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1BD00C" w14:textId="2CDF2E0D" w:rsidR="00D25653" w:rsidRPr="00D25653" w:rsidRDefault="00D25653" w:rsidP="00D25653">
      <w:pPr>
        <w:tabs>
          <w:tab w:val="left" w:pos="1985"/>
        </w:tabs>
        <w:ind w:left="2313" w:hangingChars="826" w:hanging="2313"/>
        <w:jc w:val="both"/>
        <w:rPr>
          <w:rFonts w:ascii="Arial" w:hAnsi="Arial" w:cs="Arial"/>
          <w:b/>
          <w:bCs/>
          <w:sz w:val="28"/>
        </w:rPr>
      </w:pPr>
      <w:r w:rsidRPr="00D25653">
        <w:rPr>
          <w:rFonts w:ascii="Arial" w:hAnsi="Arial" w:cs="Arial"/>
          <w:b/>
          <w:bCs/>
          <w:sz w:val="28"/>
        </w:rPr>
        <w:t>3GPP TSG RAN WG1 #110bis-e</w:t>
      </w:r>
      <w:r w:rsidRPr="00D25653">
        <w:rPr>
          <w:rFonts w:ascii="Arial" w:hAnsi="Arial" w:cs="Arial"/>
          <w:b/>
          <w:bCs/>
          <w:sz w:val="28"/>
        </w:rPr>
        <w:tab/>
      </w:r>
      <w:r w:rsidRPr="00D25653">
        <w:rPr>
          <w:rFonts w:ascii="Arial" w:hAnsi="Arial" w:cs="Arial"/>
          <w:b/>
          <w:bCs/>
          <w:sz w:val="28"/>
        </w:rPr>
        <w:tab/>
      </w:r>
      <w:r w:rsidRPr="00D25653">
        <w:rPr>
          <w:rFonts w:ascii="Arial" w:hAnsi="Arial" w:cs="Arial"/>
          <w:b/>
          <w:bCs/>
          <w:sz w:val="28"/>
        </w:rPr>
        <w:tab/>
      </w:r>
      <w:r>
        <w:rPr>
          <w:rFonts w:ascii="Arial" w:hAnsi="Arial" w:cs="Arial"/>
          <w:b/>
          <w:bCs/>
          <w:sz w:val="28"/>
        </w:rPr>
        <w:tab/>
      </w:r>
      <w:r w:rsidR="00A678F9" w:rsidRPr="00A678F9">
        <w:rPr>
          <w:rFonts w:ascii="Arial" w:hAnsi="Arial" w:cs="Arial"/>
          <w:b/>
          <w:bCs/>
          <w:sz w:val="28"/>
        </w:rPr>
        <w:t>R1-2209724</w:t>
      </w:r>
    </w:p>
    <w:p w14:paraId="6A9BB067" w14:textId="77777777" w:rsidR="00D25653" w:rsidRDefault="00D25653" w:rsidP="00D25653">
      <w:pPr>
        <w:tabs>
          <w:tab w:val="left" w:pos="1985"/>
        </w:tabs>
        <w:ind w:left="2313" w:hangingChars="826" w:hanging="2313"/>
        <w:rPr>
          <w:rFonts w:ascii="Arial" w:hAnsi="Arial" w:cs="Arial"/>
          <w:b/>
          <w:bCs/>
          <w:sz w:val="28"/>
        </w:rPr>
      </w:pPr>
      <w:r w:rsidRPr="00D25653">
        <w:rPr>
          <w:rFonts w:ascii="Arial" w:hAnsi="Arial" w:cs="Arial"/>
          <w:b/>
          <w:bCs/>
          <w:sz w:val="28"/>
        </w:rPr>
        <w:t>e-Meeting, October 10th – 19th, 2022</w:t>
      </w:r>
    </w:p>
    <w:p w14:paraId="08664EDD" w14:textId="3A04F0EE" w:rsidR="008E6CE3" w:rsidRPr="00202249" w:rsidRDefault="008E6CE3" w:rsidP="00D25653">
      <w:pPr>
        <w:tabs>
          <w:tab w:val="left" w:pos="1985"/>
        </w:tabs>
        <w:ind w:left="1982" w:hangingChars="826" w:hanging="1982"/>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00213E6C" w:rsidRPr="00E30BF9">
        <w:rPr>
          <w:rFonts w:ascii="Arial" w:hAnsi="Arial"/>
          <w:sz w:val="24"/>
        </w:rPr>
        <w:t>9</w:t>
      </w:r>
      <w:r w:rsidR="006C1F81" w:rsidRPr="00E30BF9">
        <w:rPr>
          <w:rFonts w:ascii="Arial" w:hAnsi="Arial"/>
          <w:sz w:val="24"/>
        </w:rPr>
        <w:t>.</w:t>
      </w:r>
      <w:r w:rsidR="00C45CD6" w:rsidRPr="00E30BF9">
        <w:rPr>
          <w:rFonts w:ascii="Arial" w:hAnsi="Arial"/>
          <w:sz w:val="24"/>
        </w:rPr>
        <w:t>2.3.</w:t>
      </w:r>
      <w:r w:rsidR="00E30BF9" w:rsidRPr="00E30BF9">
        <w:rPr>
          <w:rFonts w:ascii="Arial" w:hAnsi="Arial"/>
          <w:sz w:val="24"/>
        </w:rPr>
        <w:t>1</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35241088"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E30BF9">
        <w:rPr>
          <w:rFonts w:ascii="Arial" w:hAnsi="Arial"/>
          <w:sz w:val="24"/>
        </w:rPr>
        <w:t>Evaluation</w:t>
      </w:r>
      <w:r w:rsidR="00203C0D">
        <w:rPr>
          <w:rFonts w:ascii="Arial" w:hAnsi="Arial"/>
          <w:sz w:val="24"/>
          <w:lang w:val="en-AU"/>
        </w:rPr>
        <w:t xml:space="preserve"> on </w:t>
      </w:r>
      <w:r w:rsidR="00DD36F0" w:rsidRPr="00DD36F0">
        <w:rPr>
          <w:rFonts w:ascii="Arial" w:hAnsi="Arial"/>
          <w:sz w:val="24"/>
        </w:rPr>
        <w:t>AI/ML for beam management</w:t>
      </w:r>
    </w:p>
    <w:p w14:paraId="3CDE6BAF" w14:textId="7039EA2E"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614566">
      <w:pPr>
        <w:pStyle w:val="1"/>
        <w:numPr>
          <w:ilvl w:val="0"/>
          <w:numId w:val="2"/>
        </w:numPr>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sidRPr="002234A3">
        <w:rPr>
          <w:szCs w:val="20"/>
          <w:lang w:val="en-US"/>
        </w:rPr>
        <w:t>Introduction</w:t>
      </w:r>
    </w:p>
    <w:p w14:paraId="04D62583" w14:textId="1863AF92" w:rsidR="00936AF2" w:rsidRPr="00AC3374" w:rsidRDefault="00585FA6" w:rsidP="00ED1EDB">
      <w:pPr>
        <w:spacing w:after="160" w:line="256" w:lineRule="auto"/>
        <w:ind w:right="-99"/>
        <w:rPr>
          <w:lang w:val="en-US"/>
        </w:rPr>
      </w:pPr>
      <w:r>
        <w:rPr>
          <w:lang w:val="en-US"/>
        </w:rPr>
        <w:t xml:space="preserve">In </w:t>
      </w:r>
      <w:r w:rsidR="001523B2">
        <w:rPr>
          <w:rFonts w:hint="eastAsia"/>
          <w:lang w:val="en-US"/>
        </w:rPr>
        <w:t>RAN</w:t>
      </w:r>
      <w:r w:rsidR="00B6775D">
        <w:rPr>
          <w:lang w:val="en-US"/>
        </w:rPr>
        <w:t xml:space="preserve"> 1 </w:t>
      </w:r>
      <w:r w:rsidR="00936AF2">
        <w:rPr>
          <w:lang w:val="en-US"/>
        </w:rPr>
        <w:t>#</w:t>
      </w:r>
      <w:r w:rsidR="00B6775D">
        <w:rPr>
          <w:lang w:val="en-US"/>
        </w:rPr>
        <w:t>109</w:t>
      </w:r>
      <w:r w:rsidR="00936AF2">
        <w:rPr>
          <w:lang w:val="en-US"/>
        </w:rPr>
        <w:t>-e</w:t>
      </w:r>
      <w:r>
        <w:rPr>
          <w:lang w:val="en-US"/>
        </w:rPr>
        <w:t xml:space="preserve">, </w:t>
      </w:r>
      <w:r w:rsidR="00B6775D">
        <w:rPr>
          <w:lang w:val="en-US"/>
        </w:rPr>
        <w:t>some evaluation assumptions and KPIs for AI/ML for beam management</w:t>
      </w:r>
      <w:r w:rsidR="001D5989">
        <w:rPr>
          <w:lang w:val="en-US"/>
        </w:rPr>
        <w:t xml:space="preserve"> </w:t>
      </w:r>
      <w:r w:rsidR="00B6775D">
        <w:rPr>
          <w:lang w:val="en-US"/>
        </w:rPr>
        <w:t xml:space="preserve">(BM) were agreed for temporal beam prediction and spatial-domain beam prediction.  </w:t>
      </w:r>
      <w:r w:rsidR="00B6775D">
        <w:t xml:space="preserve">In this contribution, we will provide our view on the remaining aspects of evaluation on </w:t>
      </w:r>
      <w:r w:rsidR="00B6775D" w:rsidRPr="008A0F66">
        <w:t xml:space="preserve">AI/ML for </w:t>
      </w:r>
      <w:r w:rsidR="00B6775D">
        <w:t>BM in general, and some further discussions on the assumptions</w:t>
      </w:r>
      <w:r w:rsidR="00660417">
        <w:t>,</w:t>
      </w:r>
      <w:r w:rsidR="00B6775D">
        <w:t xml:space="preserve"> KPIs, and preliminary results for each sub-use cases.</w:t>
      </w:r>
    </w:p>
    <w:p w14:paraId="7E5D4FF2" w14:textId="39D19550" w:rsidR="004D705F" w:rsidRDefault="00B6775D" w:rsidP="003615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General aspects of e</w:t>
      </w:r>
      <w:r w:rsidR="002D7820">
        <w:rPr>
          <w:szCs w:val="20"/>
          <w:lang w:val="en-US"/>
        </w:rPr>
        <w:t xml:space="preserve">valuation methodology </w:t>
      </w:r>
    </w:p>
    <w:p w14:paraId="7E26CDD9"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321152B1" w14:textId="138DE290" w:rsidR="00776D08" w:rsidRDefault="001227B1" w:rsidP="008E5005">
      <w:pPr>
        <w:rPr>
          <w:lang w:val="en-US"/>
        </w:rPr>
      </w:pPr>
      <w:r>
        <w:rPr>
          <w:lang w:val="en-US"/>
        </w:rPr>
        <w:t xml:space="preserve">This section will provide some discussion on open issues for evaluation methodology for AI for BM for SLS and LLS </w:t>
      </w:r>
      <w:r w:rsidRPr="001227B1">
        <w:rPr>
          <w:lang w:val="en-US"/>
        </w:rPr>
        <w:t>respectively</w:t>
      </w:r>
      <w:r>
        <w:rPr>
          <w:lang w:val="en-US"/>
        </w:rPr>
        <w:t xml:space="preserve">. </w:t>
      </w:r>
    </w:p>
    <w:p w14:paraId="27D70589" w14:textId="6E6AD77A" w:rsidR="004D5ABD" w:rsidRDefault="004D5ABD" w:rsidP="001227B1">
      <w:pPr>
        <w:pStyle w:val="2"/>
        <w:numPr>
          <w:ilvl w:val="1"/>
          <w:numId w:val="2"/>
        </w:numPr>
        <w:rPr>
          <w:szCs w:val="20"/>
          <w:lang w:val="en-US"/>
        </w:rPr>
      </w:pPr>
      <w:r>
        <w:rPr>
          <w:szCs w:val="20"/>
          <w:lang w:val="en-US"/>
        </w:rPr>
        <w:t>System-level evaluation methodology for AI/ML</w:t>
      </w:r>
      <w:r w:rsidR="00776D08">
        <w:rPr>
          <w:szCs w:val="20"/>
          <w:lang w:val="en-US"/>
        </w:rPr>
        <w:t>-based</w:t>
      </w:r>
      <w:r>
        <w:rPr>
          <w:szCs w:val="20"/>
          <w:lang w:val="en-US"/>
        </w:rPr>
        <w:t xml:space="preserve"> beam management</w:t>
      </w:r>
    </w:p>
    <w:p w14:paraId="160DFA88" w14:textId="68AF95E9" w:rsidR="00E0613A" w:rsidRDefault="00E0613A" w:rsidP="00E0613A">
      <w:pPr>
        <w:pStyle w:val="4"/>
      </w:pPr>
      <w:r>
        <w:rPr>
          <w:lang w:val="en-US"/>
        </w:rPr>
        <w:t>1.1.1 General assumptions for SLS</w:t>
      </w:r>
    </w:p>
    <w:p w14:paraId="790E1C95" w14:textId="1591CFB0" w:rsidR="001227B1" w:rsidRDefault="001227B1" w:rsidP="001227B1">
      <w:pPr>
        <w:rPr>
          <w:lang w:val="en-US"/>
        </w:rPr>
      </w:pPr>
      <w:r>
        <w:rPr>
          <w:lang w:val="en-US"/>
        </w:rPr>
        <w:t xml:space="preserve">There are some open issues in the agreements for EVM for </w:t>
      </w:r>
      <w:r w:rsidR="00BE018F">
        <w:rPr>
          <w:lang w:val="en-US"/>
        </w:rPr>
        <w:t xml:space="preserve">SLS for </w:t>
      </w:r>
      <w:r>
        <w:rPr>
          <w:lang w:val="en-US"/>
        </w:rPr>
        <w:t xml:space="preserve">BM in RAN 1 #109-e: </w:t>
      </w:r>
    </w:p>
    <w:p w14:paraId="15D95ADF" w14:textId="58261013" w:rsidR="002223E1" w:rsidRDefault="002223E1" w:rsidP="005C12AD">
      <w:pPr>
        <w:pStyle w:val="aa"/>
        <w:rPr>
          <w:lang w:val="en-US"/>
        </w:rPr>
      </w:pPr>
      <w:bookmarkStart w:id="1" w:name="_Ref115386049"/>
      <w:r>
        <w:t xml:space="preserve">Table </w:t>
      </w:r>
      <w:r>
        <w:fldChar w:fldCharType="begin"/>
      </w:r>
      <w:r>
        <w:instrText xml:space="preserve"> SEQ Table \* ARABIC </w:instrText>
      </w:r>
      <w:r>
        <w:fldChar w:fldCharType="separate"/>
      </w:r>
      <w:r w:rsidR="00E74A32">
        <w:rPr>
          <w:noProof/>
        </w:rPr>
        <w:t>1</w:t>
      </w:r>
      <w:r>
        <w:fldChar w:fldCharType="end"/>
      </w:r>
      <w:bookmarkEnd w:id="1"/>
      <w:r>
        <w:t xml:space="preserve"> </w:t>
      </w:r>
    </w:p>
    <w:tbl>
      <w:tblPr>
        <w:tblStyle w:val="12"/>
        <w:tblW w:w="0" w:type="auto"/>
        <w:tblLook w:val="04A0" w:firstRow="1" w:lastRow="0" w:firstColumn="1" w:lastColumn="0" w:noHBand="0" w:noVBand="1"/>
      </w:tblPr>
      <w:tblGrid>
        <w:gridCol w:w="1583"/>
        <w:gridCol w:w="4712"/>
        <w:gridCol w:w="3334"/>
      </w:tblGrid>
      <w:tr w:rsidR="001227B1" w:rsidRPr="00AE191E" w14:paraId="56EBCC7C" w14:textId="77777777" w:rsidTr="00EC45F3">
        <w:tc>
          <w:tcPr>
            <w:tcW w:w="1583" w:type="dxa"/>
          </w:tcPr>
          <w:p w14:paraId="4FFDDCA4" w14:textId="22762E91" w:rsidR="001227B1" w:rsidRPr="00AE191E" w:rsidRDefault="001227B1" w:rsidP="00660417">
            <w:pPr>
              <w:spacing w:after="0"/>
              <w:rPr>
                <w:rFonts w:eastAsia="Microsoft YaHei UI"/>
                <w:b/>
                <w:bCs/>
                <w:color w:val="000000"/>
              </w:rPr>
            </w:pPr>
            <w:r w:rsidRPr="00AE191E">
              <w:rPr>
                <w:rFonts w:ascii="Times New Roman" w:eastAsia="Microsoft YaHei UI" w:hAnsi="Times New Roman"/>
                <w:b/>
                <w:bCs/>
                <w:color w:val="000000"/>
              </w:rPr>
              <w:t>Parameters</w:t>
            </w:r>
          </w:p>
        </w:tc>
        <w:tc>
          <w:tcPr>
            <w:tcW w:w="4712" w:type="dxa"/>
          </w:tcPr>
          <w:p w14:paraId="590664A8" w14:textId="2AE53FF4" w:rsidR="001227B1" w:rsidRPr="001227B1" w:rsidRDefault="001227B1" w:rsidP="00660417">
            <w:pPr>
              <w:spacing w:after="0"/>
              <w:rPr>
                <w:rFonts w:ascii="Times New Roman" w:eastAsia="Microsoft YaHei UI" w:hAnsi="Times New Roman"/>
                <w:b/>
                <w:bCs/>
                <w:color w:val="000000"/>
              </w:rPr>
            </w:pPr>
            <w:r w:rsidRPr="00AE191E">
              <w:rPr>
                <w:rFonts w:ascii="Times New Roman" w:eastAsia="Microsoft YaHei UI" w:hAnsi="Times New Roman"/>
                <w:b/>
                <w:bCs/>
                <w:color w:val="000000"/>
              </w:rPr>
              <w:t>Values</w:t>
            </w:r>
          </w:p>
        </w:tc>
        <w:tc>
          <w:tcPr>
            <w:tcW w:w="3334" w:type="dxa"/>
          </w:tcPr>
          <w:p w14:paraId="65505C24" w14:textId="18DA8A2D" w:rsidR="001227B1" w:rsidRPr="001227B1" w:rsidRDefault="001227B1" w:rsidP="00660417">
            <w:pPr>
              <w:spacing w:after="0"/>
              <w:rPr>
                <w:rFonts w:ascii="Times New Roman" w:eastAsia="Microsoft YaHei UI" w:hAnsi="Times New Roman"/>
                <w:b/>
                <w:bCs/>
                <w:color w:val="000000"/>
              </w:rPr>
            </w:pPr>
            <w:r>
              <w:rPr>
                <w:rFonts w:ascii="Times New Roman" w:eastAsia="Microsoft YaHei UI" w:hAnsi="Times New Roman"/>
                <w:b/>
                <w:bCs/>
                <w:color w:val="000000"/>
              </w:rPr>
              <w:t>Discussion</w:t>
            </w:r>
          </w:p>
        </w:tc>
      </w:tr>
      <w:tr w:rsidR="001227B1" w:rsidRPr="00AE191E" w14:paraId="7C41DCE1" w14:textId="38C1BBCF" w:rsidTr="00EC45F3">
        <w:tc>
          <w:tcPr>
            <w:tcW w:w="1583" w:type="dxa"/>
            <w:hideMark/>
          </w:tcPr>
          <w:p w14:paraId="7FBC6A2F" w14:textId="77777777" w:rsidR="001227B1" w:rsidRPr="00AE191E" w:rsidRDefault="001227B1" w:rsidP="00660417">
            <w:pPr>
              <w:spacing w:after="0"/>
              <w:rPr>
                <w:rFonts w:ascii="Calibri" w:eastAsia="Microsoft YaHei UI" w:hAnsi="Calibri" w:cs="Calibri"/>
                <w:color w:val="000000"/>
                <w:sz w:val="22"/>
                <w:szCs w:val="22"/>
              </w:rPr>
            </w:pPr>
            <w:r w:rsidRPr="00AE191E">
              <w:rPr>
                <w:rFonts w:ascii="Times New Roman" w:eastAsia="Microsoft YaHei UI" w:hAnsi="Times New Roman"/>
                <w:b/>
                <w:bCs/>
                <w:color w:val="000000"/>
              </w:rPr>
              <w:t>Traffic Model</w:t>
            </w:r>
          </w:p>
        </w:tc>
        <w:tc>
          <w:tcPr>
            <w:tcW w:w="4712" w:type="dxa"/>
            <w:hideMark/>
          </w:tcPr>
          <w:p w14:paraId="7A42815C" w14:textId="77777777" w:rsidR="001227B1" w:rsidRPr="00AE191E" w:rsidRDefault="001227B1" w:rsidP="00660417">
            <w:pPr>
              <w:spacing w:after="0"/>
              <w:rPr>
                <w:rFonts w:ascii="Times New Roman" w:eastAsia="Microsoft YaHei UI" w:hAnsi="Times New Roman"/>
                <w:color w:val="000000"/>
                <w:lang w:val="en-US" w:eastAsia="zh-CN"/>
              </w:rPr>
            </w:pPr>
            <w:r w:rsidRPr="001227B1">
              <w:rPr>
                <w:rFonts w:ascii="Times New Roman" w:eastAsia="Microsoft YaHei UI" w:hAnsi="Times New Roman"/>
                <w:color w:val="000000"/>
                <w:highlight w:val="yellow"/>
                <w:lang w:val="en-US" w:eastAsia="zh-CN"/>
              </w:rPr>
              <w:t>FFS:</w:t>
            </w:r>
          </w:p>
          <w:p w14:paraId="6469A307" w14:textId="77777777" w:rsidR="001227B1" w:rsidRPr="00AE191E" w:rsidRDefault="001227B1" w:rsidP="00660417">
            <w:pPr>
              <w:pStyle w:val="a10"/>
              <w:numPr>
                <w:ilvl w:val="0"/>
                <w:numId w:val="14"/>
              </w:numPr>
              <w:spacing w:before="0" w:beforeAutospacing="0" w:after="0" w:afterAutospacing="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Full buffer</w:t>
            </w:r>
          </w:p>
          <w:p w14:paraId="43A02014" w14:textId="77777777" w:rsidR="001227B1" w:rsidRPr="00AE191E" w:rsidRDefault="001227B1" w:rsidP="00660417">
            <w:pPr>
              <w:pStyle w:val="a10"/>
              <w:numPr>
                <w:ilvl w:val="0"/>
                <w:numId w:val="14"/>
              </w:numPr>
              <w:spacing w:before="0" w:beforeAutospacing="0" w:after="0" w:afterAutospacing="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FTP model</w:t>
            </w:r>
          </w:p>
          <w:p w14:paraId="70FB859D" w14:textId="77777777" w:rsidR="001227B1" w:rsidRPr="00AE191E" w:rsidRDefault="001227B1" w:rsidP="00660417">
            <w:pPr>
              <w:spacing w:after="0"/>
              <w:rPr>
                <w:rFonts w:ascii="Calibri" w:eastAsia="Microsoft YaHei UI" w:hAnsi="Calibri" w:cs="Calibri"/>
                <w:color w:val="000000"/>
                <w:sz w:val="22"/>
                <w:szCs w:val="22"/>
              </w:rPr>
            </w:pPr>
            <w:r w:rsidRPr="00AE191E">
              <w:rPr>
                <w:rFonts w:ascii="Times New Roman" w:eastAsia="Microsoft YaHei UI" w:hAnsi="Times New Roman"/>
                <w:color w:val="000000"/>
              </w:rPr>
              <w:t>Other options are not precluded</w:t>
            </w:r>
          </w:p>
        </w:tc>
        <w:tc>
          <w:tcPr>
            <w:tcW w:w="3334" w:type="dxa"/>
          </w:tcPr>
          <w:p w14:paraId="7B4EBEAD" w14:textId="6E728BC9" w:rsidR="001227B1" w:rsidRPr="0016422C" w:rsidRDefault="0016422C" w:rsidP="00660417">
            <w:pPr>
              <w:spacing w:after="0"/>
              <w:rPr>
                <w:rFonts w:eastAsia="Microsoft YaHei UI"/>
                <w:color w:val="000000"/>
                <w:lang w:val="en-US" w:eastAsia="zh-CN"/>
              </w:rPr>
            </w:pPr>
            <w:r w:rsidRPr="0016422C">
              <w:rPr>
                <w:rFonts w:eastAsia="Microsoft YaHei UI"/>
                <w:color w:val="000000"/>
                <w:lang w:val="en-US" w:eastAsia="zh-CN"/>
              </w:rPr>
              <w:t xml:space="preserve">With one UE per sector/cell, option 1 full buffer is sufficient for beam management evaluation. </w:t>
            </w:r>
          </w:p>
        </w:tc>
      </w:tr>
      <w:tr w:rsidR="00EC45F3" w:rsidRPr="00AE191E" w14:paraId="11C262EF" w14:textId="77777777" w:rsidTr="00EC45F3">
        <w:tc>
          <w:tcPr>
            <w:tcW w:w="1583" w:type="dxa"/>
          </w:tcPr>
          <w:p w14:paraId="2B1DCA3C" w14:textId="77777777" w:rsidR="00EC45F3" w:rsidRDefault="00EC45F3" w:rsidP="00660417">
            <w:pPr>
              <w:spacing w:after="0"/>
              <w:rPr>
                <w:rFonts w:ascii="Times New Roman" w:eastAsia="Microsoft YaHei UI" w:hAnsi="Times New Roman"/>
                <w:b/>
                <w:bCs/>
                <w:color w:val="000000"/>
              </w:rPr>
            </w:pPr>
            <w:r w:rsidRPr="00AE191E">
              <w:rPr>
                <w:rFonts w:ascii="Times New Roman" w:eastAsia="Microsoft YaHei UI" w:hAnsi="Times New Roman"/>
                <w:b/>
                <w:bCs/>
                <w:color w:val="000000"/>
              </w:rPr>
              <w:t>BS Antenna Configuration</w:t>
            </w:r>
          </w:p>
          <w:p w14:paraId="2E43D3AF" w14:textId="77777777" w:rsidR="00EC45F3" w:rsidRPr="00AE191E" w:rsidRDefault="00EC45F3" w:rsidP="00660417">
            <w:pPr>
              <w:spacing w:after="0"/>
              <w:rPr>
                <w:rFonts w:eastAsia="Microsoft YaHei UI"/>
                <w:b/>
                <w:bCs/>
                <w:color w:val="000000"/>
              </w:rPr>
            </w:pPr>
          </w:p>
        </w:tc>
        <w:tc>
          <w:tcPr>
            <w:tcW w:w="4712" w:type="dxa"/>
          </w:tcPr>
          <w:p w14:paraId="30E41C91" w14:textId="77777777" w:rsidR="00EC45F3" w:rsidRPr="001227B1" w:rsidRDefault="00EC45F3" w:rsidP="00660417">
            <w:pPr>
              <w:pStyle w:val="a10"/>
              <w:spacing w:before="0" w:beforeAutospacing="0" w:after="0" w:afterAutospacing="0"/>
              <w:ind w:left="430" w:hanging="450"/>
              <w:jc w:val="both"/>
              <w:rPr>
                <w:rFonts w:ascii="Calibri" w:eastAsia="Microsoft YaHei UI" w:hAnsi="Calibri" w:cs="Calibri"/>
                <w:color w:val="000000"/>
                <w:sz w:val="22"/>
                <w:szCs w:val="22"/>
                <w:highlight w:val="yellow"/>
              </w:rPr>
            </w:pPr>
            <w:r w:rsidRPr="001227B1">
              <w:rPr>
                <w:rFonts w:ascii="Symbol" w:eastAsia="Microsoft YaHei UI" w:hAnsi="Symbol" w:cs="Calibri"/>
                <w:color w:val="000000"/>
                <w:sz w:val="20"/>
                <w:szCs w:val="20"/>
                <w:highlight w:val="yellow"/>
              </w:rPr>
              <w:t></w:t>
            </w:r>
            <w:r w:rsidRPr="001227B1">
              <w:rPr>
                <w:rFonts w:ascii="Times New Roman" w:eastAsia="Microsoft YaHei UI" w:hAnsi="Times New Roman" w:cs="Times New Roman"/>
                <w:color w:val="000000"/>
                <w:sz w:val="14"/>
                <w:szCs w:val="14"/>
                <w:highlight w:val="yellow"/>
              </w:rPr>
              <w:t>      </w:t>
            </w:r>
            <w:proofErr w:type="gramStart"/>
            <w:r w:rsidRPr="001227B1">
              <w:rPr>
                <w:rFonts w:ascii="Times New Roman" w:eastAsia="Microsoft YaHei UI" w:hAnsi="Times New Roman" w:cs="Times New Roman"/>
                <w:color w:val="000000"/>
                <w:sz w:val="14"/>
                <w:szCs w:val="14"/>
                <w:highlight w:val="yellow"/>
              </w:rPr>
              <w:t>   </w:t>
            </w:r>
            <w:r w:rsidRPr="001227B1">
              <w:rPr>
                <w:rFonts w:ascii="Times New Roman" w:eastAsia="Microsoft YaHei UI" w:hAnsi="Times New Roman" w:cs="Times New Roman"/>
                <w:color w:val="000000"/>
                <w:sz w:val="20"/>
                <w:szCs w:val="20"/>
                <w:highlight w:val="yellow"/>
              </w:rPr>
              <w:t>[</w:t>
            </w:r>
            <w:proofErr w:type="gramEnd"/>
            <w:r w:rsidRPr="001227B1">
              <w:rPr>
                <w:rFonts w:ascii="Times New Roman" w:eastAsia="Microsoft YaHei UI" w:hAnsi="Times New Roman" w:cs="Times New Roman"/>
                <w:color w:val="000000"/>
                <w:sz w:val="20"/>
                <w:szCs w:val="20"/>
                <w:highlight w:val="yellow"/>
              </w:rPr>
              <w:t>One panel: </w:t>
            </w:r>
            <w:r w:rsidRPr="001227B1">
              <w:rPr>
                <w:rFonts w:ascii="Times New Roman" w:eastAsia="Microsoft YaHei UI" w:hAnsi="Times New Roman" w:cs="Times New Roman"/>
                <w:color w:val="000000"/>
                <w:sz w:val="20"/>
                <w:szCs w:val="20"/>
                <w:highlight w:val="yellow"/>
                <w:lang w:val="en-GB"/>
              </w:rPr>
              <w:t>(M, N, P, M</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N</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 (4, 8, 2, 1, 1), </w:t>
            </w:r>
            <w:r w:rsidRPr="001227B1">
              <w:rPr>
                <w:rFonts w:ascii="Times New Roman" w:eastAsia="Microsoft YaHei UI" w:hAnsi="Times New Roman" w:cs="Times New Roman"/>
                <w:color w:val="000000"/>
                <w:sz w:val="20"/>
                <w:szCs w:val="20"/>
                <w:highlight w:val="yellow"/>
              </w:rPr>
              <w:t>(</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H</w:t>
            </w:r>
            <w:proofErr w:type="spellEnd"/>
            <w:r w:rsidRPr="001227B1">
              <w:rPr>
                <w:rFonts w:ascii="Times New Roman" w:eastAsia="Microsoft YaHei UI" w:hAnsi="Times New Roman" w:cs="Times New Roman"/>
                <w:color w:val="000000"/>
                <w:sz w:val="20"/>
                <w:szCs w:val="20"/>
                <w:highlight w:val="yellow"/>
              </w:rPr>
              <w:t>) = (0.5, 0.5) </w:t>
            </w:r>
            <w:r w:rsidRPr="001227B1">
              <w:rPr>
                <w:rFonts w:ascii="Times New Roman" w:eastAsia="Microsoft YaHei UI" w:hAnsi="Times New Roman" w:cs="Times New Roman"/>
                <w:color w:val="000000"/>
                <w:sz w:val="20"/>
                <w:szCs w:val="20"/>
                <w:highlight w:val="yellow"/>
                <w:lang w:val="en-GB"/>
              </w:rPr>
              <w:t>λ as baseline]</w:t>
            </w:r>
          </w:p>
          <w:p w14:paraId="3A28A611" w14:textId="77777777" w:rsidR="00EC45F3" w:rsidRPr="00AE191E" w:rsidRDefault="00EC45F3" w:rsidP="00660417">
            <w:pPr>
              <w:pStyle w:val="a10"/>
              <w:spacing w:before="0" w:beforeAutospacing="0" w:after="0" w:afterAutospacing="0"/>
              <w:ind w:left="430" w:hanging="450"/>
              <w:jc w:val="both"/>
              <w:rPr>
                <w:rFonts w:ascii="Calibri" w:eastAsia="Microsoft YaHei UI" w:hAnsi="Calibri" w:cs="Calibri"/>
                <w:color w:val="000000"/>
                <w:sz w:val="22"/>
                <w:szCs w:val="22"/>
              </w:rPr>
            </w:pPr>
            <w:r w:rsidRPr="001227B1">
              <w:rPr>
                <w:rFonts w:ascii="Symbol" w:eastAsia="Microsoft YaHei UI" w:hAnsi="Symbol" w:cs="Calibri"/>
                <w:color w:val="000000"/>
                <w:sz w:val="20"/>
                <w:szCs w:val="20"/>
                <w:highlight w:val="yellow"/>
              </w:rPr>
              <w:t></w:t>
            </w:r>
            <w:r w:rsidRPr="001227B1">
              <w:rPr>
                <w:rFonts w:ascii="Times New Roman" w:eastAsia="Microsoft YaHei UI" w:hAnsi="Times New Roman" w:cs="Times New Roman"/>
                <w:color w:val="000000"/>
                <w:sz w:val="14"/>
                <w:szCs w:val="14"/>
                <w:highlight w:val="yellow"/>
              </w:rPr>
              <w:t>      </w:t>
            </w:r>
            <w:proofErr w:type="gramStart"/>
            <w:r w:rsidRPr="001227B1">
              <w:rPr>
                <w:rFonts w:ascii="Times New Roman" w:eastAsia="Microsoft YaHei UI" w:hAnsi="Times New Roman" w:cs="Times New Roman"/>
                <w:color w:val="000000"/>
                <w:sz w:val="14"/>
                <w:szCs w:val="14"/>
                <w:highlight w:val="yellow"/>
              </w:rPr>
              <w:t>   </w:t>
            </w:r>
            <w:r w:rsidRPr="001227B1">
              <w:rPr>
                <w:rFonts w:ascii="Times New Roman" w:eastAsia="Microsoft YaHei UI" w:hAnsi="Times New Roman" w:cs="Times New Roman"/>
                <w:color w:val="000000"/>
                <w:sz w:val="20"/>
                <w:szCs w:val="20"/>
                <w:highlight w:val="yellow"/>
              </w:rPr>
              <w:t>[</w:t>
            </w:r>
            <w:proofErr w:type="gramEnd"/>
            <w:r w:rsidRPr="001227B1">
              <w:rPr>
                <w:rFonts w:ascii="Times New Roman" w:eastAsia="Microsoft YaHei UI" w:hAnsi="Times New Roman" w:cs="Times New Roman"/>
                <w:color w:val="000000"/>
                <w:sz w:val="20"/>
                <w:szCs w:val="20"/>
                <w:highlight w:val="yellow"/>
              </w:rPr>
              <w:t>Four panels: </w:t>
            </w:r>
            <w:r w:rsidRPr="001227B1">
              <w:rPr>
                <w:rFonts w:ascii="Times New Roman" w:eastAsia="Microsoft YaHei UI" w:hAnsi="Times New Roman" w:cs="Times New Roman"/>
                <w:color w:val="000000"/>
                <w:sz w:val="20"/>
                <w:szCs w:val="20"/>
                <w:highlight w:val="yellow"/>
                <w:lang w:val="en-GB"/>
              </w:rPr>
              <w:t>(M, N, P, M</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N</w:t>
            </w:r>
            <w:r w:rsidRPr="001227B1">
              <w:rPr>
                <w:rFonts w:ascii="Times New Roman" w:eastAsia="Microsoft YaHei UI" w:hAnsi="Times New Roman" w:cs="Times New Roman"/>
                <w:color w:val="000000"/>
                <w:sz w:val="20"/>
                <w:szCs w:val="20"/>
                <w:highlight w:val="yellow"/>
                <w:vertAlign w:val="subscript"/>
                <w:lang w:val="en-GB"/>
              </w:rPr>
              <w:t>g</w:t>
            </w:r>
            <w:r w:rsidRPr="001227B1">
              <w:rPr>
                <w:rFonts w:ascii="Times New Roman" w:eastAsia="Microsoft YaHei UI" w:hAnsi="Times New Roman" w:cs="Times New Roman"/>
                <w:color w:val="000000"/>
                <w:sz w:val="20"/>
                <w:szCs w:val="20"/>
                <w:highlight w:val="yellow"/>
                <w:lang w:val="en-GB"/>
              </w:rPr>
              <w:t>) = (4, 8, 2, 2, 2), </w:t>
            </w:r>
            <w:r w:rsidRPr="001227B1">
              <w:rPr>
                <w:rFonts w:ascii="Times New Roman" w:eastAsia="Microsoft YaHei UI" w:hAnsi="Times New Roman" w:cs="Times New Roman"/>
                <w:color w:val="000000"/>
                <w:sz w:val="20"/>
                <w:szCs w:val="20"/>
                <w:highlight w:val="yellow"/>
              </w:rPr>
              <w:t>(</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H</w:t>
            </w:r>
            <w:proofErr w:type="spellEnd"/>
            <w:r w:rsidRPr="001227B1">
              <w:rPr>
                <w:rFonts w:ascii="Times New Roman" w:eastAsia="Microsoft YaHei UI" w:hAnsi="Times New Roman" w:cs="Times New Roman"/>
                <w:color w:val="000000"/>
                <w:sz w:val="20"/>
                <w:szCs w:val="20"/>
                <w:highlight w:val="yellow"/>
              </w:rPr>
              <w:t>) = (0.5, 0.5) </w:t>
            </w:r>
            <w:r w:rsidRPr="001227B1">
              <w:rPr>
                <w:rFonts w:ascii="Times New Roman" w:eastAsia="Microsoft YaHei UI" w:hAnsi="Times New Roman" w:cs="Times New Roman"/>
                <w:color w:val="000000"/>
                <w:sz w:val="20"/>
                <w:szCs w:val="20"/>
                <w:highlight w:val="yellow"/>
                <w:lang w:val="en-GB"/>
              </w:rPr>
              <w:t>λ</w:t>
            </w:r>
            <w:r w:rsidRPr="001227B1">
              <w:rPr>
                <w:rFonts w:ascii="Times New Roman" w:eastAsia="Microsoft YaHei UI" w:hAnsi="Times New Roman" w:cs="Times New Roman"/>
                <w:color w:val="000000"/>
                <w:sz w:val="20"/>
                <w:szCs w:val="20"/>
                <w:highlight w:val="yellow"/>
              </w:rPr>
              <w:t>.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g,V</w:t>
            </w:r>
            <w:proofErr w:type="spellEnd"/>
            <w:r w:rsidRPr="001227B1">
              <w:rPr>
                <w:rFonts w:ascii="Times New Roman" w:eastAsia="Microsoft YaHei UI" w:hAnsi="Times New Roman" w:cs="Times New Roman"/>
                <w:color w:val="000000"/>
                <w:sz w:val="20"/>
                <w:szCs w:val="20"/>
                <w:highlight w:val="yellow"/>
              </w:rPr>
              <w:t xml:space="preserve">, </w:t>
            </w:r>
            <w:proofErr w:type="spellStart"/>
            <w:r w:rsidRPr="001227B1">
              <w:rPr>
                <w:rFonts w:ascii="Times New Roman" w:eastAsia="Microsoft YaHei UI" w:hAnsi="Times New Roman" w:cs="Times New Roman"/>
                <w:color w:val="000000"/>
                <w:sz w:val="20"/>
                <w:szCs w:val="20"/>
                <w:highlight w:val="yellow"/>
              </w:rPr>
              <w:t>d</w:t>
            </w:r>
            <w:r w:rsidRPr="001227B1">
              <w:rPr>
                <w:rFonts w:ascii="Times New Roman" w:eastAsia="Microsoft YaHei UI" w:hAnsi="Times New Roman" w:cs="Times New Roman"/>
                <w:color w:val="000000"/>
                <w:sz w:val="20"/>
                <w:szCs w:val="20"/>
                <w:highlight w:val="yellow"/>
                <w:vertAlign w:val="subscript"/>
              </w:rPr>
              <w:t>g,H</w:t>
            </w:r>
            <w:proofErr w:type="spellEnd"/>
            <w:r w:rsidRPr="001227B1">
              <w:rPr>
                <w:rFonts w:ascii="Times New Roman" w:eastAsia="Microsoft YaHei UI" w:hAnsi="Times New Roman" w:cs="Times New Roman"/>
                <w:color w:val="000000"/>
                <w:sz w:val="20"/>
                <w:szCs w:val="20"/>
                <w:highlight w:val="yellow"/>
              </w:rPr>
              <w:t>) = (2.0, 4.0) </w:t>
            </w:r>
            <w:r w:rsidRPr="001227B1">
              <w:rPr>
                <w:rFonts w:ascii="Times New Roman" w:eastAsia="Microsoft YaHei UI" w:hAnsi="Times New Roman" w:cs="Times New Roman"/>
                <w:color w:val="000000"/>
                <w:sz w:val="20"/>
                <w:szCs w:val="20"/>
                <w:highlight w:val="yellow"/>
                <w:lang w:val="en-GB"/>
              </w:rPr>
              <w:t>λ as optional]</w:t>
            </w:r>
          </w:p>
          <w:p w14:paraId="4477A747" w14:textId="77777777" w:rsidR="00EC45F3" w:rsidRPr="00AE191E" w:rsidRDefault="00EC45F3" w:rsidP="00660417">
            <w:pPr>
              <w:pStyle w:val="a10"/>
              <w:spacing w:before="0" w:beforeAutospacing="0"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3D59251C" w14:textId="77777777" w:rsidR="00EC45F3" w:rsidRPr="00AE191E" w:rsidRDefault="00EC45F3" w:rsidP="00660417">
            <w:pPr>
              <w:spacing w:after="0"/>
              <w:rPr>
                <w:rFonts w:ascii="Calibri" w:eastAsia="Microsoft YaHei UI" w:hAnsi="Calibri" w:cs="Calibri"/>
                <w:color w:val="000000"/>
                <w:sz w:val="22"/>
                <w:szCs w:val="22"/>
              </w:rPr>
            </w:pPr>
            <w:r w:rsidRPr="00AE191E">
              <w:rPr>
                <w:rFonts w:ascii="Times New Roman" w:eastAsia="Microsoft YaHei UI" w:hAnsi="Times New Roman"/>
                <w:color w:val="000000"/>
              </w:rPr>
              <w:t> </w:t>
            </w:r>
          </w:p>
          <w:p w14:paraId="1FF1869B" w14:textId="77777777" w:rsidR="00EC45F3" w:rsidRPr="00AE191E" w:rsidRDefault="00EC45F3" w:rsidP="00660417">
            <w:pPr>
              <w:spacing w:after="0"/>
              <w:ind w:left="-20"/>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TXRU weights mapping.</w:t>
            </w:r>
          </w:p>
          <w:p w14:paraId="0FC59D36" w14:textId="77777777" w:rsidR="00EC45F3" w:rsidRPr="00AE191E" w:rsidRDefault="00EC45F3" w:rsidP="00660417">
            <w:pPr>
              <w:spacing w:after="0"/>
              <w:ind w:left="-20"/>
              <w:rPr>
                <w:rFonts w:ascii="Calibri" w:eastAsia="Microsoft YaHei UI" w:hAnsi="Calibri" w:cs="Calibri"/>
                <w:color w:val="000000"/>
                <w:sz w:val="22"/>
                <w:szCs w:val="22"/>
              </w:rPr>
            </w:pPr>
            <w:r w:rsidRPr="00AE191E">
              <w:rPr>
                <w:rFonts w:ascii="Times New Roman" w:eastAsia="Microsoft YaHei UI" w:hAnsi="Times New Roman"/>
                <w:color w:val="000000"/>
              </w:rPr>
              <w:t>Companies to explain beam selection.</w:t>
            </w:r>
          </w:p>
          <w:p w14:paraId="7B1CA6B4" w14:textId="2B2CDD3C" w:rsidR="00EC45F3" w:rsidRPr="001227B1" w:rsidRDefault="00EC45F3" w:rsidP="00660417">
            <w:pPr>
              <w:spacing w:after="0"/>
              <w:rPr>
                <w:rFonts w:eastAsia="Microsoft YaHei UI"/>
                <w:color w:val="000000"/>
                <w:highlight w:val="yellow"/>
                <w:lang w:val="en-US" w:eastAsia="zh-CN"/>
              </w:rPr>
            </w:pPr>
            <w:r w:rsidRPr="00AE191E">
              <w:rPr>
                <w:rFonts w:ascii="Times New Roman" w:eastAsia="Microsoft YaHei UI" w:hAnsi="Times New Roman"/>
                <w:color w:val="000000"/>
              </w:rPr>
              <w:t>Companies to explain number of BS beams</w:t>
            </w:r>
          </w:p>
        </w:tc>
        <w:tc>
          <w:tcPr>
            <w:tcW w:w="3334" w:type="dxa"/>
          </w:tcPr>
          <w:p w14:paraId="15344832" w14:textId="73301E9C" w:rsidR="00EC45F3" w:rsidRPr="0016422C" w:rsidRDefault="00EC45F3" w:rsidP="00660417">
            <w:pPr>
              <w:spacing w:after="0"/>
              <w:rPr>
                <w:rFonts w:eastAsia="Microsoft YaHei UI"/>
                <w:color w:val="000000"/>
                <w:lang w:val="en-US" w:eastAsia="zh-CN"/>
              </w:rPr>
            </w:pPr>
            <w:r w:rsidRPr="00344156">
              <w:rPr>
                <w:rFonts w:ascii="Times New Roman" w:eastAsia="Microsoft YaHei UI" w:hAnsi="Times New Roman"/>
                <w:color w:val="000000"/>
              </w:rPr>
              <w:t xml:space="preserve">In order to </w:t>
            </w:r>
            <w:r>
              <w:rPr>
                <w:rFonts w:ascii="Times New Roman" w:eastAsia="Microsoft YaHei UI" w:hAnsi="Times New Roman"/>
                <w:color w:val="000000"/>
              </w:rPr>
              <w:t xml:space="preserve">reduce the simulation load, we think one panel is sufficient, to provide the evaluation result for beam management. </w:t>
            </w:r>
          </w:p>
        </w:tc>
      </w:tr>
      <w:tr w:rsidR="00EC45F3" w:rsidRPr="00AE191E" w14:paraId="1948DB11" w14:textId="16F5E1D2" w:rsidTr="00EC45F3">
        <w:trPr>
          <w:trHeight w:val="54"/>
        </w:trPr>
        <w:tc>
          <w:tcPr>
            <w:tcW w:w="1583" w:type="dxa"/>
            <w:hideMark/>
          </w:tcPr>
          <w:p w14:paraId="31DE6172" w14:textId="77777777" w:rsidR="00EC45F3" w:rsidRPr="00AE191E" w:rsidRDefault="00EC45F3" w:rsidP="00660417">
            <w:pPr>
              <w:spacing w:after="0"/>
              <w:rPr>
                <w:rFonts w:ascii="Calibri" w:eastAsia="Microsoft YaHei UI" w:hAnsi="Calibri" w:cs="Calibri"/>
                <w:color w:val="000000"/>
                <w:sz w:val="22"/>
                <w:szCs w:val="22"/>
              </w:rPr>
            </w:pPr>
            <w:r w:rsidRPr="00AE191E">
              <w:rPr>
                <w:rFonts w:ascii="Times New Roman" w:eastAsia="Microsoft YaHei UI" w:hAnsi="Times New Roman"/>
                <w:b/>
                <w:bCs/>
                <w:color w:val="000000"/>
              </w:rPr>
              <w:t>BS Tx Power</w:t>
            </w:r>
          </w:p>
        </w:tc>
        <w:tc>
          <w:tcPr>
            <w:tcW w:w="4712" w:type="dxa"/>
            <w:hideMark/>
          </w:tcPr>
          <w:p w14:paraId="3B4D231D" w14:textId="77777777" w:rsidR="00EC45F3" w:rsidRPr="00AE191E" w:rsidRDefault="00EC45F3" w:rsidP="00660417">
            <w:pPr>
              <w:spacing w:after="0"/>
              <w:rPr>
                <w:rFonts w:ascii="Calibri" w:eastAsia="Microsoft YaHei UI" w:hAnsi="Calibri" w:cs="Calibri"/>
                <w:color w:val="000000"/>
                <w:sz w:val="22"/>
                <w:szCs w:val="22"/>
              </w:rPr>
            </w:pPr>
            <w:r w:rsidRPr="001227B1">
              <w:rPr>
                <w:rFonts w:ascii="Times New Roman" w:eastAsia="Microsoft YaHei UI" w:hAnsi="Times New Roman"/>
                <w:color w:val="000000"/>
                <w:highlight w:val="yellow"/>
              </w:rPr>
              <w:t>[40 dBm]</w:t>
            </w:r>
          </w:p>
        </w:tc>
        <w:tc>
          <w:tcPr>
            <w:tcW w:w="3334" w:type="dxa"/>
          </w:tcPr>
          <w:p w14:paraId="71E4E936" w14:textId="5DD8BA54" w:rsidR="00EC45F3" w:rsidRPr="0016422C" w:rsidRDefault="00EC45F3" w:rsidP="00660417">
            <w:pPr>
              <w:spacing w:after="0"/>
              <w:rPr>
                <w:rFonts w:eastAsia="Microsoft YaHei UI"/>
                <w:color w:val="000000"/>
              </w:rPr>
            </w:pPr>
            <w:r w:rsidRPr="0016422C">
              <w:rPr>
                <w:rFonts w:eastAsia="Microsoft YaHei UI"/>
                <w:color w:val="000000"/>
              </w:rPr>
              <w:t xml:space="preserve">For L1-RSRP related KPIs, 40dBm can be used for BS Tx Power. </w:t>
            </w:r>
          </w:p>
        </w:tc>
      </w:tr>
    </w:tbl>
    <w:p w14:paraId="5FB15A34" w14:textId="77777777" w:rsidR="001227B1" w:rsidRPr="001227B1" w:rsidRDefault="001227B1" w:rsidP="001227B1"/>
    <w:p w14:paraId="22A094B4" w14:textId="3DE68E16" w:rsidR="00EC45F3" w:rsidRDefault="00EC45F3" w:rsidP="001227B1">
      <w:pPr>
        <w:rPr>
          <w:lang w:val="en-US"/>
        </w:rPr>
      </w:pPr>
      <w:r>
        <w:rPr>
          <w:lang w:val="en-US"/>
        </w:rPr>
        <w:t xml:space="preserve">In RAN #110 meeting, three alternatives were discussed for BS antenna configuration and BS Tx power. </w:t>
      </w:r>
    </w:p>
    <w:p w14:paraId="73152671" w14:textId="77777777" w:rsidR="00EC45F3" w:rsidRDefault="00EC45F3" w:rsidP="00EC45F3">
      <w:pPr>
        <w:pStyle w:val="a10"/>
        <w:tabs>
          <w:tab w:val="left" w:pos="526"/>
          <w:tab w:val="left" w:pos="720"/>
        </w:tabs>
        <w:snapToGrid w:val="0"/>
        <w:spacing w:before="0" w:beforeAutospacing="0" w:after="120" w:afterAutospacing="0"/>
        <w:jc w:val="both"/>
        <w:rPr>
          <w:rFonts w:ascii="Times New Roman" w:eastAsia="Microsoft YaHei UI" w:hAnsi="Times New Roman" w:cs="Times New Roman"/>
          <w:b/>
          <w:bCs/>
          <w:color w:val="000000"/>
          <w:sz w:val="20"/>
          <w:szCs w:val="20"/>
        </w:rPr>
      </w:pPr>
      <w:r>
        <w:rPr>
          <w:rFonts w:ascii="Times New Roman" w:eastAsia="Microsoft YaHei UI" w:hAnsi="Times New Roman" w:cs="Times New Roman"/>
          <w:b/>
          <w:bCs/>
          <w:color w:val="000000"/>
          <w:sz w:val="20"/>
          <w:szCs w:val="20"/>
        </w:rPr>
        <w:t>Alt 1:</w:t>
      </w:r>
    </w:p>
    <w:p w14:paraId="7BFAA007" w14:textId="25A5EDD3" w:rsidR="00EC45F3" w:rsidRPr="00EC45F3" w:rsidRDefault="00EC45F3" w:rsidP="00EC45F3">
      <w:pPr>
        <w:pStyle w:val="a5"/>
        <w:widowControl w:val="0"/>
        <w:numPr>
          <w:ilvl w:val="0"/>
          <w:numId w:val="12"/>
        </w:numPr>
        <w:tabs>
          <w:tab w:val="left" w:pos="720"/>
        </w:tabs>
        <w:spacing w:after="0"/>
        <w:ind w:leftChars="0"/>
        <w:contextualSpacing/>
        <w:jc w:val="both"/>
      </w:pPr>
      <w:r>
        <w:t xml:space="preserve">Antenna setup and port layouts at </w:t>
      </w:r>
      <w:proofErr w:type="spellStart"/>
      <w:r>
        <w:t>gNB</w:t>
      </w:r>
      <w:proofErr w:type="spellEnd"/>
      <w:r>
        <w:t>: [</w:t>
      </w:r>
      <w:r w:rsidRPr="00EC45F3">
        <w:t>4, 8, 2, 1, 1,1,1</w:t>
      </w:r>
      <w:r>
        <w:t>],</w:t>
      </w:r>
      <w:r w:rsidRPr="00EC45F3">
        <w:t xml:space="preserve"> (</w:t>
      </w:r>
      <w:proofErr w:type="spellStart"/>
      <w:r w:rsidRPr="00EC45F3">
        <w:t>dV</w:t>
      </w:r>
      <w:proofErr w:type="spellEnd"/>
      <w:r w:rsidRPr="00EC45F3">
        <w:t xml:space="preserve">, </w:t>
      </w:r>
      <w:proofErr w:type="spellStart"/>
      <w:r w:rsidRPr="00EC45F3">
        <w:t>dH</w:t>
      </w:r>
      <w:proofErr w:type="spellEnd"/>
      <w:r w:rsidRPr="00EC45F3">
        <w:t xml:space="preserve">) = (0.5, 0.5) λ as baseline with 40dBm Tx </w:t>
      </w:r>
      <w:r w:rsidRPr="00EC45F3">
        <w:lastRenderedPageBreak/>
        <w:t>power</w:t>
      </w:r>
    </w:p>
    <w:p w14:paraId="58DA2301" w14:textId="77777777" w:rsidR="00EC45F3" w:rsidRPr="00EC45F3" w:rsidRDefault="00EC45F3" w:rsidP="00EC45F3">
      <w:pPr>
        <w:pStyle w:val="a5"/>
        <w:widowControl w:val="0"/>
        <w:numPr>
          <w:ilvl w:val="0"/>
          <w:numId w:val="12"/>
        </w:numPr>
        <w:tabs>
          <w:tab w:val="left" w:pos="720"/>
        </w:tabs>
        <w:spacing w:after="0"/>
        <w:ind w:leftChars="0"/>
        <w:contextualSpacing/>
        <w:jc w:val="both"/>
      </w:pPr>
      <w:r w:rsidRPr="00EC45F3">
        <w:t>Other assumptions are not precluded.</w:t>
      </w:r>
    </w:p>
    <w:p w14:paraId="437DBDF2" w14:textId="77777777" w:rsidR="00EC45F3" w:rsidRDefault="00EC45F3" w:rsidP="00EC45F3">
      <w:pPr>
        <w:pStyle w:val="a10"/>
        <w:tabs>
          <w:tab w:val="left" w:pos="526"/>
          <w:tab w:val="left" w:pos="720"/>
        </w:tabs>
        <w:snapToGrid w:val="0"/>
        <w:spacing w:before="0" w:beforeAutospacing="0" w:after="120" w:afterAutospacing="0"/>
        <w:jc w:val="both"/>
        <w:rPr>
          <w:rFonts w:ascii="Times New Roman" w:eastAsia="Microsoft YaHei UI" w:hAnsi="Times New Roman" w:cs="Times New Roman"/>
          <w:b/>
          <w:bCs/>
          <w:color w:val="000000"/>
          <w:sz w:val="20"/>
          <w:szCs w:val="20"/>
        </w:rPr>
      </w:pPr>
      <w:r>
        <w:rPr>
          <w:rFonts w:ascii="Times New Roman" w:eastAsia="Microsoft YaHei UI" w:hAnsi="Times New Roman" w:cs="Times New Roman"/>
          <w:b/>
          <w:bCs/>
          <w:color w:val="000000"/>
          <w:sz w:val="20"/>
          <w:szCs w:val="20"/>
        </w:rPr>
        <w:t>Alt 2:</w:t>
      </w:r>
    </w:p>
    <w:p w14:paraId="1C5802DD" w14:textId="5DE695B5" w:rsidR="00EC45F3" w:rsidRPr="00EC45F3" w:rsidRDefault="00EC45F3" w:rsidP="00EC45F3">
      <w:pPr>
        <w:pStyle w:val="a5"/>
        <w:widowControl w:val="0"/>
        <w:numPr>
          <w:ilvl w:val="0"/>
          <w:numId w:val="12"/>
        </w:numPr>
        <w:tabs>
          <w:tab w:val="left" w:pos="720"/>
        </w:tabs>
        <w:spacing w:after="0"/>
        <w:ind w:leftChars="0"/>
        <w:contextualSpacing/>
        <w:jc w:val="both"/>
      </w:pPr>
      <w:r>
        <w:t xml:space="preserve">Antenna setup and port layouts at </w:t>
      </w:r>
      <w:proofErr w:type="spellStart"/>
      <w:r>
        <w:t>gNB</w:t>
      </w:r>
      <w:proofErr w:type="spellEnd"/>
      <w:r>
        <w:t>: [</w:t>
      </w:r>
      <w:r w:rsidRPr="00EC45F3">
        <w:t>4, 8, 2, 1, 1,1,1</w:t>
      </w:r>
      <w:r>
        <w:t>],</w:t>
      </w:r>
      <w:r w:rsidRPr="00EC45F3">
        <w:t xml:space="preserve"> (</w:t>
      </w:r>
      <w:proofErr w:type="spellStart"/>
      <w:r w:rsidRPr="00EC45F3">
        <w:t>dV</w:t>
      </w:r>
      <w:proofErr w:type="spellEnd"/>
      <w:r w:rsidRPr="00EC45F3">
        <w:t xml:space="preserve">, </w:t>
      </w:r>
      <w:proofErr w:type="spellStart"/>
      <w:r w:rsidRPr="00EC45F3">
        <w:t>dH</w:t>
      </w:r>
      <w:proofErr w:type="spellEnd"/>
      <w:r w:rsidRPr="00EC45F3">
        <w:t>) = (0.5, 0.5) λ with 28dBm Tx power</w:t>
      </w:r>
    </w:p>
    <w:p w14:paraId="7772A1DD" w14:textId="77777777" w:rsidR="00EC45F3" w:rsidRPr="00EC45F3" w:rsidRDefault="00EC45F3" w:rsidP="00EC45F3">
      <w:pPr>
        <w:pStyle w:val="a5"/>
        <w:widowControl w:val="0"/>
        <w:numPr>
          <w:ilvl w:val="0"/>
          <w:numId w:val="12"/>
        </w:numPr>
        <w:tabs>
          <w:tab w:val="left" w:pos="720"/>
        </w:tabs>
        <w:spacing w:after="0"/>
        <w:ind w:leftChars="0"/>
        <w:contextualSpacing/>
        <w:jc w:val="both"/>
      </w:pPr>
      <w:r w:rsidRPr="00EC45F3">
        <w:t>Other assumptions are not precluded.</w:t>
      </w:r>
    </w:p>
    <w:p w14:paraId="03B8835D" w14:textId="77777777" w:rsidR="00EC45F3" w:rsidRDefault="00EC45F3" w:rsidP="00EC45F3">
      <w:pPr>
        <w:pStyle w:val="a10"/>
        <w:tabs>
          <w:tab w:val="left" w:pos="526"/>
          <w:tab w:val="left" w:pos="720"/>
        </w:tabs>
        <w:snapToGrid w:val="0"/>
        <w:spacing w:before="0" w:beforeAutospacing="0" w:after="120" w:afterAutospacing="0"/>
        <w:jc w:val="both"/>
        <w:rPr>
          <w:rFonts w:ascii="Times New Roman" w:eastAsia="Microsoft YaHei UI" w:hAnsi="Times New Roman" w:cs="Times New Roman"/>
          <w:b/>
          <w:bCs/>
          <w:color w:val="000000"/>
          <w:sz w:val="20"/>
          <w:szCs w:val="20"/>
        </w:rPr>
      </w:pPr>
      <w:r>
        <w:rPr>
          <w:rFonts w:ascii="Times New Roman" w:eastAsia="Microsoft YaHei UI" w:hAnsi="Times New Roman" w:cs="Times New Roman"/>
          <w:b/>
          <w:bCs/>
          <w:color w:val="000000"/>
          <w:sz w:val="20"/>
          <w:szCs w:val="20"/>
        </w:rPr>
        <w:t>Alt 3:</w:t>
      </w:r>
    </w:p>
    <w:p w14:paraId="4B469A18" w14:textId="37203762" w:rsidR="00EC45F3" w:rsidRPr="00EC45F3" w:rsidRDefault="00EC45F3" w:rsidP="002E603D">
      <w:pPr>
        <w:pStyle w:val="a5"/>
        <w:widowControl w:val="0"/>
        <w:numPr>
          <w:ilvl w:val="0"/>
          <w:numId w:val="12"/>
        </w:numPr>
        <w:tabs>
          <w:tab w:val="left" w:pos="720"/>
        </w:tabs>
        <w:spacing w:after="0"/>
        <w:ind w:leftChars="0"/>
        <w:contextualSpacing/>
        <w:jc w:val="both"/>
      </w:pPr>
      <w:r>
        <w:t xml:space="preserve">Antenna setup and port layouts at </w:t>
      </w:r>
      <w:proofErr w:type="spellStart"/>
      <w:r>
        <w:t>gNB</w:t>
      </w:r>
      <w:proofErr w:type="spellEnd"/>
      <w:r>
        <w:t>: [</w:t>
      </w:r>
      <w:r w:rsidRPr="00EC45F3">
        <w:t>4, 8, 2, 1, 1,1,1</w:t>
      </w:r>
      <w:r>
        <w:t>],</w:t>
      </w:r>
      <w:r w:rsidRPr="00EC45F3">
        <w:t xml:space="preserve"> (</w:t>
      </w:r>
      <w:proofErr w:type="spellStart"/>
      <w:r w:rsidRPr="00EC45F3">
        <w:t>dV</w:t>
      </w:r>
      <w:proofErr w:type="spellEnd"/>
      <w:r w:rsidRPr="00EC45F3">
        <w:t xml:space="preserve">, </w:t>
      </w:r>
      <w:proofErr w:type="spellStart"/>
      <w:r w:rsidRPr="00EC45F3">
        <w:t>dH</w:t>
      </w:r>
      <w:proofErr w:type="spellEnd"/>
      <w:r w:rsidRPr="00EC45F3">
        <w:t>) = (0.5, 0.5) λ</w:t>
      </w:r>
      <w:r>
        <w:t xml:space="preserve"> w</w:t>
      </w:r>
      <w:r w:rsidRPr="00EC45F3">
        <w:t>ith 34dBm Tx power</w:t>
      </w:r>
    </w:p>
    <w:p w14:paraId="50E5AA72" w14:textId="2BD380E1" w:rsidR="00EC45F3" w:rsidRPr="00EC45F3" w:rsidRDefault="00EC45F3" w:rsidP="00EC45F3">
      <w:pPr>
        <w:pStyle w:val="a5"/>
        <w:widowControl w:val="0"/>
        <w:numPr>
          <w:ilvl w:val="0"/>
          <w:numId w:val="12"/>
        </w:numPr>
        <w:tabs>
          <w:tab w:val="left" w:pos="720"/>
        </w:tabs>
        <w:spacing w:after="0"/>
        <w:ind w:leftChars="0"/>
        <w:contextualSpacing/>
        <w:jc w:val="both"/>
      </w:pPr>
      <w:r w:rsidRPr="00EC45F3">
        <w:t>Other assumptions are not precluded.</w:t>
      </w:r>
    </w:p>
    <w:p w14:paraId="6C03EF8C" w14:textId="6987838B" w:rsidR="00EC45F3" w:rsidRDefault="00EC45F3" w:rsidP="00EC45F3">
      <w:pPr>
        <w:rPr>
          <w:lang w:val="en-US"/>
        </w:rPr>
      </w:pPr>
    </w:p>
    <w:p w14:paraId="74800AF3" w14:textId="2381BCCB" w:rsidR="00EC45F3" w:rsidRDefault="00EC45F3" w:rsidP="00EC45F3">
      <w:pPr>
        <w:rPr>
          <w:lang w:val="en-US"/>
        </w:rPr>
      </w:pPr>
      <w:r>
        <w:rPr>
          <w:lang w:val="en-US"/>
        </w:rPr>
        <w:t xml:space="preserve">For Alt 2, the Tx power per element is too low, e.g., 7dBm per element. </w:t>
      </w:r>
      <w:r w:rsidR="00DB7344">
        <w:rPr>
          <w:lang w:val="en-US"/>
        </w:rPr>
        <w:t>A</w:t>
      </w:r>
      <w:r>
        <w:rPr>
          <w:lang w:val="en-US"/>
        </w:rPr>
        <w:t>lthough</w:t>
      </w:r>
      <w:r w:rsidR="001F54CD">
        <w:rPr>
          <w:lang w:val="en-US"/>
        </w:rPr>
        <w:t>,</w:t>
      </w:r>
      <w:r>
        <w:rPr>
          <w:lang w:val="en-US"/>
        </w:rPr>
        <w:t xml:space="preserve"> </w:t>
      </w:r>
      <w:r w:rsidR="001F54CD">
        <w:rPr>
          <w:lang w:val="en-US"/>
        </w:rPr>
        <w:t xml:space="preserve">for </w:t>
      </w:r>
      <w:r>
        <w:rPr>
          <w:lang w:val="en-US"/>
        </w:rPr>
        <w:t>40dBm Tx power with 32 elements, the P</w:t>
      </w:r>
      <w:r w:rsidRPr="00660417">
        <w:rPr>
          <w:vertAlign w:val="subscript"/>
          <w:lang w:val="en-US"/>
        </w:rPr>
        <w:t>out</w:t>
      </w:r>
      <w:r>
        <w:rPr>
          <w:lang w:val="en-US"/>
        </w:rPr>
        <w:t xml:space="preserve"> per element might be a little bit too high, </w:t>
      </w:r>
      <w:r w:rsidR="00DB7344">
        <w:rPr>
          <w:lang w:val="en-US"/>
        </w:rPr>
        <w:t>it may not impact on the evaluation for beam selection accuracy. Moreover, we think Alt 3 can be a compromise with reasonable P</w:t>
      </w:r>
      <w:r w:rsidR="00DB7344" w:rsidRPr="00660417">
        <w:rPr>
          <w:vertAlign w:val="subscript"/>
          <w:lang w:val="en-US"/>
        </w:rPr>
        <w:t>out</w:t>
      </w:r>
      <w:r w:rsidR="00DB7344">
        <w:rPr>
          <w:lang w:val="en-US"/>
        </w:rPr>
        <w:t xml:space="preserve"> per element. </w:t>
      </w:r>
    </w:p>
    <w:p w14:paraId="59DDF389" w14:textId="77777777" w:rsidR="00EC45F3" w:rsidRDefault="00EC45F3" w:rsidP="00EC45F3">
      <w:pPr>
        <w:rPr>
          <w:lang w:val="en-US"/>
        </w:rPr>
      </w:pPr>
    </w:p>
    <w:p w14:paraId="2B3EF9B3" w14:textId="2ED453D3" w:rsidR="001227B1" w:rsidRDefault="001227B1" w:rsidP="001227B1">
      <w:pPr>
        <w:rPr>
          <w:lang w:val="en-US"/>
        </w:rPr>
      </w:pPr>
      <w:r>
        <w:rPr>
          <w:lang w:val="en-US"/>
        </w:rPr>
        <w:t>Based on the above discussion, we propose to adopt the following proposal:</w:t>
      </w:r>
    </w:p>
    <w:p w14:paraId="298ABF33" w14:textId="34FB3A24" w:rsidR="001227B1" w:rsidRDefault="00D55E03" w:rsidP="00D55E03">
      <w:pPr>
        <w:pStyle w:val="aa"/>
        <w:jc w:val="left"/>
        <w:rPr>
          <w:lang w:val="en-US"/>
        </w:rPr>
      </w:pPr>
      <w:bookmarkStart w:id="2" w:name="_Ref111199100"/>
      <w:r>
        <w:t xml:space="preserve">Proposal # </w:t>
      </w:r>
      <w:r>
        <w:fldChar w:fldCharType="begin"/>
      </w:r>
      <w:r>
        <w:instrText xml:space="preserve"> SEQ Proposal_# \* ARABIC </w:instrText>
      </w:r>
      <w:r>
        <w:fldChar w:fldCharType="separate"/>
      </w:r>
      <w:r w:rsidR="00E74A32">
        <w:rPr>
          <w:noProof/>
        </w:rPr>
        <w:t>1</w:t>
      </w:r>
      <w:r>
        <w:fldChar w:fldCharType="end"/>
      </w:r>
      <w:r>
        <w:rPr>
          <w:b w:val="0"/>
          <w:bCs w:val="0"/>
          <w:lang w:val="en-US"/>
        </w:rPr>
        <w:t>:</w:t>
      </w:r>
      <w:bookmarkEnd w:id="2"/>
      <w:r>
        <w:rPr>
          <w:b w:val="0"/>
          <w:bCs w:val="0"/>
          <w:lang w:val="en-US"/>
        </w:rPr>
        <w:t xml:space="preserve"> </w:t>
      </w:r>
      <w:r w:rsidR="00420FA3">
        <w:rPr>
          <w:lang w:val="en-US"/>
        </w:rPr>
        <w:t>A</w:t>
      </w:r>
      <w:r w:rsidR="00420FA3" w:rsidRPr="00420FA3">
        <w:rPr>
          <w:lang w:val="en-US"/>
        </w:rPr>
        <w:t>dopt the following parameter for BM SLS evaluation:</w:t>
      </w:r>
      <w:r w:rsidR="00420FA3">
        <w:rPr>
          <w:b w:val="0"/>
          <w:bCs w:val="0"/>
          <w:lang w:val="en-US"/>
        </w:rPr>
        <w:t xml:space="preserve"> </w:t>
      </w:r>
    </w:p>
    <w:p w14:paraId="7D8ACDF1" w14:textId="611BA796" w:rsidR="0016422C" w:rsidRPr="0016422C" w:rsidRDefault="0016422C" w:rsidP="00660417">
      <w:pPr>
        <w:pStyle w:val="a5"/>
        <w:numPr>
          <w:ilvl w:val="0"/>
          <w:numId w:val="28"/>
        </w:numPr>
        <w:spacing w:after="0"/>
        <w:ind w:leftChars="0"/>
        <w:rPr>
          <w:b/>
          <w:bCs/>
          <w:lang w:val="en-US"/>
        </w:rPr>
      </w:pPr>
      <w:r w:rsidRPr="0016422C">
        <w:rPr>
          <w:b/>
          <w:bCs/>
          <w:lang w:val="en-US"/>
        </w:rPr>
        <w:t>Traffic Model</w:t>
      </w:r>
    </w:p>
    <w:p w14:paraId="5BE3FBCE" w14:textId="77777777" w:rsidR="0016422C" w:rsidRPr="00660417" w:rsidRDefault="0016422C"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Option 1: Full buffer</w:t>
      </w:r>
    </w:p>
    <w:p w14:paraId="7CF8FE21" w14:textId="0766E4E8" w:rsidR="0016422C" w:rsidRPr="00660417" w:rsidRDefault="0016422C"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Other options are not precluded</w:t>
      </w:r>
    </w:p>
    <w:p w14:paraId="116840AC" w14:textId="464F292F" w:rsidR="0016422C" w:rsidRPr="00DB7344" w:rsidRDefault="00DB7344" w:rsidP="00660417">
      <w:pPr>
        <w:pStyle w:val="a5"/>
        <w:numPr>
          <w:ilvl w:val="0"/>
          <w:numId w:val="28"/>
        </w:numPr>
        <w:spacing w:after="0"/>
        <w:ind w:leftChars="0"/>
        <w:rPr>
          <w:b/>
          <w:bCs/>
          <w:lang w:val="en-US"/>
        </w:rPr>
      </w:pPr>
      <w:r w:rsidRPr="0016422C">
        <w:rPr>
          <w:b/>
          <w:bCs/>
          <w:lang w:val="en-US"/>
        </w:rPr>
        <w:t>BS Antenna Configuration</w:t>
      </w:r>
      <w:r>
        <w:rPr>
          <w:b/>
          <w:bCs/>
          <w:lang w:val="en-US"/>
        </w:rPr>
        <w:t xml:space="preserve"> and </w:t>
      </w:r>
      <w:r w:rsidR="0016422C" w:rsidRPr="00DB7344">
        <w:rPr>
          <w:b/>
          <w:bCs/>
          <w:lang w:val="en-US"/>
        </w:rPr>
        <w:t>BS Tx Power</w:t>
      </w:r>
    </w:p>
    <w:p w14:paraId="1F6AAE03" w14:textId="1DEC532A" w:rsidR="00DB7344" w:rsidRPr="00660417" w:rsidRDefault="00DB7344"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Antenna setup and port layouts at </w:t>
      </w:r>
      <w:proofErr w:type="spellStart"/>
      <w:r w:rsidRPr="00660417">
        <w:rPr>
          <w:rFonts w:ascii="Times New Roman" w:eastAsia="Microsoft YaHei UI" w:hAnsi="Times New Roman" w:cs="Times New Roman"/>
          <w:b/>
          <w:bCs/>
          <w:color w:val="000000"/>
          <w:sz w:val="20"/>
          <w:szCs w:val="20"/>
        </w:rPr>
        <w:t>gNB</w:t>
      </w:r>
      <w:proofErr w:type="spellEnd"/>
      <w:r w:rsidRPr="00660417">
        <w:rPr>
          <w:rFonts w:ascii="Times New Roman" w:eastAsia="Microsoft YaHei UI" w:hAnsi="Times New Roman" w:cs="Times New Roman"/>
          <w:b/>
          <w:bCs/>
          <w:color w:val="000000"/>
          <w:sz w:val="20"/>
          <w:szCs w:val="20"/>
        </w:rPr>
        <w:t>: [4, 8, 2, 1, 1,1,1], (</w:t>
      </w:r>
      <w:proofErr w:type="spellStart"/>
      <w:r w:rsidRPr="00660417">
        <w:rPr>
          <w:rFonts w:ascii="Times New Roman" w:eastAsia="Microsoft YaHei UI" w:hAnsi="Times New Roman" w:cs="Times New Roman"/>
          <w:b/>
          <w:bCs/>
          <w:color w:val="000000"/>
          <w:sz w:val="20"/>
          <w:szCs w:val="20"/>
        </w:rPr>
        <w:t>dV</w:t>
      </w:r>
      <w:proofErr w:type="spellEnd"/>
      <w:r w:rsidRPr="00660417">
        <w:rPr>
          <w:rFonts w:ascii="Times New Roman" w:eastAsia="Microsoft YaHei UI" w:hAnsi="Times New Roman" w:cs="Times New Roman"/>
          <w:b/>
          <w:bCs/>
          <w:color w:val="000000"/>
          <w:sz w:val="20"/>
          <w:szCs w:val="20"/>
        </w:rPr>
        <w:t xml:space="preserve">, </w:t>
      </w:r>
      <w:proofErr w:type="spellStart"/>
      <w:r w:rsidRPr="00660417">
        <w:rPr>
          <w:rFonts w:ascii="Times New Roman" w:eastAsia="Microsoft YaHei UI" w:hAnsi="Times New Roman" w:cs="Times New Roman"/>
          <w:b/>
          <w:bCs/>
          <w:color w:val="000000"/>
          <w:sz w:val="20"/>
          <w:szCs w:val="20"/>
        </w:rPr>
        <w:t>dH</w:t>
      </w:r>
      <w:proofErr w:type="spellEnd"/>
      <w:r w:rsidRPr="00660417">
        <w:rPr>
          <w:rFonts w:ascii="Times New Roman" w:eastAsia="Microsoft YaHei UI" w:hAnsi="Times New Roman" w:cs="Times New Roman"/>
          <w:b/>
          <w:bCs/>
          <w:color w:val="000000"/>
          <w:sz w:val="20"/>
          <w:szCs w:val="20"/>
        </w:rPr>
        <w:t>) = (0.5, 0.5) λ as baseline with 40dBm Tx power</w:t>
      </w:r>
    </w:p>
    <w:p w14:paraId="45DB9F6A" w14:textId="24494A5D" w:rsidR="002500B4" w:rsidRDefault="00251728" w:rsidP="002500B4">
      <w:pPr>
        <w:pStyle w:val="2"/>
        <w:rPr>
          <w:szCs w:val="20"/>
          <w:lang w:val="en-US"/>
        </w:rPr>
      </w:pPr>
      <w:r>
        <w:rPr>
          <w:szCs w:val="20"/>
          <w:lang w:val="en-US"/>
        </w:rPr>
        <w:t>1</w:t>
      </w:r>
      <w:r w:rsidR="002500B4">
        <w:rPr>
          <w:szCs w:val="20"/>
          <w:lang w:val="en-US"/>
        </w:rPr>
        <w:t>.2 Link-level simulation methodology</w:t>
      </w:r>
      <w:r w:rsidR="00FB7358">
        <w:rPr>
          <w:szCs w:val="20"/>
          <w:lang w:val="en-US"/>
        </w:rPr>
        <w:t xml:space="preserve"> for AI/ML</w:t>
      </w:r>
      <w:r w:rsidR="00776D08">
        <w:rPr>
          <w:szCs w:val="20"/>
          <w:lang w:val="en-US"/>
        </w:rPr>
        <w:t>-based</w:t>
      </w:r>
      <w:r w:rsidR="00FB7358">
        <w:rPr>
          <w:szCs w:val="20"/>
          <w:lang w:val="en-US"/>
        </w:rPr>
        <w:t xml:space="preserve"> beam management</w:t>
      </w:r>
      <w:r w:rsidR="00E0613A">
        <w:rPr>
          <w:szCs w:val="20"/>
          <w:lang w:val="en-US"/>
        </w:rPr>
        <w:t xml:space="preserve"> </w:t>
      </w:r>
    </w:p>
    <w:p w14:paraId="486EBC14" w14:textId="165B7144" w:rsidR="009C42A4" w:rsidRPr="00CF2DB0" w:rsidRDefault="00BE779C" w:rsidP="003227E3">
      <w:pPr>
        <w:jc w:val="both"/>
        <w:rPr>
          <w:color w:val="000000" w:themeColor="text1"/>
          <w:lang w:val="en-US"/>
        </w:rPr>
      </w:pPr>
      <w:r w:rsidRPr="00CF2DB0">
        <w:rPr>
          <w:color w:val="000000" w:themeColor="text1"/>
        </w:rPr>
        <w:t xml:space="preserve">For the evaluation </w:t>
      </w:r>
      <w:r w:rsidR="00D3355E" w:rsidRPr="00CF2DB0">
        <w:rPr>
          <w:color w:val="000000" w:themeColor="text1"/>
        </w:rPr>
        <w:t xml:space="preserve">of </w:t>
      </w:r>
      <w:r w:rsidR="00A50DBF" w:rsidRPr="00CF2DB0">
        <w:rPr>
          <w:color w:val="000000" w:themeColor="text1"/>
        </w:rPr>
        <w:t xml:space="preserve">AI/ML-based beam management, </w:t>
      </w:r>
      <w:r w:rsidR="00CD6DEF" w:rsidRPr="00CF2DB0">
        <w:rPr>
          <w:color w:val="000000" w:themeColor="text1"/>
        </w:rPr>
        <w:t xml:space="preserve">link-level simulation </w:t>
      </w:r>
      <w:r w:rsidR="009C42A4" w:rsidRPr="00CF2DB0">
        <w:rPr>
          <w:color w:val="000000" w:themeColor="text1"/>
        </w:rPr>
        <w:t xml:space="preserve">is optionally </w:t>
      </w:r>
      <w:r w:rsidR="00CD6DEF" w:rsidRPr="00CF2DB0">
        <w:rPr>
          <w:color w:val="000000" w:themeColor="text1"/>
        </w:rPr>
        <w:t xml:space="preserve">considered. </w:t>
      </w:r>
      <w:r w:rsidR="009C42A4" w:rsidRPr="00CF2DB0">
        <w:rPr>
          <w:color w:val="000000" w:themeColor="text1"/>
        </w:rPr>
        <w:t xml:space="preserve">There are some open issues in the agreements for EVM for </w:t>
      </w:r>
      <w:r w:rsidR="0034785D">
        <w:rPr>
          <w:color w:val="000000" w:themeColor="text1"/>
        </w:rPr>
        <w:t>L</w:t>
      </w:r>
      <w:r w:rsidR="0034785D" w:rsidRPr="00CF2DB0">
        <w:rPr>
          <w:color w:val="000000" w:themeColor="text1"/>
        </w:rPr>
        <w:t xml:space="preserve">LS </w:t>
      </w:r>
      <w:r w:rsidR="009C42A4" w:rsidRPr="00CF2DB0">
        <w:rPr>
          <w:color w:val="000000" w:themeColor="text1"/>
        </w:rPr>
        <w:t>for BM in RAN 1 #109-e</w:t>
      </w:r>
      <w:r w:rsidR="0034785D">
        <w:rPr>
          <w:color w:val="000000" w:themeColor="text1"/>
        </w:rPr>
        <w:t xml:space="preserve"> as highlighted in </w:t>
      </w:r>
      <w:r w:rsidR="002223E1">
        <w:rPr>
          <w:color w:val="000000" w:themeColor="text1"/>
        </w:rPr>
        <w:fldChar w:fldCharType="begin"/>
      </w:r>
      <w:r w:rsidR="002223E1">
        <w:rPr>
          <w:color w:val="000000" w:themeColor="text1"/>
        </w:rPr>
        <w:instrText xml:space="preserve"> REF _Ref111215619 \h </w:instrText>
      </w:r>
      <w:r w:rsidR="002223E1">
        <w:rPr>
          <w:color w:val="000000" w:themeColor="text1"/>
        </w:rPr>
      </w:r>
      <w:r w:rsidR="002223E1">
        <w:rPr>
          <w:color w:val="000000" w:themeColor="text1"/>
        </w:rPr>
        <w:fldChar w:fldCharType="separate"/>
      </w:r>
      <w:r w:rsidR="00E74A32">
        <w:t xml:space="preserve">Table </w:t>
      </w:r>
      <w:r w:rsidR="00E74A32">
        <w:rPr>
          <w:noProof/>
        </w:rPr>
        <w:t>2</w:t>
      </w:r>
      <w:r w:rsidR="002223E1">
        <w:rPr>
          <w:color w:val="000000" w:themeColor="text1"/>
        </w:rPr>
        <w:fldChar w:fldCharType="end"/>
      </w:r>
      <w:r w:rsidR="0034785D">
        <w:rPr>
          <w:color w:val="000000" w:themeColor="text1"/>
        </w:rPr>
        <w:t>.</w:t>
      </w:r>
    </w:p>
    <w:p w14:paraId="3B38E81D" w14:textId="5FF338CD" w:rsidR="009C42A4" w:rsidRPr="00CF2DB0" w:rsidRDefault="002223E1" w:rsidP="002223E1">
      <w:pPr>
        <w:pStyle w:val="aa"/>
        <w:keepNext/>
        <w:rPr>
          <w:b w:val="0"/>
          <w:color w:val="000000" w:themeColor="text1"/>
        </w:rPr>
      </w:pPr>
      <w:bookmarkStart w:id="3" w:name="_Ref111215619"/>
      <w:r>
        <w:t xml:space="preserve">Table </w:t>
      </w:r>
      <w:r>
        <w:fldChar w:fldCharType="begin"/>
      </w:r>
      <w:r>
        <w:instrText xml:space="preserve"> SEQ Table \* ARABIC </w:instrText>
      </w:r>
      <w:r>
        <w:fldChar w:fldCharType="separate"/>
      </w:r>
      <w:r w:rsidR="00E74A32">
        <w:rPr>
          <w:noProof/>
        </w:rPr>
        <w:t>2</w:t>
      </w:r>
      <w:r>
        <w:fldChar w:fldCharType="end"/>
      </w:r>
      <w:bookmarkEnd w:id="3"/>
      <w:r w:rsidR="00357348" w:rsidRPr="00CF2DB0">
        <w:rPr>
          <w:color w:val="000000" w:themeColor="text1"/>
        </w:rPr>
        <w:t>: Agreed LLS assumptions for AI/ML beam management in RAN 1 # 109-e</w:t>
      </w:r>
    </w:p>
    <w:tbl>
      <w:tblPr>
        <w:tblW w:w="9488" w:type="dxa"/>
        <w:tblLook w:val="04A0" w:firstRow="1" w:lastRow="0" w:firstColumn="1" w:lastColumn="0" w:noHBand="0" w:noVBand="1"/>
      </w:tblPr>
      <w:tblGrid>
        <w:gridCol w:w="2690"/>
        <w:gridCol w:w="6798"/>
      </w:tblGrid>
      <w:tr w:rsidR="009C42A4" w:rsidRPr="00B20047" w14:paraId="33853DA9" w14:textId="77777777" w:rsidTr="00CF2DB0">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112D6639" w14:textId="77777777" w:rsidR="009C42A4" w:rsidRPr="00B20047" w:rsidRDefault="009C42A4" w:rsidP="009C42A4">
            <w:pPr>
              <w:pStyle w:val="TAH0"/>
              <w:keepNext w:val="0"/>
              <w:rPr>
                <w:rFonts w:eastAsia="Malgun Gothic"/>
              </w:rPr>
            </w:pPr>
            <w:r w:rsidRPr="00B20047">
              <w:rPr>
                <w:rFonts w:ascii="Times New Roman" w:hAnsi="Times New Roman"/>
              </w:rPr>
              <w:t>Parameter</w:t>
            </w:r>
          </w:p>
        </w:tc>
        <w:tc>
          <w:tcPr>
            <w:tcW w:w="6798"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15B74957" w14:textId="77777777" w:rsidR="009C42A4" w:rsidRPr="00B20047" w:rsidRDefault="009C42A4" w:rsidP="009C42A4">
            <w:pPr>
              <w:pStyle w:val="TAH0"/>
              <w:keepNext w:val="0"/>
            </w:pPr>
            <w:r w:rsidRPr="00B20047">
              <w:rPr>
                <w:rFonts w:ascii="Times New Roman" w:hAnsi="Times New Roman"/>
                <w:color w:val="000000"/>
              </w:rPr>
              <w:t>Value</w:t>
            </w:r>
          </w:p>
        </w:tc>
      </w:tr>
      <w:tr w:rsidR="009C42A4" w:rsidRPr="00B20047" w14:paraId="2420720D"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99B58EF" w14:textId="77777777" w:rsidR="009C42A4" w:rsidRPr="00B20047" w:rsidRDefault="009C42A4" w:rsidP="009C42A4">
            <w:pPr>
              <w:pStyle w:val="TAL"/>
              <w:keepNext w:val="0"/>
            </w:pPr>
            <w:r w:rsidRPr="00B20047">
              <w:rPr>
                <w:rFonts w:ascii="Times New Roman" w:hAnsi="Times New Roman"/>
              </w:rPr>
              <w:t>Frequency</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77AF88CF" w14:textId="77777777" w:rsidR="009C42A4" w:rsidRPr="00B20047" w:rsidRDefault="009C42A4" w:rsidP="009C42A4">
            <w:pPr>
              <w:pStyle w:val="TAL"/>
              <w:keepNext w:val="0"/>
            </w:pPr>
            <w:r w:rsidRPr="00B20047">
              <w:rPr>
                <w:rFonts w:ascii="Times New Roman" w:hAnsi="Times New Roman"/>
              </w:rPr>
              <w:t>30GHz.</w:t>
            </w:r>
          </w:p>
        </w:tc>
      </w:tr>
      <w:tr w:rsidR="009C42A4" w:rsidRPr="00B20047" w14:paraId="1AEEAD14"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BC41226" w14:textId="77777777" w:rsidR="009C42A4" w:rsidRPr="00B20047" w:rsidRDefault="009C42A4" w:rsidP="009C42A4">
            <w:pPr>
              <w:pStyle w:val="TAL"/>
              <w:keepNext w:val="0"/>
            </w:pPr>
            <w:r w:rsidRPr="00B20047">
              <w:rPr>
                <w:rFonts w:ascii="Times New Roman" w:hAnsi="Times New Roman"/>
                <w:lang w:eastAsia="ko-KR"/>
              </w:rPr>
              <w:t>Subcarrier spacing</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7BF902D5" w14:textId="77777777" w:rsidR="009C42A4" w:rsidRPr="00B20047" w:rsidRDefault="009C42A4" w:rsidP="009C42A4">
            <w:pPr>
              <w:pStyle w:val="TAL"/>
              <w:keepNext w:val="0"/>
            </w:pPr>
            <w:r w:rsidRPr="00B20047">
              <w:rPr>
                <w:rFonts w:ascii="Times New Roman" w:hAnsi="Times New Roman"/>
                <w:lang w:eastAsia="ko-KR"/>
              </w:rPr>
              <w:t>120kHz</w:t>
            </w:r>
          </w:p>
        </w:tc>
      </w:tr>
      <w:tr w:rsidR="009C42A4" w:rsidRPr="00B20047" w14:paraId="3108E17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17289F1" w14:textId="77777777" w:rsidR="009C42A4" w:rsidRPr="00B20047" w:rsidRDefault="009C42A4" w:rsidP="009C42A4">
            <w:pPr>
              <w:pStyle w:val="TAL"/>
              <w:keepNext w:val="0"/>
            </w:pPr>
            <w:r w:rsidRPr="00B20047">
              <w:rPr>
                <w:rFonts w:ascii="Times New Roman" w:hAnsi="Times New Roman"/>
              </w:rPr>
              <w:t>Data allocation</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3222CCCD" w14:textId="77777777" w:rsidR="009C42A4" w:rsidRPr="00AE191E" w:rsidRDefault="009C42A4" w:rsidP="009C42A4">
            <w:pPr>
              <w:pStyle w:val="TAL"/>
              <w:keepNext w:val="0"/>
              <w:rPr>
                <w:color w:val="000000"/>
              </w:rPr>
            </w:pPr>
            <w:r w:rsidRPr="00CF2DB0">
              <w:rPr>
                <w:rFonts w:ascii="Times New Roman" w:hAnsi="Times New Roman"/>
                <w:color w:val="000000"/>
                <w:highlight w:val="yellow"/>
              </w:rPr>
              <w:t>[8 RBs]</w:t>
            </w:r>
            <w:r w:rsidRPr="00AE191E">
              <w:rPr>
                <w:rFonts w:ascii="Times New Roman" w:hAnsi="Times New Roman"/>
                <w:color w:val="000000"/>
              </w:rPr>
              <w:t xml:space="preserve"> as baseline, companies can report larger number of RBs</w:t>
            </w:r>
          </w:p>
          <w:p w14:paraId="7C179DAD" w14:textId="77777777" w:rsidR="009C42A4" w:rsidRPr="00AE191E" w:rsidRDefault="009C42A4" w:rsidP="009C42A4">
            <w:pPr>
              <w:pStyle w:val="TAL"/>
              <w:keepNext w:val="0"/>
              <w:rPr>
                <w:color w:val="000000"/>
              </w:rPr>
            </w:pPr>
            <w:r w:rsidRPr="00AE191E">
              <w:rPr>
                <w:rFonts w:ascii="Times New Roman" w:hAnsi="Times New Roman"/>
                <w:color w:val="000000"/>
              </w:rPr>
              <w:t>First 2 OFDM symbols for PDCCH, and following 12 OFDM symbols for data channel</w:t>
            </w:r>
          </w:p>
        </w:tc>
      </w:tr>
      <w:tr w:rsidR="009C42A4" w:rsidRPr="00B20047" w14:paraId="29510A18"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3CBDA5F6" w14:textId="77777777" w:rsidR="009C42A4" w:rsidRPr="00B20047" w:rsidRDefault="009C42A4" w:rsidP="009C42A4">
            <w:pPr>
              <w:pStyle w:val="TAL"/>
              <w:keepNext w:val="0"/>
            </w:pPr>
            <w:r w:rsidRPr="00B20047">
              <w:rPr>
                <w:rFonts w:ascii="Times New Roman" w:hAnsi="Times New Roman"/>
              </w:rPr>
              <w:t>PDCCH decoding</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52949626" w14:textId="3D098A5D" w:rsidR="009C42A4" w:rsidRPr="00AE191E" w:rsidRDefault="009C42A4" w:rsidP="005A7A24">
            <w:pPr>
              <w:pStyle w:val="TAL"/>
              <w:keepNext w:val="0"/>
              <w:rPr>
                <w:color w:val="000000"/>
              </w:rPr>
            </w:pPr>
            <w:r w:rsidRPr="00AE191E">
              <w:rPr>
                <w:rFonts w:ascii="Times New Roman" w:hAnsi="Times New Roman"/>
                <w:color w:val="000000"/>
              </w:rPr>
              <w:t xml:space="preserve">Ideal or Non-ideal (Companies explain how is </w:t>
            </w:r>
            <w:proofErr w:type="spellStart"/>
            <w:r>
              <w:rPr>
                <w:rFonts w:ascii="Times New Roman" w:hAnsi="Times New Roman"/>
                <w:color w:val="000000"/>
              </w:rPr>
              <w:t>modeled</w:t>
            </w:r>
            <w:proofErr w:type="spellEnd"/>
            <w:r w:rsidRPr="00AE191E">
              <w:rPr>
                <w:rFonts w:ascii="Times New Roman" w:hAnsi="Times New Roman"/>
                <w:color w:val="000000"/>
              </w:rPr>
              <w:t>)</w:t>
            </w:r>
          </w:p>
        </w:tc>
      </w:tr>
      <w:tr w:rsidR="009C42A4" w:rsidRPr="00B20047" w14:paraId="31AF702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4FD0FD7" w14:textId="77777777" w:rsidR="009C42A4" w:rsidRPr="00B20047" w:rsidRDefault="009C42A4" w:rsidP="009C42A4">
            <w:pPr>
              <w:pStyle w:val="TAL"/>
              <w:keepNext w:val="0"/>
              <w:rPr>
                <w:rFonts w:ascii="Times New Roman" w:hAnsi="Times New Roman"/>
              </w:rPr>
            </w:pPr>
            <w:r w:rsidRPr="00B20047">
              <w:rPr>
                <w:rFonts w:ascii="Times New Roman" w:hAnsi="Times New Roman"/>
              </w:rPr>
              <w:t>Channel model</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4E512319" w14:textId="0B757DEE" w:rsidR="00D27F99" w:rsidRPr="00CF2DB0" w:rsidRDefault="009C42A4" w:rsidP="009C42A4">
            <w:pPr>
              <w:pStyle w:val="TAL"/>
              <w:rPr>
                <w:rFonts w:ascii="Times New Roman" w:eastAsia="MS Mincho" w:hAnsi="Times New Roman"/>
                <w:color w:val="000000"/>
              </w:rPr>
            </w:pPr>
            <w:r w:rsidRPr="00CF2DB0">
              <w:rPr>
                <w:rFonts w:ascii="Times New Roman" w:hAnsi="Times New Roman"/>
                <w:color w:val="000000"/>
                <w:highlight w:val="yellow"/>
              </w:rPr>
              <w:t>FFS:</w:t>
            </w:r>
          </w:p>
          <w:p w14:paraId="3714350A" w14:textId="5A56C85B" w:rsidR="009C42A4" w:rsidRPr="00AE191E" w:rsidRDefault="009C42A4" w:rsidP="009C42A4">
            <w:pPr>
              <w:pStyle w:val="TAL"/>
              <w:rPr>
                <w:rFonts w:ascii="Times New Roman" w:hAnsi="Times New Roman"/>
                <w:color w:val="000000"/>
              </w:rPr>
            </w:pPr>
            <w:r w:rsidRPr="00AE191E">
              <w:rPr>
                <w:rFonts w:ascii="Times New Roman" w:hAnsi="Times New Roman"/>
                <w:color w:val="000000"/>
              </w:rPr>
              <w:t>LOS channel: CDL-D extension, DS = 100ns</w:t>
            </w:r>
          </w:p>
          <w:p w14:paraId="1D439D9F" w14:textId="77777777" w:rsidR="009C42A4" w:rsidRPr="00AE191E" w:rsidRDefault="009C42A4" w:rsidP="009C42A4">
            <w:pPr>
              <w:pStyle w:val="TAL"/>
              <w:rPr>
                <w:rFonts w:ascii="Times New Roman" w:hAnsi="Times New Roman"/>
                <w:color w:val="000000"/>
              </w:rPr>
            </w:pPr>
            <w:r w:rsidRPr="00AE191E">
              <w:rPr>
                <w:rFonts w:ascii="Times New Roman" w:hAnsi="Times New Roman"/>
                <w:color w:val="000000"/>
              </w:rPr>
              <w:t>NLOS channel: CDL-A/B/C extension, DS = 100ns</w:t>
            </w:r>
          </w:p>
          <w:p w14:paraId="4602A032" w14:textId="77777777" w:rsidR="009C42A4" w:rsidRPr="00AE191E" w:rsidRDefault="009C42A4" w:rsidP="009C42A4">
            <w:pPr>
              <w:pStyle w:val="TAL"/>
              <w:rPr>
                <w:rFonts w:ascii="Times New Roman" w:hAnsi="Times New Roman"/>
                <w:color w:val="000000"/>
              </w:rPr>
            </w:pPr>
            <w:r w:rsidRPr="00AE191E">
              <w:rPr>
                <w:rFonts w:ascii="Times New Roman" w:hAnsi="Times New Roman"/>
                <w:color w:val="000000"/>
              </w:rPr>
              <w:t>Companies explains details of extension methodology considering spatial consistency</w:t>
            </w:r>
          </w:p>
          <w:p w14:paraId="6DC88A48" w14:textId="77777777" w:rsidR="009C42A4" w:rsidRPr="00AE191E" w:rsidRDefault="009C42A4" w:rsidP="009C42A4">
            <w:pPr>
              <w:pStyle w:val="TAL"/>
              <w:rPr>
                <w:rFonts w:ascii="Times New Roman" w:hAnsi="Times New Roman"/>
                <w:color w:val="000000"/>
              </w:rPr>
            </w:pPr>
          </w:p>
          <w:p w14:paraId="416DF07B" w14:textId="77777777" w:rsidR="009C42A4" w:rsidRPr="00AE191E" w:rsidRDefault="009C42A4" w:rsidP="009C42A4">
            <w:pPr>
              <w:pStyle w:val="TAL"/>
              <w:keepNext w:val="0"/>
              <w:rPr>
                <w:rFonts w:ascii="Times New Roman" w:hAnsi="Times New Roman"/>
                <w:color w:val="000000"/>
              </w:rPr>
            </w:pPr>
            <w:r w:rsidRPr="00AE191E">
              <w:rPr>
                <w:rFonts w:ascii="Times New Roman" w:hAnsi="Times New Roman"/>
                <w:color w:val="000000"/>
              </w:rPr>
              <w:t>Other channel models are not precluded.</w:t>
            </w:r>
          </w:p>
        </w:tc>
      </w:tr>
      <w:tr w:rsidR="009C42A4" w:rsidRPr="00B20047" w14:paraId="330AF736"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26D8CD6" w14:textId="77777777" w:rsidR="009C42A4" w:rsidRPr="00B20047" w:rsidRDefault="009C42A4" w:rsidP="009C42A4">
            <w:pPr>
              <w:pStyle w:val="TAL"/>
              <w:keepNext w:val="0"/>
              <w:rPr>
                <w:rFonts w:ascii="Times New Roman" w:hAnsi="Times New Roman"/>
              </w:rPr>
            </w:pPr>
            <w:r w:rsidRPr="00B20047">
              <w:rPr>
                <w:rFonts w:ascii="Times New Roman" w:hAnsi="Times New Roman"/>
              </w:rPr>
              <w:t>BS antenna configurations</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2FC0C855" w14:textId="77777777" w:rsidR="009C42A4" w:rsidRPr="00B20047" w:rsidRDefault="009C42A4" w:rsidP="009C42A4">
            <w:pPr>
              <w:pStyle w:val="TAL"/>
              <w:keepNext w:val="0"/>
              <w:numPr>
                <w:ilvl w:val="0"/>
                <w:numId w:val="34"/>
              </w:numPr>
              <w:rPr>
                <w:rFonts w:ascii="Times New Roman" w:hAnsi="Times New Roman"/>
              </w:rPr>
            </w:pPr>
            <w:r w:rsidRPr="00B20047">
              <w:rPr>
                <w:rFonts w:ascii="Times New Roman" w:hAnsi="Times New Roman"/>
              </w:rPr>
              <w:t>One panel: (M, N, P, Mg, Ng) = (4, 8, 2, 1, 1), (</w:t>
            </w:r>
            <w:proofErr w:type="spellStart"/>
            <w:r w:rsidRPr="00B20047">
              <w:rPr>
                <w:rFonts w:ascii="Times New Roman" w:hAnsi="Times New Roman"/>
              </w:rPr>
              <w:t>dV</w:t>
            </w:r>
            <w:proofErr w:type="spellEnd"/>
            <w:r w:rsidRPr="00B20047">
              <w:rPr>
                <w:rFonts w:ascii="Times New Roman" w:hAnsi="Times New Roman"/>
              </w:rPr>
              <w:t xml:space="preserve">, </w:t>
            </w:r>
            <w:proofErr w:type="spellStart"/>
            <w:r w:rsidRPr="00B20047">
              <w:rPr>
                <w:rFonts w:ascii="Times New Roman" w:hAnsi="Times New Roman"/>
              </w:rPr>
              <w:t>dH</w:t>
            </w:r>
            <w:proofErr w:type="spellEnd"/>
            <w:r w:rsidRPr="00B20047">
              <w:rPr>
                <w:rFonts w:ascii="Times New Roman" w:hAnsi="Times New Roman"/>
              </w:rPr>
              <w:t>) = (0.5, 0.5) λ as baseline</w:t>
            </w:r>
          </w:p>
          <w:p w14:paraId="11D22F83" w14:textId="77777777" w:rsidR="009C42A4" w:rsidRPr="00B20047" w:rsidRDefault="009C42A4" w:rsidP="009C42A4">
            <w:pPr>
              <w:pStyle w:val="TAL"/>
              <w:keepNext w:val="0"/>
              <w:numPr>
                <w:ilvl w:val="0"/>
                <w:numId w:val="34"/>
              </w:numPr>
              <w:rPr>
                <w:rFonts w:ascii="Times New Roman" w:hAnsi="Times New Roman"/>
              </w:rPr>
            </w:pPr>
            <w:r w:rsidRPr="00B20047">
              <w:rPr>
                <w:rFonts w:ascii="Times New Roman" w:hAnsi="Times New Roman"/>
              </w:rPr>
              <w:t xml:space="preserve">Other assumptions are not precluded. </w:t>
            </w:r>
          </w:p>
          <w:p w14:paraId="477564C5" w14:textId="77777777" w:rsidR="009C42A4" w:rsidRPr="00B20047" w:rsidRDefault="009C42A4" w:rsidP="009C42A4">
            <w:pPr>
              <w:pStyle w:val="TAL"/>
              <w:keepNext w:val="0"/>
              <w:rPr>
                <w:rFonts w:ascii="Times New Roman" w:hAnsi="Times New Roman"/>
              </w:rPr>
            </w:pPr>
            <w:r w:rsidRPr="00B20047">
              <w:rPr>
                <w:rFonts w:ascii="Times New Roman" w:hAnsi="Times New Roman"/>
              </w:rPr>
              <w:t> </w:t>
            </w:r>
          </w:p>
          <w:p w14:paraId="7DA7AB89" w14:textId="77777777" w:rsidR="009C42A4" w:rsidRPr="00B20047" w:rsidRDefault="009C42A4" w:rsidP="009C42A4">
            <w:pPr>
              <w:pStyle w:val="TAL"/>
              <w:keepNext w:val="0"/>
              <w:rPr>
                <w:rFonts w:ascii="Times New Roman" w:hAnsi="Times New Roman"/>
              </w:rPr>
            </w:pPr>
            <w:r w:rsidRPr="00B20047">
              <w:rPr>
                <w:rFonts w:ascii="Times New Roman" w:hAnsi="Times New Roman"/>
              </w:rPr>
              <w:t>Companies to explain TXRU weights mapping.</w:t>
            </w:r>
          </w:p>
          <w:p w14:paraId="246C9C09" w14:textId="77777777" w:rsidR="009C42A4" w:rsidRPr="00B20047" w:rsidRDefault="009C42A4" w:rsidP="009C42A4">
            <w:pPr>
              <w:pStyle w:val="TAL"/>
              <w:keepNext w:val="0"/>
              <w:rPr>
                <w:rFonts w:ascii="Times New Roman" w:hAnsi="Times New Roman"/>
              </w:rPr>
            </w:pPr>
            <w:r w:rsidRPr="00B20047">
              <w:rPr>
                <w:rFonts w:ascii="Times New Roman" w:hAnsi="Times New Roman"/>
              </w:rPr>
              <w:t>Companies to explain beam selection.</w:t>
            </w:r>
          </w:p>
          <w:p w14:paraId="75AAC315" w14:textId="77777777" w:rsidR="009C42A4" w:rsidRPr="00B20047" w:rsidRDefault="009C42A4" w:rsidP="009C42A4">
            <w:pPr>
              <w:pStyle w:val="TAL"/>
              <w:keepNext w:val="0"/>
              <w:rPr>
                <w:rFonts w:ascii="Times New Roman" w:eastAsia="Malgun Gothic" w:hAnsi="Times New Roman"/>
                <w:sz w:val="20"/>
              </w:rPr>
            </w:pPr>
            <w:r w:rsidRPr="00B20047">
              <w:rPr>
                <w:rFonts w:ascii="Times New Roman" w:hAnsi="Times New Roman"/>
              </w:rPr>
              <w:t>Companies to explain number of BS beams</w:t>
            </w:r>
          </w:p>
        </w:tc>
      </w:tr>
      <w:tr w:rsidR="009C42A4" w:rsidRPr="00B20047" w14:paraId="531E148D"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6BAB2C0" w14:textId="77777777" w:rsidR="009C42A4" w:rsidRPr="00B20047" w:rsidRDefault="009C42A4" w:rsidP="009C42A4">
            <w:pPr>
              <w:pStyle w:val="TAL"/>
              <w:keepNext w:val="0"/>
              <w:rPr>
                <w:rFonts w:ascii="Times New Roman" w:eastAsia="Malgun Gothic" w:hAnsi="Times New Roman"/>
                <w:szCs w:val="18"/>
              </w:rPr>
            </w:pPr>
            <w:r w:rsidRPr="00B20047">
              <w:rPr>
                <w:rFonts w:ascii="Times New Roman" w:hAnsi="Times New Roman"/>
              </w:rPr>
              <w:t>BS antenna element radiation pattern</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03684B51" w14:textId="77777777" w:rsidR="009C42A4" w:rsidRPr="00B20047" w:rsidRDefault="009C42A4" w:rsidP="009C42A4">
            <w:pPr>
              <w:pStyle w:val="TAL"/>
              <w:keepNext w:val="0"/>
              <w:rPr>
                <w:rFonts w:ascii="Times New Roman" w:hAnsi="Times New Roman"/>
              </w:rPr>
            </w:pPr>
            <w:r w:rsidRPr="00B20047">
              <w:rPr>
                <w:rFonts w:ascii="Times New Roman" w:hAnsi="Times New Roman"/>
              </w:rPr>
              <w:t>Same as SLS</w:t>
            </w:r>
          </w:p>
        </w:tc>
      </w:tr>
      <w:tr w:rsidR="009C42A4" w:rsidRPr="00B20047" w14:paraId="1CE77D77"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40752EB" w14:textId="77777777" w:rsidR="009C42A4" w:rsidRPr="00B20047" w:rsidRDefault="009C42A4" w:rsidP="009C42A4">
            <w:pPr>
              <w:pStyle w:val="TAL"/>
              <w:keepNext w:val="0"/>
              <w:rPr>
                <w:rFonts w:ascii="Times New Roman" w:hAnsi="Times New Roman"/>
              </w:rPr>
            </w:pPr>
            <w:r w:rsidRPr="00B20047">
              <w:rPr>
                <w:rFonts w:ascii="Times New Roman" w:hAnsi="Times New Roman"/>
              </w:rPr>
              <w:t xml:space="preserve">BS antenna height and antenna array </w:t>
            </w:r>
            <w:proofErr w:type="spellStart"/>
            <w:r w:rsidRPr="00B20047">
              <w:rPr>
                <w:rFonts w:ascii="Times New Roman" w:hAnsi="Times New Roman"/>
              </w:rPr>
              <w:t>downtile</w:t>
            </w:r>
            <w:proofErr w:type="spellEnd"/>
            <w:r w:rsidRPr="00B20047">
              <w:rPr>
                <w:rFonts w:ascii="Times New Roman" w:hAnsi="Times New Roman"/>
              </w:rPr>
              <w:t xml:space="preserve"> angle</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6804D836"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25m, 110°</w:t>
            </w:r>
          </w:p>
        </w:tc>
      </w:tr>
      <w:tr w:rsidR="009C42A4" w:rsidRPr="00B20047" w14:paraId="03AD6F78"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7C4FCA5" w14:textId="77777777" w:rsidR="009C42A4" w:rsidRPr="00B20047" w:rsidRDefault="009C42A4" w:rsidP="009C42A4">
            <w:pPr>
              <w:pStyle w:val="TAL"/>
              <w:keepNext w:val="0"/>
              <w:rPr>
                <w:rFonts w:ascii="Times New Roman" w:hAnsi="Times New Roman"/>
              </w:rPr>
            </w:pPr>
            <w:r w:rsidRPr="00B20047">
              <w:rPr>
                <w:rFonts w:ascii="Times New Roman" w:hAnsi="Times New Roman"/>
              </w:rPr>
              <w:t>UE antenna configurations</w:t>
            </w:r>
          </w:p>
        </w:tc>
        <w:tc>
          <w:tcPr>
            <w:tcW w:w="6798"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5B1D2B8B"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Panel structure: (M, N, P) = (1, 4, 2), </w:t>
            </w:r>
          </w:p>
          <w:p w14:paraId="091C5907"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2 panels (left, right) with (Mg, Ng) = (1, 2) as baseline</w:t>
            </w:r>
          </w:p>
          <w:p w14:paraId="1F9019BE"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1 panel as optional</w:t>
            </w:r>
          </w:p>
          <w:p w14:paraId="76384A56" w14:textId="77777777" w:rsidR="009C42A4" w:rsidRPr="00B20047" w:rsidRDefault="009C42A4" w:rsidP="009C42A4">
            <w:pPr>
              <w:pStyle w:val="TAL"/>
              <w:keepNext w:val="0"/>
              <w:numPr>
                <w:ilvl w:val="0"/>
                <w:numId w:val="34"/>
              </w:numPr>
              <w:rPr>
                <w:rFonts w:ascii="Times New Roman" w:hAnsi="Times New Roman"/>
                <w:lang w:eastAsia="zh-CN"/>
              </w:rPr>
            </w:pPr>
            <w:r w:rsidRPr="00B20047">
              <w:rPr>
                <w:rFonts w:ascii="Times New Roman" w:hAnsi="Times New Roman"/>
                <w:lang w:eastAsia="zh-CN"/>
              </w:rPr>
              <w:t>Other assumptions are not precluded</w:t>
            </w:r>
          </w:p>
          <w:p w14:paraId="6888CDE9"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 </w:t>
            </w:r>
          </w:p>
          <w:p w14:paraId="63504978"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Companies to explain TXRU weights mapping.</w:t>
            </w:r>
          </w:p>
          <w:p w14:paraId="1A1F7B07"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t>Companies to explain beam and panel selection.</w:t>
            </w:r>
          </w:p>
          <w:p w14:paraId="44BF8DBD" w14:textId="77777777" w:rsidR="009C42A4" w:rsidRPr="00B20047" w:rsidRDefault="009C42A4" w:rsidP="009C42A4">
            <w:pPr>
              <w:pStyle w:val="TAL"/>
              <w:keepNext w:val="0"/>
              <w:rPr>
                <w:rFonts w:ascii="Times New Roman" w:hAnsi="Times New Roman"/>
                <w:lang w:eastAsia="zh-CN"/>
              </w:rPr>
            </w:pPr>
            <w:r w:rsidRPr="00B20047">
              <w:rPr>
                <w:rFonts w:ascii="Times New Roman" w:hAnsi="Times New Roman"/>
                <w:lang w:eastAsia="zh-CN"/>
              </w:rPr>
              <w:lastRenderedPageBreak/>
              <w:t>Companies to explain number of UE beams</w:t>
            </w:r>
          </w:p>
        </w:tc>
      </w:tr>
      <w:tr w:rsidR="009C42A4" w:rsidRPr="00B20047" w14:paraId="3F01E212"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2F99FFF9" w14:textId="77777777" w:rsidR="009C42A4" w:rsidRPr="00B20047" w:rsidRDefault="009C42A4" w:rsidP="009C42A4">
            <w:pPr>
              <w:pStyle w:val="TAL"/>
              <w:keepNext w:val="0"/>
              <w:rPr>
                <w:rFonts w:ascii="Times New Roman" w:eastAsia="Malgun Gothic" w:hAnsi="Times New Roman"/>
                <w:szCs w:val="18"/>
              </w:rPr>
            </w:pPr>
            <w:r w:rsidRPr="00B20047">
              <w:rPr>
                <w:rFonts w:ascii="Times New Roman" w:hAnsi="Times New Roman"/>
              </w:rPr>
              <w:lastRenderedPageBreak/>
              <w:t>UE antenna element radiation pattern</w:t>
            </w:r>
          </w:p>
        </w:tc>
        <w:tc>
          <w:tcPr>
            <w:tcW w:w="6798" w:type="dxa"/>
            <w:tcBorders>
              <w:top w:val="nil"/>
              <w:left w:val="nil"/>
              <w:bottom w:val="single" w:sz="8" w:space="0" w:color="auto"/>
              <w:right w:val="single" w:sz="8" w:space="0" w:color="auto"/>
            </w:tcBorders>
            <w:tcMar>
              <w:top w:w="11" w:type="dxa"/>
              <w:left w:w="80" w:type="dxa"/>
              <w:bottom w:w="11" w:type="dxa"/>
              <w:right w:w="80" w:type="dxa"/>
            </w:tcMar>
          </w:tcPr>
          <w:p w14:paraId="41FDC1D5" w14:textId="77777777" w:rsidR="009C42A4" w:rsidRPr="00B20047" w:rsidRDefault="009C42A4" w:rsidP="009C42A4">
            <w:pPr>
              <w:pStyle w:val="TAL"/>
              <w:keepNext w:val="0"/>
              <w:rPr>
                <w:rFonts w:ascii="Times New Roman" w:hAnsi="Times New Roman"/>
                <w:sz w:val="20"/>
              </w:rPr>
            </w:pPr>
            <w:r w:rsidRPr="00B20047">
              <w:rPr>
                <w:rFonts w:ascii="Times New Roman" w:hAnsi="Times New Roman"/>
                <w:lang w:eastAsia="zh-CN"/>
              </w:rPr>
              <w:t>Same</w:t>
            </w:r>
            <w:r w:rsidRPr="00B20047">
              <w:rPr>
                <w:rFonts w:ascii="Times New Roman" w:hAnsi="Times New Roman"/>
              </w:rPr>
              <w:t> </w:t>
            </w:r>
            <w:r w:rsidRPr="00B20047">
              <w:rPr>
                <w:rFonts w:ascii="Times New Roman" w:hAnsi="Times New Roman"/>
                <w:lang w:eastAsia="zh-CN"/>
              </w:rPr>
              <w:t>as</w:t>
            </w:r>
            <w:r w:rsidRPr="00B20047">
              <w:rPr>
                <w:rFonts w:ascii="Times New Roman" w:hAnsi="Times New Roman"/>
              </w:rPr>
              <w:t> </w:t>
            </w:r>
            <w:r w:rsidRPr="00B20047">
              <w:rPr>
                <w:rFonts w:ascii="Times New Roman" w:hAnsi="Times New Roman"/>
                <w:lang w:eastAsia="zh-CN"/>
              </w:rPr>
              <w:t>SLS</w:t>
            </w:r>
          </w:p>
        </w:tc>
      </w:tr>
      <w:tr w:rsidR="009C42A4" w:rsidRPr="00B20047" w14:paraId="1781C64B"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464A9046" w14:textId="77777777" w:rsidR="009C42A4" w:rsidRPr="00B20047" w:rsidRDefault="009C42A4" w:rsidP="009C42A4">
            <w:pPr>
              <w:pStyle w:val="TAL"/>
              <w:keepNext w:val="0"/>
              <w:rPr>
                <w:rFonts w:ascii="Times New Roman" w:hAnsi="Times New Roman"/>
              </w:rPr>
            </w:pPr>
            <w:r w:rsidRPr="00B20047">
              <w:rPr>
                <w:rFonts w:ascii="Times New Roman" w:hAnsi="Times New Roman"/>
                <w:color w:val="000000"/>
              </w:rPr>
              <w:t xml:space="preserve">UE </w:t>
            </w:r>
            <w:r w:rsidRPr="00AE191E">
              <w:rPr>
                <w:rFonts w:ascii="Times New Roman" w:hAnsi="Times New Roman"/>
                <w:color w:val="000000"/>
              </w:rPr>
              <w:t xml:space="preserve">moving </w:t>
            </w:r>
            <w:r w:rsidRPr="00B20047">
              <w:rPr>
                <w:rFonts w:ascii="Times New Roman" w:hAnsi="Times New Roman"/>
                <w:color w:val="000000"/>
              </w:rPr>
              <w:t>speed</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358DAF10" w14:textId="77777777" w:rsidR="009C42A4" w:rsidRPr="00B20047" w:rsidRDefault="009C42A4" w:rsidP="009C42A4">
            <w:pPr>
              <w:pStyle w:val="TAL"/>
              <w:keepNext w:val="0"/>
              <w:rPr>
                <w:rFonts w:ascii="Times New Roman" w:hAnsi="Times New Roman"/>
              </w:rPr>
            </w:pPr>
            <w:r w:rsidRPr="00B20047">
              <w:rPr>
                <w:rFonts w:ascii="Times New Roman" w:hAnsi="Times New Roman"/>
              </w:rPr>
              <w:t>Same as SLS</w:t>
            </w:r>
          </w:p>
        </w:tc>
      </w:tr>
      <w:tr w:rsidR="009C42A4" w14:paraId="0BBE1F69" w14:textId="77777777" w:rsidTr="00CF2DB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8A0D7AD" w14:textId="77777777" w:rsidR="009C42A4" w:rsidRPr="00B20047" w:rsidRDefault="009C42A4" w:rsidP="009C42A4">
            <w:pPr>
              <w:pStyle w:val="TAL"/>
              <w:keepNext w:val="0"/>
            </w:pPr>
            <w:r w:rsidRPr="00B20047">
              <w:rPr>
                <w:rFonts w:ascii="Times New Roman" w:hAnsi="Times New Roman"/>
              </w:rPr>
              <w:t>Raw data collection format</w:t>
            </w:r>
          </w:p>
        </w:tc>
        <w:tc>
          <w:tcPr>
            <w:tcW w:w="6798" w:type="dxa"/>
            <w:tcBorders>
              <w:top w:val="nil"/>
              <w:left w:val="nil"/>
              <w:bottom w:val="single" w:sz="8" w:space="0" w:color="auto"/>
              <w:right w:val="single" w:sz="8" w:space="0" w:color="auto"/>
            </w:tcBorders>
            <w:tcMar>
              <w:top w:w="11" w:type="dxa"/>
              <w:left w:w="80" w:type="dxa"/>
              <w:bottom w:w="11" w:type="dxa"/>
              <w:right w:w="80" w:type="dxa"/>
            </w:tcMar>
            <w:vAlign w:val="center"/>
          </w:tcPr>
          <w:p w14:paraId="7D7EFD08" w14:textId="77777777" w:rsidR="009C42A4" w:rsidRDefault="009C42A4" w:rsidP="009C42A4">
            <w:pPr>
              <w:pStyle w:val="TAL"/>
              <w:keepNext w:val="0"/>
            </w:pPr>
            <w:r w:rsidRPr="00B20047">
              <w:rPr>
                <w:rFonts w:ascii="Times New Roman" w:hAnsi="Times New Roman"/>
              </w:rPr>
              <w:t>Depends on sub-use case and companies’ choice.</w:t>
            </w:r>
            <w:r>
              <w:rPr>
                <w:rFonts w:ascii="Times New Roman" w:hAnsi="Times New Roman"/>
              </w:rPr>
              <w:t xml:space="preserve"> </w:t>
            </w:r>
          </w:p>
        </w:tc>
      </w:tr>
    </w:tbl>
    <w:p w14:paraId="3191784D" w14:textId="77777777" w:rsidR="009C42A4" w:rsidRDefault="009C42A4" w:rsidP="009C42A4">
      <w:pPr>
        <w:rPr>
          <w:lang w:val="en-US"/>
        </w:rPr>
      </w:pPr>
    </w:p>
    <w:p w14:paraId="450CEB9B" w14:textId="26A22552" w:rsidR="009C42A4" w:rsidRDefault="00D27F99" w:rsidP="009C42A4">
      <w:pPr>
        <w:rPr>
          <w:lang w:val="en-US"/>
        </w:rPr>
      </w:pPr>
      <w:r>
        <w:rPr>
          <w:lang w:val="en-US"/>
        </w:rPr>
        <w:t>Regarding the data allocation, s</w:t>
      </w:r>
      <w:r>
        <w:rPr>
          <w:rFonts w:hint="eastAsia"/>
          <w:lang w:val="en-US"/>
        </w:rPr>
        <w:t xml:space="preserve">imilar with </w:t>
      </w:r>
      <w:r>
        <w:rPr>
          <w:lang w:val="en-US"/>
        </w:rPr>
        <w:t xml:space="preserve">the number of RBs tabulated in the </w:t>
      </w:r>
      <w:r w:rsidRPr="00CF2DB0">
        <w:rPr>
          <w:color w:val="000000" w:themeColor="text1"/>
        </w:rPr>
        <w:t>Table A.1.6.4 (LLS) of TR 38.802</w:t>
      </w:r>
      <w:r>
        <w:rPr>
          <w:color w:val="000000" w:themeColor="text1"/>
        </w:rPr>
        <w:t xml:space="preserve">, we can adopt 8 RBs as baseline. Regarding the channel model, all type of CDL </w:t>
      </w:r>
      <w:r w:rsidR="00E2188F">
        <w:rPr>
          <w:color w:val="000000" w:themeColor="text1"/>
        </w:rPr>
        <w:t>models should be</w:t>
      </w:r>
      <w:r>
        <w:rPr>
          <w:color w:val="000000" w:themeColor="text1"/>
        </w:rPr>
        <w:t xml:space="preserve"> considered for the generalization to capture different multi-path properties </w:t>
      </w:r>
      <w:r w:rsidR="00E2188F">
        <w:rPr>
          <w:color w:val="000000" w:themeColor="text1"/>
        </w:rPr>
        <w:t xml:space="preserve">(i.e., cluster delay, cluster power, cluster angles) into data collection. </w:t>
      </w:r>
      <w:r w:rsidR="009C42A4">
        <w:rPr>
          <w:lang w:val="en-US"/>
        </w:rPr>
        <w:t>Based on the above discussion, we propose to adopt the following proposal:</w:t>
      </w:r>
    </w:p>
    <w:p w14:paraId="5945C45A" w14:textId="4FA0EEA3" w:rsidR="00420FA3" w:rsidRDefault="001D5989" w:rsidP="00420FA3">
      <w:pPr>
        <w:pStyle w:val="aa"/>
        <w:jc w:val="left"/>
        <w:rPr>
          <w:lang w:val="en-US"/>
        </w:rPr>
      </w:pPr>
      <w:bookmarkStart w:id="4" w:name="_Ref111199103"/>
      <w:r w:rsidRPr="00CF2DB0">
        <w:t>Proposal</w:t>
      </w:r>
      <w:r w:rsidRPr="00420FA3">
        <w:t xml:space="preserve"> # </w:t>
      </w:r>
      <w:r w:rsidRPr="00420FA3">
        <w:fldChar w:fldCharType="begin"/>
      </w:r>
      <w:r w:rsidRPr="00420FA3">
        <w:instrText xml:space="preserve"> SEQ Proposal_# \* ARABIC </w:instrText>
      </w:r>
      <w:r w:rsidRPr="00420FA3">
        <w:fldChar w:fldCharType="separate"/>
      </w:r>
      <w:r w:rsidR="00E74A32">
        <w:rPr>
          <w:noProof/>
        </w:rPr>
        <w:t>2</w:t>
      </w:r>
      <w:r w:rsidRPr="00420FA3">
        <w:fldChar w:fldCharType="end"/>
      </w:r>
      <w:r w:rsidRPr="00420FA3">
        <w:t>:</w:t>
      </w:r>
      <w:bookmarkEnd w:id="4"/>
      <w:r w:rsidR="00420FA3" w:rsidRPr="00420FA3">
        <w:rPr>
          <w:lang w:val="en-US"/>
        </w:rPr>
        <w:t xml:space="preserve"> </w:t>
      </w:r>
      <w:r w:rsidR="00420FA3">
        <w:rPr>
          <w:lang w:val="en-US"/>
        </w:rPr>
        <w:t>A</w:t>
      </w:r>
      <w:r w:rsidR="00420FA3" w:rsidRPr="00420FA3">
        <w:rPr>
          <w:lang w:val="en-US"/>
        </w:rPr>
        <w:t xml:space="preserve">dopt the following parameter for BM </w:t>
      </w:r>
      <w:r w:rsidR="00420FA3">
        <w:rPr>
          <w:lang w:val="en-US"/>
        </w:rPr>
        <w:t>LLS</w:t>
      </w:r>
      <w:r w:rsidR="00420FA3" w:rsidRPr="00420FA3">
        <w:rPr>
          <w:lang w:val="en-US"/>
        </w:rPr>
        <w:t xml:space="preserve"> evaluation:</w:t>
      </w:r>
      <w:r w:rsidR="00420FA3">
        <w:rPr>
          <w:b w:val="0"/>
          <w:bCs w:val="0"/>
          <w:lang w:val="en-US"/>
        </w:rPr>
        <w:t xml:space="preserve"> </w:t>
      </w:r>
    </w:p>
    <w:p w14:paraId="679E2C6A" w14:textId="488CE1CB" w:rsidR="009C42A4" w:rsidRPr="0016422C" w:rsidRDefault="00E2188F" w:rsidP="00660417">
      <w:pPr>
        <w:pStyle w:val="a5"/>
        <w:numPr>
          <w:ilvl w:val="0"/>
          <w:numId w:val="28"/>
        </w:numPr>
        <w:spacing w:after="0"/>
        <w:ind w:leftChars="0"/>
        <w:rPr>
          <w:b/>
          <w:bCs/>
          <w:lang w:val="en-US"/>
        </w:rPr>
      </w:pPr>
      <w:r>
        <w:rPr>
          <w:b/>
          <w:bCs/>
          <w:lang w:val="en-US"/>
        </w:rPr>
        <w:t xml:space="preserve">Data </w:t>
      </w:r>
      <w:r w:rsidR="001F54CD">
        <w:rPr>
          <w:b/>
          <w:bCs/>
          <w:lang w:val="en-US"/>
        </w:rPr>
        <w:t>allocation</w:t>
      </w:r>
      <w:r w:rsidR="009C42A4" w:rsidRPr="0016422C">
        <w:rPr>
          <w:b/>
          <w:bCs/>
          <w:lang w:val="en-US"/>
        </w:rPr>
        <w:t>:</w:t>
      </w:r>
    </w:p>
    <w:p w14:paraId="36CAAD27" w14:textId="29BD97AE" w:rsidR="00E2188F" w:rsidRPr="00660417" w:rsidRDefault="00E2188F"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8 RBs as baseline, companies can report larger number of RBs</w:t>
      </w:r>
    </w:p>
    <w:p w14:paraId="1D1C0066" w14:textId="77777777" w:rsidR="00E2188F" w:rsidRPr="00660417" w:rsidRDefault="00E2188F"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First 2 OFDM symbols for PDCCH, and following 12 OFDM symbols for data channel</w:t>
      </w:r>
    </w:p>
    <w:p w14:paraId="7F6F7ECB" w14:textId="7CFBFFC1" w:rsidR="00E2188F" w:rsidRPr="00660417" w:rsidRDefault="00E95C6E" w:rsidP="00660417">
      <w:pPr>
        <w:pStyle w:val="a5"/>
        <w:numPr>
          <w:ilvl w:val="0"/>
          <w:numId w:val="28"/>
        </w:numPr>
        <w:spacing w:after="0"/>
        <w:ind w:leftChars="0"/>
        <w:rPr>
          <w:b/>
          <w:bCs/>
          <w:lang w:val="en-US"/>
        </w:rPr>
      </w:pPr>
      <w:r w:rsidRPr="00660417">
        <w:rPr>
          <w:b/>
          <w:bCs/>
          <w:lang w:val="en-US"/>
        </w:rPr>
        <w:t>Channel model:</w:t>
      </w:r>
    </w:p>
    <w:p w14:paraId="4DA70F00" w14:textId="253C0413" w:rsidR="00E2188F" w:rsidRPr="00660417" w:rsidRDefault="00E2188F"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LOS channel: CDL-D/E extension, </w:t>
      </w:r>
    </w:p>
    <w:p w14:paraId="507A7511" w14:textId="77777777" w:rsidR="00E2188F" w:rsidRPr="00660417" w:rsidRDefault="00E2188F"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NLOS channel: CDL-A/B/C extension, </w:t>
      </w:r>
    </w:p>
    <w:p w14:paraId="1CF740DA" w14:textId="1A942CBF" w:rsidR="00E2188F" w:rsidRPr="00660417" w:rsidRDefault="0034785D"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CDL-D extension, </w:t>
      </w:r>
      <w:r w:rsidR="00E2188F" w:rsidRPr="00660417">
        <w:rPr>
          <w:rFonts w:ascii="Times New Roman" w:eastAsia="Microsoft YaHei UI" w:hAnsi="Times New Roman" w:cs="Times New Roman"/>
          <w:b/>
          <w:bCs/>
          <w:color w:val="000000"/>
          <w:sz w:val="20"/>
          <w:szCs w:val="20"/>
        </w:rPr>
        <w:t>DS = 100ns as baseline.</w:t>
      </w:r>
    </w:p>
    <w:p w14:paraId="43216E2D" w14:textId="465452A2" w:rsidR="00E2188F" w:rsidRPr="00660417" w:rsidRDefault="00E2188F" w:rsidP="00660417">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Companies explains details of extension methodology considering spatial consistency.</w:t>
      </w:r>
    </w:p>
    <w:p w14:paraId="17C7AA3B" w14:textId="037A30E4" w:rsidR="009C42A4" w:rsidRPr="00660417" w:rsidRDefault="00E2188F" w:rsidP="00660417">
      <w:pPr>
        <w:pStyle w:val="a10"/>
        <w:numPr>
          <w:ilvl w:val="1"/>
          <w:numId w:val="29"/>
        </w:numPr>
        <w:tabs>
          <w:tab w:val="left" w:pos="1710"/>
        </w:tabs>
        <w:spacing w:before="0" w:beforeAutospacing="0" w:after="0" w:afterAutospacing="0"/>
        <w:jc w:val="both"/>
        <w:rPr>
          <w:b/>
          <w:bCs/>
        </w:rPr>
      </w:pPr>
      <w:r w:rsidRPr="00660417">
        <w:rPr>
          <w:rFonts w:ascii="Times New Roman" w:eastAsia="Microsoft YaHei UI" w:hAnsi="Times New Roman" w:cs="Times New Roman"/>
          <w:b/>
          <w:bCs/>
          <w:color w:val="000000"/>
          <w:sz w:val="20"/>
          <w:szCs w:val="20"/>
        </w:rPr>
        <w:t>Other channel models and DS</w:t>
      </w:r>
      <w:r w:rsidR="0034785D" w:rsidRPr="00660417">
        <w:rPr>
          <w:rFonts w:ascii="Times New Roman" w:eastAsia="Microsoft YaHei UI" w:hAnsi="Times New Roman" w:cs="Times New Roman"/>
          <w:b/>
          <w:bCs/>
          <w:color w:val="000000"/>
          <w:sz w:val="20"/>
          <w:szCs w:val="20"/>
        </w:rPr>
        <w:t>s</w:t>
      </w:r>
      <w:r w:rsidRPr="00660417">
        <w:rPr>
          <w:rFonts w:ascii="Times New Roman" w:eastAsia="Microsoft YaHei UI" w:hAnsi="Times New Roman" w:cs="Times New Roman"/>
          <w:b/>
          <w:bCs/>
          <w:color w:val="000000"/>
          <w:sz w:val="20"/>
          <w:szCs w:val="20"/>
        </w:rPr>
        <w:t xml:space="preserve"> are not precluded.</w:t>
      </w:r>
    </w:p>
    <w:p w14:paraId="01B23F8C" w14:textId="77777777" w:rsidR="00660417" w:rsidRDefault="00660417" w:rsidP="00660417">
      <w:pPr>
        <w:pStyle w:val="a10"/>
        <w:tabs>
          <w:tab w:val="left" w:pos="1710"/>
        </w:tabs>
        <w:spacing w:before="0" w:beforeAutospacing="0" w:after="0" w:afterAutospacing="0"/>
        <w:ind w:left="1440"/>
        <w:jc w:val="both"/>
      </w:pPr>
    </w:p>
    <w:p w14:paraId="32C0D627" w14:textId="509CA1EB" w:rsidR="001902D4" w:rsidRDefault="001902D4" w:rsidP="001902D4">
      <w:pPr>
        <w:pStyle w:val="2"/>
        <w:rPr>
          <w:szCs w:val="20"/>
          <w:lang w:val="en-US"/>
        </w:rPr>
      </w:pPr>
      <w:r w:rsidRPr="001902D4">
        <w:rPr>
          <w:szCs w:val="20"/>
          <w:lang w:val="en-US"/>
        </w:rPr>
        <w:t>1.</w:t>
      </w:r>
      <w:r>
        <w:rPr>
          <w:szCs w:val="20"/>
          <w:lang w:val="en-US"/>
        </w:rPr>
        <w:t>3</w:t>
      </w:r>
      <w:r w:rsidRPr="001902D4">
        <w:rPr>
          <w:szCs w:val="20"/>
          <w:lang w:val="en-US"/>
        </w:rPr>
        <w:t xml:space="preserve"> </w:t>
      </w:r>
      <w:r w:rsidR="000F56C7">
        <w:rPr>
          <w:szCs w:val="20"/>
          <w:lang w:val="en-US"/>
        </w:rPr>
        <w:t>Assumptions for Input/Output of AI models</w:t>
      </w:r>
      <w:r w:rsidRPr="001902D4">
        <w:rPr>
          <w:szCs w:val="20"/>
          <w:lang w:val="en-US"/>
        </w:rPr>
        <w:t xml:space="preserve"> </w:t>
      </w:r>
    </w:p>
    <w:p w14:paraId="6333AAF7" w14:textId="3FC4C22A" w:rsidR="001902D4" w:rsidRDefault="000B525F" w:rsidP="001902D4">
      <w:pPr>
        <w:rPr>
          <w:lang w:val="en-US"/>
        </w:rPr>
      </w:pPr>
      <w:r>
        <w:rPr>
          <w:lang w:val="en-US"/>
        </w:rPr>
        <w:t xml:space="preserve">In RAN 1#110, the following </w:t>
      </w:r>
      <w:r w:rsidR="0082358A">
        <w:rPr>
          <w:lang w:val="en-US"/>
        </w:rPr>
        <w:t xml:space="preserve">three alternatives </w:t>
      </w:r>
      <w:r>
        <w:rPr>
          <w:lang w:val="en-US"/>
        </w:rPr>
        <w:t>were agreed for the predicted beams</w:t>
      </w:r>
      <w:r w:rsidR="008748AF">
        <w:rPr>
          <w:lang w:val="en-US"/>
        </w:rPr>
        <w:t>:</w:t>
      </w:r>
    </w:p>
    <w:p w14:paraId="568C1BE5" w14:textId="0F1AE275" w:rsidR="000B525F" w:rsidRDefault="008748AF" w:rsidP="001902D4">
      <w:pPr>
        <w:rPr>
          <w:lang w:val="en-US"/>
        </w:rPr>
      </w:pPr>
      <w:r w:rsidRPr="001902D4">
        <w:rPr>
          <w:noProof/>
          <w:lang w:val="en-US"/>
        </w:rPr>
        <mc:AlternateContent>
          <mc:Choice Requires="wps">
            <w:drawing>
              <wp:inline distT="0" distB="0" distL="0" distR="0" wp14:anchorId="156E6472" wp14:editId="22366B89">
                <wp:extent cx="6120765" cy="1610436"/>
                <wp:effectExtent l="0" t="0" r="13335" b="2794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1610436"/>
                        </a:xfrm>
                        <a:prstGeom prst="rect">
                          <a:avLst/>
                        </a:prstGeom>
                        <a:solidFill>
                          <a:srgbClr val="FFFFFF"/>
                        </a:solidFill>
                        <a:ln w="9525">
                          <a:solidFill>
                            <a:srgbClr val="000000"/>
                          </a:solidFill>
                          <a:miter lim="800000"/>
                          <a:headEnd/>
                          <a:tailEnd/>
                        </a:ln>
                      </wps:spPr>
                      <wps:txbx>
                        <w:txbxContent>
                          <w:p w14:paraId="23EDD1A8" w14:textId="77777777" w:rsidR="00790DF0" w:rsidRPr="000B525F" w:rsidRDefault="00790DF0" w:rsidP="008748AF">
                            <w:pPr>
                              <w:rPr>
                                <w:rFonts w:eastAsia="宋体"/>
                                <w:b/>
                                <w:iCs/>
                                <w:kern w:val="2"/>
                                <w:szCs w:val="22"/>
                                <w:highlight w:val="green"/>
                                <w:lang w:eastAsia="zh-CN"/>
                              </w:rPr>
                            </w:pPr>
                            <w:r w:rsidRPr="000B525F">
                              <w:rPr>
                                <w:rFonts w:eastAsia="宋体"/>
                                <w:b/>
                                <w:iCs/>
                                <w:kern w:val="2"/>
                                <w:szCs w:val="22"/>
                                <w:highlight w:val="green"/>
                                <w:lang w:eastAsia="zh-CN"/>
                              </w:rPr>
                              <w:t xml:space="preserve">Agreement </w:t>
                            </w:r>
                          </w:p>
                          <w:p w14:paraId="7590D5D2" w14:textId="77777777" w:rsidR="00790DF0" w:rsidRPr="000B525F" w:rsidRDefault="00790DF0" w:rsidP="008748AF">
                            <w:pPr>
                              <w:rPr>
                                <w:rFonts w:eastAsia="宋体"/>
                                <w:b/>
                                <w:iCs/>
                                <w:kern w:val="2"/>
                                <w:szCs w:val="22"/>
                                <w:lang w:eastAsia="zh-CN"/>
                              </w:rPr>
                            </w:pPr>
                            <w:r w:rsidRPr="000B525F">
                              <w:rPr>
                                <w:rFonts w:eastAsia="宋体"/>
                                <w:b/>
                                <w:iCs/>
                                <w:kern w:val="2"/>
                                <w:szCs w:val="22"/>
                                <w:lang w:eastAsia="zh-CN"/>
                              </w:rPr>
                              <w:t>For the sub use case BM-Case1 and BM-Case2, further study the following alternatives for the predicted beams:</w:t>
                            </w:r>
                          </w:p>
                          <w:p w14:paraId="5067D78B" w14:textId="77777777" w:rsidR="00790DF0" w:rsidRPr="000B525F" w:rsidRDefault="00790DF0" w:rsidP="008748AF">
                            <w:pPr>
                              <w:pStyle w:val="a5"/>
                              <w:numPr>
                                <w:ilvl w:val="0"/>
                                <w:numId w:val="41"/>
                              </w:numPr>
                              <w:spacing w:after="0"/>
                              <w:ind w:leftChars="0"/>
                              <w:contextualSpacing/>
                              <w:rPr>
                                <w:b/>
                                <w:iCs/>
                              </w:rPr>
                            </w:pPr>
                            <w:r w:rsidRPr="000B525F">
                              <w:rPr>
                                <w:b/>
                                <w:iCs/>
                              </w:rPr>
                              <w:t>Alt.1: DL Tx beam prediction</w:t>
                            </w:r>
                          </w:p>
                          <w:p w14:paraId="3AC4CBE2" w14:textId="77777777" w:rsidR="00790DF0" w:rsidRPr="000B525F" w:rsidRDefault="00790DF0" w:rsidP="008748AF">
                            <w:pPr>
                              <w:pStyle w:val="a5"/>
                              <w:numPr>
                                <w:ilvl w:val="0"/>
                                <w:numId w:val="41"/>
                              </w:numPr>
                              <w:spacing w:after="0"/>
                              <w:ind w:leftChars="0"/>
                              <w:contextualSpacing/>
                              <w:rPr>
                                <w:b/>
                                <w:iCs/>
                              </w:rPr>
                            </w:pPr>
                            <w:r w:rsidRPr="000B525F">
                              <w:rPr>
                                <w:b/>
                                <w:iCs/>
                              </w:rPr>
                              <w:t>Alt.2: DL Rx beam prediction</w:t>
                            </w:r>
                          </w:p>
                          <w:p w14:paraId="2ACE7585" w14:textId="77777777" w:rsidR="00790DF0" w:rsidRPr="000B525F" w:rsidRDefault="00790DF0" w:rsidP="008748AF">
                            <w:pPr>
                              <w:pStyle w:val="a5"/>
                              <w:numPr>
                                <w:ilvl w:val="0"/>
                                <w:numId w:val="41"/>
                              </w:numPr>
                              <w:spacing w:after="0"/>
                              <w:ind w:leftChars="0"/>
                              <w:contextualSpacing/>
                              <w:rPr>
                                <w:b/>
                                <w:iCs/>
                              </w:rPr>
                            </w:pPr>
                            <w:r w:rsidRPr="000B525F">
                              <w:rPr>
                                <w:b/>
                                <w:iCs/>
                              </w:rPr>
                              <w:t>Alt.3: Beam pair prediction (a beam pair consists of a DL Tx beam and a corresponding DL Rx beam)</w:t>
                            </w:r>
                          </w:p>
                          <w:p w14:paraId="4D7F2FAE" w14:textId="77777777" w:rsidR="00790DF0" w:rsidRPr="000B525F" w:rsidRDefault="00790DF0" w:rsidP="008748AF">
                            <w:pPr>
                              <w:pStyle w:val="a5"/>
                              <w:numPr>
                                <w:ilvl w:val="0"/>
                                <w:numId w:val="41"/>
                              </w:numPr>
                              <w:spacing w:after="0"/>
                              <w:ind w:leftChars="0"/>
                              <w:contextualSpacing/>
                              <w:rPr>
                                <w:b/>
                                <w:iCs/>
                              </w:rPr>
                            </w:pPr>
                            <w:r w:rsidRPr="000B525F">
                              <w:rPr>
                                <w:b/>
                                <w:iCs/>
                              </w:rPr>
                              <w:t>Note1: DL Rx beam prediction may or may not have spec impact</w:t>
                            </w:r>
                          </w:p>
                          <w:p w14:paraId="2355012D" w14:textId="77777777" w:rsidR="00790DF0" w:rsidRDefault="00790DF0" w:rsidP="008748AF">
                            <w:pPr>
                              <w:rPr>
                                <w:b/>
                                <w:bCs/>
                                <w:highlight w:val="green"/>
                              </w:rPr>
                            </w:pPr>
                          </w:p>
                        </w:txbxContent>
                      </wps:txbx>
                      <wps:bodyPr rot="0" vert="horz" wrap="square" lIns="91440" tIns="45720" rIns="91440" bIns="45720" anchor="t" anchorCtr="0">
                        <a:noAutofit/>
                      </wps:bodyPr>
                    </wps:wsp>
                  </a:graphicData>
                </a:graphic>
              </wp:inline>
            </w:drawing>
          </mc:Choice>
          <mc:Fallback>
            <w:pict>
              <v:shapetype w14:anchorId="156E6472" id="_x0000_t202" coordsize="21600,21600" o:spt="202" path="m,l,21600r21600,l21600,xe">
                <v:stroke joinstyle="miter"/>
                <v:path gradientshapeok="t" o:connecttype="rect"/>
              </v:shapetype>
              <v:shape id="文本框 2" o:spid="_x0000_s1026" type="#_x0000_t202" style="width:481.95pt;height:12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">
                <v:textbox>
                  <w:txbxContent>
                    <w:p w14:paraId="23EDD1A8" w14:textId="77777777" w:rsidR="00790DF0" w:rsidRPr="000B525F" w:rsidRDefault="00790DF0" w:rsidP="008748AF">
                      <w:pPr>
                        <w:rPr>
                          <w:rFonts w:eastAsia="宋体"/>
                          <w:b/>
                          <w:iCs/>
                          <w:kern w:val="2"/>
                          <w:szCs w:val="22"/>
                          <w:highlight w:val="green"/>
                          <w:lang w:eastAsia="zh-CN"/>
                        </w:rPr>
                      </w:pPr>
                      <w:r w:rsidRPr="000B525F">
                        <w:rPr>
                          <w:rFonts w:eastAsia="宋体"/>
                          <w:b/>
                          <w:iCs/>
                          <w:kern w:val="2"/>
                          <w:szCs w:val="22"/>
                          <w:highlight w:val="green"/>
                          <w:lang w:eastAsia="zh-CN"/>
                        </w:rPr>
                        <w:t xml:space="preserve">Agreement </w:t>
                      </w:r>
                    </w:p>
                    <w:p w14:paraId="7590D5D2" w14:textId="77777777" w:rsidR="00790DF0" w:rsidRPr="000B525F" w:rsidRDefault="00790DF0" w:rsidP="008748AF">
                      <w:pPr>
                        <w:rPr>
                          <w:rFonts w:eastAsia="宋体"/>
                          <w:b/>
                          <w:iCs/>
                          <w:kern w:val="2"/>
                          <w:szCs w:val="22"/>
                          <w:lang w:eastAsia="zh-CN"/>
                        </w:rPr>
                      </w:pPr>
                      <w:r w:rsidRPr="000B525F">
                        <w:rPr>
                          <w:rFonts w:eastAsia="宋体"/>
                          <w:b/>
                          <w:iCs/>
                          <w:kern w:val="2"/>
                          <w:szCs w:val="22"/>
                          <w:lang w:eastAsia="zh-CN"/>
                        </w:rPr>
                        <w:t>For the sub use case BM-Case1 and BM-Case2, further study the following alternatives for the predicted beams:</w:t>
                      </w:r>
                    </w:p>
                    <w:p w14:paraId="5067D78B" w14:textId="77777777" w:rsidR="00790DF0" w:rsidRPr="000B525F" w:rsidRDefault="00790DF0" w:rsidP="008748AF">
                      <w:pPr>
                        <w:pStyle w:val="a5"/>
                        <w:numPr>
                          <w:ilvl w:val="0"/>
                          <w:numId w:val="41"/>
                        </w:numPr>
                        <w:spacing w:after="0"/>
                        <w:ind w:leftChars="0"/>
                        <w:contextualSpacing/>
                        <w:rPr>
                          <w:b/>
                          <w:iCs/>
                        </w:rPr>
                      </w:pPr>
                      <w:r w:rsidRPr="000B525F">
                        <w:rPr>
                          <w:b/>
                          <w:iCs/>
                        </w:rPr>
                        <w:t>Alt.1: DL Tx beam prediction</w:t>
                      </w:r>
                    </w:p>
                    <w:p w14:paraId="3AC4CBE2" w14:textId="77777777" w:rsidR="00790DF0" w:rsidRPr="000B525F" w:rsidRDefault="00790DF0" w:rsidP="008748AF">
                      <w:pPr>
                        <w:pStyle w:val="a5"/>
                        <w:numPr>
                          <w:ilvl w:val="0"/>
                          <w:numId w:val="41"/>
                        </w:numPr>
                        <w:spacing w:after="0"/>
                        <w:ind w:leftChars="0"/>
                        <w:contextualSpacing/>
                        <w:rPr>
                          <w:b/>
                          <w:iCs/>
                        </w:rPr>
                      </w:pPr>
                      <w:r w:rsidRPr="000B525F">
                        <w:rPr>
                          <w:b/>
                          <w:iCs/>
                        </w:rPr>
                        <w:t>Alt.2: DL Rx beam prediction</w:t>
                      </w:r>
                    </w:p>
                    <w:p w14:paraId="2ACE7585" w14:textId="77777777" w:rsidR="00790DF0" w:rsidRPr="000B525F" w:rsidRDefault="00790DF0" w:rsidP="008748AF">
                      <w:pPr>
                        <w:pStyle w:val="a5"/>
                        <w:numPr>
                          <w:ilvl w:val="0"/>
                          <w:numId w:val="41"/>
                        </w:numPr>
                        <w:spacing w:after="0"/>
                        <w:ind w:leftChars="0"/>
                        <w:contextualSpacing/>
                        <w:rPr>
                          <w:b/>
                          <w:iCs/>
                        </w:rPr>
                      </w:pPr>
                      <w:r w:rsidRPr="000B525F">
                        <w:rPr>
                          <w:b/>
                          <w:iCs/>
                        </w:rPr>
                        <w:t>Alt.3: Beam pair prediction (a beam pair consists of a DL Tx beam and a corresponding DL Rx beam)</w:t>
                      </w:r>
                    </w:p>
                    <w:p w14:paraId="4D7F2FAE" w14:textId="77777777" w:rsidR="00790DF0" w:rsidRPr="000B525F" w:rsidRDefault="00790DF0" w:rsidP="008748AF">
                      <w:pPr>
                        <w:pStyle w:val="a5"/>
                        <w:numPr>
                          <w:ilvl w:val="0"/>
                          <w:numId w:val="41"/>
                        </w:numPr>
                        <w:spacing w:after="0"/>
                        <w:ind w:leftChars="0"/>
                        <w:contextualSpacing/>
                        <w:rPr>
                          <w:b/>
                          <w:iCs/>
                        </w:rPr>
                      </w:pPr>
                      <w:r w:rsidRPr="000B525F">
                        <w:rPr>
                          <w:b/>
                          <w:iCs/>
                        </w:rPr>
                        <w:t>Note1: DL Rx beam prediction may or may not have spec impact</w:t>
                      </w:r>
                    </w:p>
                    <w:p w14:paraId="2355012D" w14:textId="77777777" w:rsidR="00790DF0" w:rsidRDefault="00790DF0" w:rsidP="008748AF">
                      <w:pPr>
                        <w:rPr>
                          <w:b/>
                          <w:bCs/>
                          <w:highlight w:val="green"/>
                        </w:rPr>
                      </w:pPr>
                    </w:p>
                  </w:txbxContent>
                </v:textbox>
                <w10:anchorlock/>
              </v:shape>
            </w:pict>
          </mc:Fallback>
        </mc:AlternateContent>
      </w:r>
    </w:p>
    <w:p w14:paraId="6CAD0D04" w14:textId="414075CF" w:rsidR="00774782" w:rsidRPr="00774782" w:rsidRDefault="00767D24" w:rsidP="00774782">
      <w:pPr>
        <w:widowControl w:val="0"/>
        <w:tabs>
          <w:tab w:val="left" w:pos="720"/>
          <w:tab w:val="left" w:pos="1710"/>
        </w:tabs>
        <w:spacing w:after="0"/>
        <w:contextualSpacing/>
        <w:jc w:val="both"/>
      </w:pPr>
      <w:r>
        <w:t xml:space="preserve">Based on the agreement, the following proposals were discussed in RAN 1 #110 in evaluation </w:t>
      </w:r>
      <w:r w:rsidR="00A663AA">
        <w:t>agenda</w:t>
      </w:r>
      <w:r>
        <w:t xml:space="preserve">: </w:t>
      </w:r>
    </w:p>
    <w:p w14:paraId="7539010B" w14:textId="279DD2CF" w:rsidR="00774782" w:rsidRPr="00A663AA" w:rsidRDefault="00774782" w:rsidP="00774782">
      <w:pPr>
        <w:pStyle w:val="a5"/>
        <w:widowControl w:val="0"/>
        <w:numPr>
          <w:ilvl w:val="0"/>
          <w:numId w:val="38"/>
        </w:numPr>
        <w:tabs>
          <w:tab w:val="left" w:pos="1710"/>
        </w:tabs>
        <w:spacing w:after="0"/>
        <w:ind w:leftChars="0"/>
        <w:contextualSpacing/>
        <w:jc w:val="both"/>
        <w:rPr>
          <w:b/>
          <w:bCs/>
        </w:rPr>
      </w:pPr>
      <w:r w:rsidRPr="00A663AA">
        <w:rPr>
          <w:b/>
          <w:bCs/>
        </w:rPr>
        <w:t xml:space="preserve">If L1-RSRP is selected as AI/ML input for both spatial and temporal prediction evaluation, at least the following cases can be considered for the study and potential down selection: </w:t>
      </w:r>
    </w:p>
    <w:p w14:paraId="26E9F903" w14:textId="77777777" w:rsidR="00774782" w:rsidRDefault="00774782" w:rsidP="00774782">
      <w:pPr>
        <w:pStyle w:val="a5"/>
        <w:widowControl w:val="0"/>
        <w:numPr>
          <w:ilvl w:val="1"/>
          <w:numId w:val="38"/>
        </w:numPr>
        <w:tabs>
          <w:tab w:val="left" w:pos="1710"/>
        </w:tabs>
        <w:spacing w:after="0"/>
        <w:ind w:leftChars="0"/>
        <w:contextualSpacing/>
        <w:jc w:val="both"/>
        <w:rPr>
          <w:b/>
          <w:bCs/>
        </w:rPr>
      </w:pPr>
      <w:r>
        <w:rPr>
          <w:b/>
          <w:bCs/>
        </w:rPr>
        <w:t>Option 1: For Tx-Rx beam pair prediction:</w:t>
      </w:r>
    </w:p>
    <w:p w14:paraId="79029EDC" w14:textId="77777777" w:rsidR="00774782" w:rsidRDefault="00774782" w:rsidP="00774782">
      <w:pPr>
        <w:pStyle w:val="a5"/>
        <w:widowControl w:val="0"/>
        <w:numPr>
          <w:ilvl w:val="2"/>
          <w:numId w:val="38"/>
        </w:numPr>
        <w:tabs>
          <w:tab w:val="left" w:pos="1440"/>
          <w:tab w:val="left" w:pos="1710"/>
        </w:tabs>
        <w:spacing w:after="0"/>
        <w:ind w:leftChars="0"/>
        <w:contextualSpacing/>
        <w:jc w:val="both"/>
        <w:rPr>
          <w:b/>
          <w:bCs/>
        </w:rPr>
      </w:pPr>
      <w:r>
        <w:rPr>
          <w:b/>
          <w:bCs/>
        </w:rPr>
        <w:t xml:space="preserve">L1-RSRP of Tx-Rx beam pairs in Set B </w:t>
      </w:r>
    </w:p>
    <w:p w14:paraId="749555A8" w14:textId="77777777" w:rsidR="00774782" w:rsidRDefault="00774782" w:rsidP="00774782">
      <w:pPr>
        <w:pStyle w:val="a5"/>
        <w:widowControl w:val="0"/>
        <w:numPr>
          <w:ilvl w:val="1"/>
          <w:numId w:val="38"/>
        </w:numPr>
        <w:tabs>
          <w:tab w:val="left" w:pos="1710"/>
        </w:tabs>
        <w:spacing w:after="0"/>
        <w:ind w:leftChars="0"/>
        <w:contextualSpacing/>
        <w:jc w:val="both"/>
        <w:rPr>
          <w:b/>
          <w:bCs/>
        </w:rPr>
      </w:pPr>
      <w:r>
        <w:rPr>
          <w:b/>
          <w:bCs/>
        </w:rPr>
        <w:t xml:space="preserve">Option 2: For DL Tx beam prediction </w:t>
      </w:r>
    </w:p>
    <w:p w14:paraId="2003F210" w14:textId="77777777" w:rsidR="00774782" w:rsidRDefault="00774782" w:rsidP="00774782">
      <w:pPr>
        <w:pStyle w:val="a5"/>
        <w:widowControl w:val="0"/>
        <w:numPr>
          <w:ilvl w:val="2"/>
          <w:numId w:val="38"/>
        </w:numPr>
        <w:tabs>
          <w:tab w:val="left" w:pos="1440"/>
          <w:tab w:val="left" w:pos="1710"/>
        </w:tabs>
        <w:spacing w:after="0"/>
        <w:ind w:leftChars="0"/>
        <w:contextualSpacing/>
        <w:jc w:val="both"/>
        <w:rPr>
          <w:b/>
          <w:bCs/>
        </w:rPr>
      </w:pPr>
      <w:r>
        <w:rPr>
          <w:b/>
          <w:bCs/>
        </w:rPr>
        <w:t>Case A: L1-RSRP of Tx beams in Set B, measured by a “best” Rx beam</w:t>
      </w:r>
    </w:p>
    <w:p w14:paraId="526A162B" w14:textId="77777777" w:rsidR="00774782" w:rsidRDefault="00774782" w:rsidP="00774782">
      <w:pPr>
        <w:pStyle w:val="a5"/>
        <w:widowControl w:val="0"/>
        <w:numPr>
          <w:ilvl w:val="3"/>
          <w:numId w:val="38"/>
        </w:numPr>
        <w:tabs>
          <w:tab w:val="left" w:pos="1710"/>
          <w:tab w:val="left" w:pos="2160"/>
        </w:tabs>
        <w:spacing w:after="0"/>
        <w:ind w:leftChars="0"/>
        <w:contextualSpacing/>
        <w:jc w:val="both"/>
        <w:rPr>
          <w:b/>
          <w:bCs/>
        </w:rPr>
      </w:pPr>
      <w:r>
        <w:rPr>
          <w:b/>
          <w:bCs/>
        </w:rPr>
        <w:t>FFS on how to obtain the “best” Rx beam</w:t>
      </w:r>
    </w:p>
    <w:p w14:paraId="4AE15EF7" w14:textId="77777777" w:rsidR="00774782" w:rsidRDefault="00774782" w:rsidP="00774782">
      <w:pPr>
        <w:pStyle w:val="a5"/>
        <w:widowControl w:val="0"/>
        <w:numPr>
          <w:ilvl w:val="2"/>
          <w:numId w:val="38"/>
        </w:numPr>
        <w:tabs>
          <w:tab w:val="left" w:pos="1440"/>
          <w:tab w:val="left" w:pos="1710"/>
        </w:tabs>
        <w:spacing w:after="0"/>
        <w:ind w:leftChars="0"/>
        <w:contextualSpacing/>
        <w:jc w:val="both"/>
        <w:rPr>
          <w:b/>
          <w:bCs/>
        </w:rPr>
      </w:pPr>
      <w:r>
        <w:rPr>
          <w:b/>
          <w:bCs/>
        </w:rPr>
        <w:t>Case B: L1-RSRP of Tx beams in Set B, measured by the same Rx beam</w:t>
      </w:r>
    </w:p>
    <w:p w14:paraId="4305006C" w14:textId="77777777" w:rsidR="00774782" w:rsidRDefault="00774782" w:rsidP="00774782">
      <w:pPr>
        <w:pStyle w:val="a5"/>
        <w:widowControl w:val="0"/>
        <w:numPr>
          <w:ilvl w:val="3"/>
          <w:numId w:val="38"/>
        </w:numPr>
        <w:tabs>
          <w:tab w:val="left" w:pos="1710"/>
          <w:tab w:val="left" w:pos="2160"/>
        </w:tabs>
        <w:spacing w:after="0"/>
        <w:ind w:leftChars="0"/>
        <w:contextualSpacing/>
        <w:jc w:val="both"/>
        <w:rPr>
          <w:b/>
          <w:bCs/>
        </w:rPr>
      </w:pPr>
      <w:r>
        <w:rPr>
          <w:b/>
          <w:bCs/>
        </w:rPr>
        <w:t>FFS on how to select/configure the same Rx beam</w:t>
      </w:r>
    </w:p>
    <w:p w14:paraId="31EE0F25" w14:textId="77777777" w:rsidR="00774782" w:rsidRDefault="00774782" w:rsidP="00774782">
      <w:pPr>
        <w:pStyle w:val="a5"/>
        <w:widowControl w:val="0"/>
        <w:numPr>
          <w:ilvl w:val="1"/>
          <w:numId w:val="38"/>
        </w:numPr>
        <w:tabs>
          <w:tab w:val="left" w:pos="1710"/>
        </w:tabs>
        <w:spacing w:after="0"/>
        <w:ind w:leftChars="0"/>
        <w:contextualSpacing/>
        <w:jc w:val="both"/>
        <w:rPr>
          <w:b/>
          <w:bCs/>
        </w:rPr>
      </w:pPr>
      <w:r>
        <w:rPr>
          <w:b/>
          <w:bCs/>
        </w:rPr>
        <w:t xml:space="preserve">Option 3: For DL Rx beam prediction, </w:t>
      </w:r>
    </w:p>
    <w:p w14:paraId="14C7C51A" w14:textId="77777777" w:rsidR="00774782" w:rsidRDefault="00774782" w:rsidP="00774782">
      <w:pPr>
        <w:pStyle w:val="a5"/>
        <w:widowControl w:val="0"/>
        <w:numPr>
          <w:ilvl w:val="2"/>
          <w:numId w:val="38"/>
        </w:numPr>
        <w:tabs>
          <w:tab w:val="left" w:pos="1440"/>
          <w:tab w:val="left" w:pos="1710"/>
        </w:tabs>
        <w:spacing w:after="0"/>
        <w:ind w:leftChars="0"/>
        <w:contextualSpacing/>
        <w:jc w:val="both"/>
        <w:rPr>
          <w:b/>
          <w:bCs/>
        </w:rPr>
      </w:pPr>
      <w:r>
        <w:rPr>
          <w:b/>
          <w:bCs/>
        </w:rPr>
        <w:t>L1-RSRP of Rx beams in Set B (where Set B of beams is for Rx beam)</w:t>
      </w:r>
    </w:p>
    <w:p w14:paraId="4EE134EF" w14:textId="77777777" w:rsidR="00774782" w:rsidRDefault="00774782" w:rsidP="00774782">
      <w:pPr>
        <w:pStyle w:val="a5"/>
        <w:widowControl w:val="0"/>
        <w:numPr>
          <w:ilvl w:val="1"/>
          <w:numId w:val="38"/>
        </w:numPr>
        <w:tabs>
          <w:tab w:val="left" w:pos="1710"/>
          <w:tab w:val="left" w:pos="2160"/>
          <w:tab w:val="left" w:pos="2880"/>
        </w:tabs>
        <w:spacing w:after="0"/>
        <w:ind w:leftChars="0"/>
        <w:contextualSpacing/>
        <w:jc w:val="both"/>
        <w:rPr>
          <w:b/>
          <w:bCs/>
        </w:rPr>
      </w:pPr>
      <w:r>
        <w:rPr>
          <w:b/>
          <w:bCs/>
        </w:rPr>
        <w:t>Note: DL Rx beam prediction may or may not have spec impact  </w:t>
      </w:r>
    </w:p>
    <w:p w14:paraId="36148119" w14:textId="77777777" w:rsidR="00774782" w:rsidRDefault="00774782" w:rsidP="00774782">
      <w:pPr>
        <w:pStyle w:val="a5"/>
        <w:widowControl w:val="0"/>
        <w:numPr>
          <w:ilvl w:val="1"/>
          <w:numId w:val="38"/>
        </w:numPr>
        <w:tabs>
          <w:tab w:val="left" w:pos="1710"/>
        </w:tabs>
        <w:spacing w:after="0"/>
        <w:ind w:leftChars="0"/>
        <w:contextualSpacing/>
        <w:jc w:val="both"/>
        <w:rPr>
          <w:b/>
          <w:bCs/>
        </w:rPr>
      </w:pPr>
      <w:r>
        <w:rPr>
          <w:b/>
          <w:bCs/>
        </w:rPr>
        <w:t>Note 1: Other assistance information is not precluded</w:t>
      </w:r>
    </w:p>
    <w:p w14:paraId="72E5F691" w14:textId="2103FF15" w:rsidR="00774782" w:rsidRDefault="00774782" w:rsidP="001902D4">
      <w:pPr>
        <w:numPr>
          <w:ilvl w:val="1"/>
          <w:numId w:val="38"/>
        </w:numPr>
        <w:spacing w:after="0"/>
        <w:jc w:val="both"/>
        <w:rPr>
          <w:b/>
          <w:bCs/>
        </w:rPr>
      </w:pPr>
      <w:r>
        <w:rPr>
          <w:b/>
          <w:bCs/>
        </w:rPr>
        <w:t xml:space="preserve">Note 2: The availability of above options as inputs to the AI/ML models may depend on whether the AI/ML model is UE-side or </w:t>
      </w:r>
      <w:proofErr w:type="spellStart"/>
      <w:r>
        <w:rPr>
          <w:b/>
          <w:bCs/>
        </w:rPr>
        <w:t>gNB</w:t>
      </w:r>
      <w:proofErr w:type="spellEnd"/>
      <w:r>
        <w:rPr>
          <w:b/>
          <w:bCs/>
        </w:rPr>
        <w:t xml:space="preserve"> side</w:t>
      </w:r>
    </w:p>
    <w:p w14:paraId="315D95BB" w14:textId="1844D035" w:rsidR="00A663AA" w:rsidRDefault="00A663AA" w:rsidP="00A663AA">
      <w:pPr>
        <w:spacing w:after="0"/>
        <w:jc w:val="both"/>
        <w:rPr>
          <w:b/>
          <w:bCs/>
        </w:rPr>
      </w:pPr>
    </w:p>
    <w:p w14:paraId="380C3C8A" w14:textId="242743E1" w:rsidR="00A663AA" w:rsidRDefault="00A663AA" w:rsidP="00A663AA">
      <w:pPr>
        <w:spacing w:before="240" w:after="0"/>
        <w:jc w:val="both"/>
      </w:pPr>
      <w:r>
        <w:t xml:space="preserve">First of all, L1-RSRP is widely assumed in the evaluation assumption. Especially, for the case that AI inference is at </w:t>
      </w:r>
      <w:proofErr w:type="spellStart"/>
      <w:r>
        <w:t>gNB</w:t>
      </w:r>
      <w:proofErr w:type="spellEnd"/>
      <w:r>
        <w:t xml:space="preserve"> side, L1-RSRP of certain beams can be obtained by </w:t>
      </w:r>
      <w:proofErr w:type="spellStart"/>
      <w:r>
        <w:t>gNB</w:t>
      </w:r>
      <w:proofErr w:type="spellEnd"/>
      <w:r>
        <w:t xml:space="preserve"> through UE reports. </w:t>
      </w:r>
      <w:proofErr w:type="spellStart"/>
      <w:r>
        <w:t>gNB</w:t>
      </w:r>
      <w:proofErr w:type="spellEnd"/>
      <w:r>
        <w:t xml:space="preserve"> cannot obtain the DL CIR. Therefore, L1-RSRP shall be the starting point of the study. </w:t>
      </w:r>
    </w:p>
    <w:p w14:paraId="3B71E5E7" w14:textId="2236304E" w:rsidR="00457024" w:rsidRDefault="00457024" w:rsidP="00457024">
      <w:pPr>
        <w:spacing w:before="240"/>
        <w:jc w:val="both"/>
      </w:pPr>
      <w:r>
        <w:lastRenderedPageBreak/>
        <w:t xml:space="preserve">For Alt 2DL Rx beam prediction, there is no need for the information of Tx beams. Therefore, the Set B can be consisted of a subset of Rx beams of a certain Tx beam. However, in the current design of NR system, which Rx beam to use for the measurement can be up to UE implementation. Therefore, pure Rx beam selection or prediction can also be UE implementation. This alternative can be deprioritized in this study. </w:t>
      </w:r>
    </w:p>
    <w:p w14:paraId="039FB7A5" w14:textId="6363194C" w:rsidR="004D0B9B" w:rsidRDefault="004D0B9B" w:rsidP="004D0B9B">
      <w:pPr>
        <w:pStyle w:val="aa"/>
        <w:jc w:val="left"/>
      </w:pPr>
      <w:bookmarkStart w:id="5" w:name="_Ref115445476"/>
      <w:r>
        <w:t xml:space="preserve">Proposal # </w:t>
      </w:r>
      <w:r>
        <w:fldChar w:fldCharType="begin"/>
      </w:r>
      <w:r>
        <w:instrText xml:space="preserve"> SEQ Proposal_# \* ARABIC </w:instrText>
      </w:r>
      <w:r>
        <w:fldChar w:fldCharType="separate"/>
      </w:r>
      <w:r w:rsidR="00E74A32">
        <w:rPr>
          <w:noProof/>
        </w:rPr>
        <w:t>3</w:t>
      </w:r>
      <w:r>
        <w:fldChar w:fldCharType="end"/>
      </w:r>
      <w:r>
        <w:t xml:space="preserve">: </w:t>
      </w:r>
      <w:r w:rsidRPr="00203AA0">
        <w:t>Deprioriti</w:t>
      </w:r>
      <w:r>
        <w:t>ze the study of Rx beam prediction in this study item for AI/ML in beam management.</w:t>
      </w:r>
      <w:bookmarkEnd w:id="5"/>
      <w:r>
        <w:t xml:space="preserve"> </w:t>
      </w:r>
    </w:p>
    <w:p w14:paraId="1163C464" w14:textId="777BE9E8" w:rsidR="00457024" w:rsidRDefault="004D0B9B" w:rsidP="00A663AA">
      <w:pPr>
        <w:spacing w:before="240" w:after="0"/>
        <w:jc w:val="both"/>
      </w:pPr>
      <w:r>
        <w:t xml:space="preserve">In the rest of this section, we will focus on DL Tx beam prediction and Tx-Rx beam pair prediction. </w:t>
      </w:r>
    </w:p>
    <w:p w14:paraId="67C97219" w14:textId="77777777" w:rsidR="00841D50" w:rsidRDefault="00841D50" w:rsidP="00A663AA">
      <w:pPr>
        <w:spacing w:before="240" w:after="0"/>
        <w:jc w:val="both"/>
      </w:pPr>
    </w:p>
    <w:p w14:paraId="7B75EBCB" w14:textId="5E6F00D4" w:rsidR="00457024" w:rsidRPr="00457024" w:rsidRDefault="00457024" w:rsidP="00457024">
      <w:pPr>
        <w:pStyle w:val="4"/>
        <w:rPr>
          <w:color w:val="000000" w:themeColor="text1"/>
          <w:lang w:val="en-US"/>
        </w:rPr>
      </w:pPr>
      <w:r w:rsidRPr="00CF2DB0">
        <w:rPr>
          <w:color w:val="000000" w:themeColor="text1"/>
          <w:lang w:val="en-US"/>
        </w:rPr>
        <w:t>1.</w:t>
      </w:r>
      <w:r>
        <w:rPr>
          <w:color w:val="000000" w:themeColor="text1"/>
          <w:lang w:val="en-US"/>
        </w:rPr>
        <w:t>3</w:t>
      </w:r>
      <w:r w:rsidRPr="00CF2DB0">
        <w:rPr>
          <w:color w:val="000000" w:themeColor="text1"/>
          <w:lang w:val="en-US"/>
        </w:rPr>
        <w:t xml:space="preserve">.1 </w:t>
      </w:r>
      <w:r w:rsidR="00441425">
        <w:rPr>
          <w:color w:val="000000" w:themeColor="text1"/>
          <w:lang w:val="en-US"/>
        </w:rPr>
        <w:t xml:space="preserve">Selection of set B of beams for </w:t>
      </w:r>
      <w:r>
        <w:rPr>
          <w:color w:val="000000" w:themeColor="text1"/>
          <w:lang w:val="en-US"/>
        </w:rPr>
        <w:t>DL Tx beam prediction</w:t>
      </w:r>
    </w:p>
    <w:p w14:paraId="0FBB8B63" w14:textId="1B8170AE" w:rsidR="00387D61" w:rsidRDefault="004D0B9B" w:rsidP="00A663AA">
      <w:pPr>
        <w:spacing w:before="240" w:after="0"/>
        <w:jc w:val="both"/>
      </w:pPr>
      <w:r>
        <w:t>F</w:t>
      </w:r>
      <w:r w:rsidR="00A663AA">
        <w:t xml:space="preserve">or DL Tx beam prediction, </w:t>
      </w:r>
      <w:r w:rsidR="00965EE4">
        <w:t xml:space="preserve">there is no need for the information of Rx beam. The two cases in the proposals are enough. There is no need to provide additional information of Rx beams. </w:t>
      </w:r>
      <w:r w:rsidR="001C6B04">
        <w:t>Moreover, the measurement</w:t>
      </w:r>
      <w:r w:rsidR="00441425">
        <w:t>s</w:t>
      </w:r>
      <w:r w:rsidR="001C6B04">
        <w:t xml:space="preserve"> can be based on the “best” Rx beam based on the </w:t>
      </w:r>
      <w:r w:rsidR="001C6B04" w:rsidRPr="001C6B04">
        <w:t>on historical measurements</w:t>
      </w:r>
      <w:r w:rsidR="001C6B04">
        <w:t>. On the other hand, since the Rx beam can be up to UE implementation, we can investigate the performance with reasonable UE implementation</w:t>
      </w:r>
      <w:r w:rsidR="00660417">
        <w:t xml:space="preserve"> assumption</w:t>
      </w:r>
      <w:r w:rsidR="005E5308">
        <w:t>, for example</w:t>
      </w:r>
      <w:r w:rsidR="00660417">
        <w:t>,</w:t>
      </w:r>
      <w:r w:rsidR="005E5308">
        <w:t xml:space="preserve"> measured by random Rx beams or fixed Rx beams</w:t>
      </w:r>
      <w:r w:rsidR="001C6B04">
        <w:t xml:space="preserve">. </w:t>
      </w:r>
    </w:p>
    <w:p w14:paraId="5AE4414E" w14:textId="428441F2" w:rsidR="008517D3" w:rsidRDefault="00441425" w:rsidP="00224067">
      <w:pPr>
        <w:spacing w:before="240" w:after="0"/>
        <w:jc w:val="both"/>
      </w:pPr>
      <w:r>
        <w:t xml:space="preserve">Some evaluations results are shown with different assumption of the selection of Set B of beams for DL Tx beam prediction. In the simulation, </w:t>
      </w:r>
      <w:r w:rsidR="00224067">
        <w:t xml:space="preserve">8 </w:t>
      </w:r>
      <w:r>
        <w:t>Tx beams in Set B of beams</w:t>
      </w:r>
      <w:r w:rsidR="00224067">
        <w:t xml:space="preserve"> are used for AI inputs to predict the Top N Tx beam</w:t>
      </w:r>
      <w:r w:rsidR="008517D3">
        <w:t>(s)</w:t>
      </w:r>
      <w:r w:rsidR="00224067">
        <w:t xml:space="preserve"> of Set A consisted with 32 Tx beams. More assumptions can be found in Appendix</w:t>
      </w:r>
      <w:r w:rsidR="008517D3">
        <w:t xml:space="preserve"> and detailed beam setting can be found in Section 2.1</w:t>
      </w:r>
      <w:r w:rsidR="00224067">
        <w:t xml:space="preserve">. </w:t>
      </w:r>
      <w:r w:rsidR="008517D3">
        <w:t>Five cases were tested:</w:t>
      </w:r>
    </w:p>
    <w:p w14:paraId="41ABC309" w14:textId="23D587C5" w:rsidR="008517D3" w:rsidRDefault="008517D3" w:rsidP="006B11F3">
      <w:pPr>
        <w:pStyle w:val="a5"/>
        <w:numPr>
          <w:ilvl w:val="0"/>
          <w:numId w:val="44"/>
        </w:numPr>
        <w:spacing w:before="240" w:after="0"/>
        <w:ind w:leftChars="0"/>
      </w:pPr>
      <w:r>
        <w:t xml:space="preserve">Case 1: </w:t>
      </w:r>
      <w:r w:rsidR="00946B09">
        <w:t xml:space="preserve">The best </w:t>
      </w:r>
      <w:r>
        <w:t>L1-RSRPs of 8 Tx beams</w:t>
      </w:r>
      <w:r w:rsidR="00946B09">
        <w:t>, where the best L1-RSRP of each Tx beam is obtained by</w:t>
      </w:r>
      <w:r w:rsidR="00946B09" w:rsidRPr="00946B09">
        <w:t xml:space="preserve"> exhaustive beam sweeping </w:t>
      </w:r>
      <w:r w:rsidR="00660417">
        <w:t xml:space="preserve">with </w:t>
      </w:r>
      <w:r w:rsidR="00946B09">
        <w:t>8 Rx beams</w:t>
      </w:r>
      <w:r w:rsidR="006B11F3">
        <w:t>.</w:t>
      </w:r>
    </w:p>
    <w:p w14:paraId="15A908DA" w14:textId="78B4FE53" w:rsidR="008517D3" w:rsidRDefault="008517D3" w:rsidP="006B11F3">
      <w:pPr>
        <w:pStyle w:val="a5"/>
        <w:numPr>
          <w:ilvl w:val="0"/>
          <w:numId w:val="44"/>
        </w:numPr>
        <w:spacing w:before="240" w:after="0"/>
        <w:ind w:leftChars="0"/>
      </w:pPr>
      <w:r>
        <w:t xml:space="preserve">Case 2: L1-RSRPs of 8 Tx beams are measured by the fixed two Rx beams with index [0, 4]. </w:t>
      </w:r>
    </w:p>
    <w:p w14:paraId="374D8670" w14:textId="17D27FAE" w:rsidR="008517D3" w:rsidRDefault="008517D3" w:rsidP="006B11F3">
      <w:pPr>
        <w:pStyle w:val="a5"/>
        <w:numPr>
          <w:ilvl w:val="0"/>
          <w:numId w:val="44"/>
        </w:numPr>
        <w:spacing w:before="240" w:after="0"/>
        <w:ind w:leftChars="0"/>
      </w:pPr>
      <w:r>
        <w:t>Case 3: L1-RSRPs of 8 Tx beams are measured by the fixed one Rx beams with index [2].</w:t>
      </w:r>
    </w:p>
    <w:p w14:paraId="7EC9A2CE" w14:textId="20A53DE0" w:rsidR="008517D3" w:rsidRDefault="008517D3" w:rsidP="006B11F3">
      <w:pPr>
        <w:pStyle w:val="a5"/>
        <w:numPr>
          <w:ilvl w:val="0"/>
          <w:numId w:val="44"/>
        </w:numPr>
        <w:spacing w:before="240" w:after="0"/>
        <w:ind w:leftChars="0"/>
      </w:pPr>
      <w:r>
        <w:t xml:space="preserve">Case 4: L1-RSRPs of 8 Tx beams are measured by the randomly selected two Rx beams. </w:t>
      </w:r>
    </w:p>
    <w:p w14:paraId="328A908B" w14:textId="7C1FB26B" w:rsidR="008D2F4F" w:rsidRDefault="008517D3" w:rsidP="006B11F3">
      <w:pPr>
        <w:pStyle w:val="a5"/>
        <w:numPr>
          <w:ilvl w:val="0"/>
          <w:numId w:val="44"/>
        </w:numPr>
        <w:spacing w:before="240" w:after="0"/>
        <w:ind w:leftChars="0"/>
      </w:pPr>
      <w:r>
        <w:t>Case 5: L1-RSRPs of 8 Tx beams are measured by the randomly selected one Rx beam.</w:t>
      </w:r>
    </w:p>
    <w:p w14:paraId="670CAAE7" w14:textId="165F971F" w:rsidR="008C06F8" w:rsidRDefault="008C06F8" w:rsidP="008C06F8">
      <w:pPr>
        <w:pStyle w:val="a5"/>
        <w:numPr>
          <w:ilvl w:val="0"/>
          <w:numId w:val="44"/>
        </w:numPr>
        <w:spacing w:before="240" w:after="0"/>
        <w:ind w:leftChars="0"/>
        <w:jc w:val="both"/>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38F55D10" w14:textId="35D24015" w:rsidR="00441425" w:rsidRDefault="006E315C" w:rsidP="003E5C23">
      <w:pPr>
        <w:spacing w:before="240"/>
        <w:jc w:val="both"/>
      </w:pPr>
      <w:r>
        <w:t>For</w:t>
      </w:r>
      <w:r w:rsidR="00946B09" w:rsidRPr="00946B09">
        <w:t xml:space="preserve"> Case 1</w:t>
      </w:r>
      <w:r>
        <w:t>, the best</w:t>
      </w:r>
      <w:r w:rsidR="00946B09" w:rsidRPr="00946B09">
        <w:t xml:space="preserve"> L</w:t>
      </w:r>
      <w:r>
        <w:t>1</w:t>
      </w:r>
      <w:r w:rsidR="00946B09" w:rsidRPr="00946B09">
        <w:t>-RSRP</w:t>
      </w:r>
      <w:r>
        <w:t>s</w:t>
      </w:r>
      <w:r w:rsidR="00946B09" w:rsidRPr="00946B09">
        <w:t xml:space="preserve"> associated with the chosen </w:t>
      </w:r>
      <w:r>
        <w:t xml:space="preserve">8 </w:t>
      </w:r>
      <w:r w:rsidR="00946B09" w:rsidRPr="00946B09">
        <w:t>Tx beams</w:t>
      </w:r>
      <w:r>
        <w:t xml:space="preserve"> are used as AI inputs</w:t>
      </w:r>
      <w:r w:rsidR="00946B09" w:rsidRPr="00946B09">
        <w:t>, where each of them is the best among all measurements</w:t>
      </w:r>
      <w:r w:rsidR="00946B09">
        <w:t xml:space="preserve"> by exhaustive beam sweeping</w:t>
      </w:r>
      <w:r w:rsidR="00660417">
        <w:t xml:space="preserve"> with 8 Rx beams</w:t>
      </w:r>
      <w:r w:rsidR="00946B09" w:rsidRPr="00946B09">
        <w:t xml:space="preserve">. </w:t>
      </w:r>
      <w:r w:rsidR="008517D3">
        <w:t xml:space="preserve">In Case 2 and Case 4, double </w:t>
      </w:r>
      <w:r w:rsidR="00660417">
        <w:t xml:space="preserve">information (measurements from two Rx) is used as </w:t>
      </w:r>
      <w:r w:rsidR="008517D3">
        <w:t xml:space="preserve">AI inputs comparing with other cases. </w:t>
      </w:r>
      <w:r>
        <w:t>In Case 3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w:t>
      </w:r>
      <w:r w:rsidR="009D5BB4">
        <w:t xml:space="preserve">is </w:t>
      </w:r>
      <w:r>
        <w:t xml:space="preserve">also implicitly learned from the matrix of the AI inputs. However, there is no information of Rx beam. </w:t>
      </w:r>
    </w:p>
    <w:p w14:paraId="4A2B891E" w14:textId="40FF496C" w:rsidR="006C5622" w:rsidRDefault="007F252A" w:rsidP="003E5C23">
      <w:pPr>
        <w:spacing w:before="240"/>
        <w:jc w:val="both"/>
      </w:pPr>
      <w:r>
        <w:fldChar w:fldCharType="begin"/>
      </w:r>
      <w:r>
        <w:instrText xml:space="preserve"> REF _Ref115386052 \h </w:instrText>
      </w:r>
      <w:r>
        <w:fldChar w:fldCharType="separate"/>
      </w:r>
      <w:r w:rsidR="00E74A32">
        <w:t xml:space="preserve">Table </w:t>
      </w:r>
      <w:r w:rsidR="00E74A32">
        <w:rPr>
          <w:noProof/>
        </w:rPr>
        <w:t>3</w:t>
      </w:r>
      <w:r>
        <w:fldChar w:fldCharType="end"/>
      </w:r>
      <w:r>
        <w:t xml:space="preserve"> and </w:t>
      </w:r>
      <w:r>
        <w:fldChar w:fldCharType="begin"/>
      </w:r>
      <w:r>
        <w:instrText xml:space="preserve"> REF _Ref115386053 \h </w:instrText>
      </w:r>
      <w:r>
        <w:fldChar w:fldCharType="separate"/>
      </w:r>
      <w:r w:rsidR="00E74A32">
        <w:t xml:space="preserve">Table </w:t>
      </w:r>
      <w:r w:rsidR="00E74A32">
        <w:rPr>
          <w:noProof/>
        </w:rPr>
        <w:t>4</w:t>
      </w:r>
      <w:r>
        <w:fldChar w:fldCharType="end"/>
      </w:r>
      <w:r>
        <w:t xml:space="preserve"> </w:t>
      </w:r>
      <w:r w:rsidR="00441425">
        <w:t xml:space="preserve">summarize </w:t>
      </w:r>
      <w:r w:rsidR="009D5BB4">
        <w:t>the</w:t>
      </w:r>
      <w:r w:rsidR="00441425">
        <w:t xml:space="preserve"> evaluation results with L1-RSRP with different Rx beam assumptions for BM-Case 1 (spatial domain prediction only) with fixed or random Tx beams as Set B of beams respectively. </w:t>
      </w:r>
      <w:r w:rsidR="006C5622">
        <w:t>From the results</w:t>
      </w:r>
      <w:r>
        <w:t xml:space="preserve"> in </w:t>
      </w:r>
      <w:r>
        <w:fldChar w:fldCharType="begin"/>
      </w:r>
      <w:r>
        <w:instrText xml:space="preserve"> REF _Ref115386052 \h </w:instrText>
      </w:r>
      <w:r>
        <w:fldChar w:fldCharType="separate"/>
      </w:r>
      <w:r w:rsidR="00E74A32">
        <w:t xml:space="preserve">Table </w:t>
      </w:r>
      <w:r w:rsidR="00E74A32">
        <w:rPr>
          <w:noProof/>
        </w:rPr>
        <w:t>3</w:t>
      </w:r>
      <w:r>
        <w:fldChar w:fldCharType="end"/>
      </w:r>
      <w:r>
        <w:t xml:space="preserve">, </w:t>
      </w:r>
      <w:r>
        <w:fldChar w:fldCharType="begin"/>
      </w:r>
      <w:r>
        <w:instrText xml:space="preserve"> REF _Ref115386053 \h </w:instrText>
      </w:r>
      <w:r>
        <w:fldChar w:fldCharType="separate"/>
      </w:r>
      <w:r w:rsidR="00E74A32">
        <w:t xml:space="preserve">Table </w:t>
      </w:r>
      <w:r w:rsidR="00E74A32">
        <w:rPr>
          <w:noProof/>
        </w:rPr>
        <w:t>4</w:t>
      </w:r>
      <w:r>
        <w:fldChar w:fldCharType="end"/>
      </w:r>
      <w:r>
        <w:t xml:space="preserve"> and </w:t>
      </w:r>
      <w:r>
        <w:fldChar w:fldCharType="begin"/>
      </w:r>
      <w:r>
        <w:instrText xml:space="preserve"> REF _Ref115386104 \h </w:instrText>
      </w:r>
      <w:r>
        <w:fldChar w:fldCharType="separate"/>
      </w:r>
      <w:r w:rsidR="00E74A32">
        <w:t xml:space="preserve">Figure </w:t>
      </w:r>
      <w:r w:rsidR="00E74A32">
        <w:rPr>
          <w:noProof/>
        </w:rPr>
        <w:t>1</w:t>
      </w:r>
      <w:r>
        <w:fldChar w:fldCharType="end"/>
      </w:r>
      <w:r>
        <w:t xml:space="preserve">, </w:t>
      </w:r>
      <w:r>
        <w:fldChar w:fldCharType="begin"/>
      </w:r>
      <w:r>
        <w:instrText xml:space="preserve"> REF _Ref115386106 \h </w:instrText>
      </w:r>
      <w:r>
        <w:fldChar w:fldCharType="separate"/>
      </w:r>
      <w:r w:rsidR="00E74A32">
        <w:t xml:space="preserve">Figure </w:t>
      </w:r>
      <w:r w:rsidR="00E74A32">
        <w:rPr>
          <w:noProof/>
        </w:rPr>
        <w:t>2</w:t>
      </w:r>
      <w:r>
        <w:fldChar w:fldCharType="end"/>
      </w:r>
      <w:r w:rsidR="006C5622">
        <w:t xml:space="preserve">, we can observe that, </w:t>
      </w:r>
      <w:r w:rsidR="00441425">
        <w:t xml:space="preserve">for both fixed and random Tx beams as Set B of beams, </w:t>
      </w:r>
      <w:r w:rsidR="006C5622">
        <w:t xml:space="preserve">Case 1 </w:t>
      </w:r>
      <w:r w:rsidR="00DE0743">
        <w:t xml:space="preserve">with fixed Tx beams as Set B of beams </w:t>
      </w:r>
      <w:r w:rsidR="006C5622">
        <w:t xml:space="preserve">provides the best performance. However, this requires more measurements at UE side (exhaustive beam sweeping is needed). </w:t>
      </w:r>
      <w:r w:rsidR="00507C58">
        <w:t>With L1-RSRP measurements from two Rx beams of the same DL Tx beam has better than using one Rx beam (fixed or randomly selected)</w:t>
      </w:r>
      <w:r w:rsidR="00DE0743">
        <w:t xml:space="preserve"> for both fixed and random Tx beams in Set B</w:t>
      </w:r>
      <w:r w:rsidR="00507C58">
        <w:t>. However, with the L1-</w:t>
      </w:r>
      <w:r w:rsidR="001F54CD">
        <w:t xml:space="preserve">RSRP </w:t>
      </w:r>
      <w:r w:rsidR="00507C58">
        <w:t>measurements from two fixed or randomly selected Rx beam cannot outperform than based on the L1-RSRP from the best Rx beam by exhaustive beam sweeping</w:t>
      </w:r>
      <w:r w:rsidR="00DE0743">
        <w:t xml:space="preserve"> when Tx beams is fixed</w:t>
      </w:r>
      <w:r w:rsidR="00507C58">
        <w:t xml:space="preserve">. </w:t>
      </w:r>
      <w:r w:rsidR="006C5622">
        <w:t>L1-RSRP measurements from fixed Rx beams (Case 2 and Case 3) can provide better performance than using random Rx beam(s) (Case 4 and Case 5), where random Rx beam is selected in per UE manner in both training and inference.</w:t>
      </w:r>
      <w:r w:rsidR="003E5C23">
        <w:t xml:space="preserve"> </w:t>
      </w:r>
    </w:p>
    <w:p w14:paraId="55E2CA2A" w14:textId="54141B90" w:rsidR="007F252A" w:rsidRDefault="007F252A" w:rsidP="003E5C23">
      <w:pPr>
        <w:spacing w:before="240"/>
        <w:jc w:val="both"/>
      </w:pPr>
      <w:r>
        <w:t xml:space="preserve">Moreover, </w:t>
      </w:r>
      <w:r>
        <w:fldChar w:fldCharType="begin"/>
      </w:r>
      <w:r>
        <w:instrText xml:space="preserve"> REF _Ref115386149 \h </w:instrText>
      </w:r>
      <w:r>
        <w:fldChar w:fldCharType="separate"/>
      </w:r>
      <w:r w:rsidR="00E74A32">
        <w:t xml:space="preserve">Figure </w:t>
      </w:r>
      <w:r w:rsidR="00E74A32">
        <w:rPr>
          <w:noProof/>
        </w:rPr>
        <w:t>3</w:t>
      </w:r>
      <w:r>
        <w:fldChar w:fldCharType="end"/>
      </w:r>
      <w:r>
        <w:t xml:space="preserve"> compares the performance with fixed and random DL Tx beam as Set B of beams. For all cases with different Rx beam assumptions, </w:t>
      </w:r>
      <w:r w:rsidR="00BE5378">
        <w:t xml:space="preserve">the performance of beam prediction accuracy </w:t>
      </w:r>
      <w:r w:rsidR="00FC368F">
        <w:t xml:space="preserve">with L1-RSRPs of </w:t>
      </w:r>
      <w:r w:rsidR="00BE5378">
        <w:t xml:space="preserve">fixed DL Tx beams in Set B outperformed than with L1-RSRPs of random Tx beams as AI inputs. </w:t>
      </w:r>
      <w:r w:rsidR="00FC368F">
        <w:t xml:space="preserve">L1-RSRPs of fixed DL Tx beams </w:t>
      </w:r>
      <w:r w:rsidR="002F44B5">
        <w:t xml:space="preserve">in Set B </w:t>
      </w:r>
      <w:r w:rsidR="00FC368F">
        <w:t>as AI inputs can also provide better performance in terms of average RSRP difference except for Case 2</w:t>
      </w:r>
      <w:r w:rsidR="002F44B5">
        <w:t>, that has similar performance</w:t>
      </w:r>
      <w:r w:rsidR="00FC368F">
        <w:t>.</w:t>
      </w:r>
      <w:r w:rsidR="00D11C5C">
        <w:t xml:space="preserve"> With the L1-RSRPs of random Tx beams and Rx beams as AI inputs, the performance of Top-1/2 beam </w:t>
      </w:r>
      <w:r w:rsidR="00D11C5C">
        <w:lastRenderedPageBreak/>
        <w:t xml:space="preserve">accuracy and average RSRP different is worse than non-AI scheme. This may be because the inputs </w:t>
      </w:r>
      <w:proofErr w:type="gramStart"/>
      <w:r w:rsidR="00D11C5C">
        <w:t>is</w:t>
      </w:r>
      <w:proofErr w:type="gramEnd"/>
      <w:r w:rsidR="00D11C5C">
        <w:t xml:space="preserve"> not enough for AI to learn for the prediction.  </w:t>
      </w:r>
    </w:p>
    <w:p w14:paraId="4BF9CE88" w14:textId="56D55A14" w:rsidR="00224067" w:rsidRDefault="003E5C23" w:rsidP="003E5C23">
      <w:pPr>
        <w:pStyle w:val="aa"/>
        <w:jc w:val="left"/>
      </w:pPr>
      <w:bookmarkStart w:id="6" w:name="_Ref115445355"/>
      <w:r>
        <w:t xml:space="preserve">Observation # </w:t>
      </w:r>
      <w:r>
        <w:fldChar w:fldCharType="begin"/>
      </w:r>
      <w:r>
        <w:instrText xml:space="preserve"> SEQ Observation_# \* ARABIC </w:instrText>
      </w:r>
      <w:r>
        <w:fldChar w:fldCharType="separate"/>
      </w:r>
      <w:r w:rsidR="00E74A32">
        <w:rPr>
          <w:noProof/>
        </w:rPr>
        <w:t>1</w:t>
      </w:r>
      <w:r>
        <w:fldChar w:fldCharType="end"/>
      </w:r>
      <w:r>
        <w:t xml:space="preserve">: Using the L1-RSRP of the “best” Rx beam with exhaustive beam sweep </w:t>
      </w:r>
      <w:r w:rsidR="002F44B5">
        <w:t xml:space="preserve">as inputs </w:t>
      </w:r>
      <w:r>
        <w:t xml:space="preserve">can provide </w:t>
      </w:r>
      <w:r w:rsidR="009713F0">
        <w:t xml:space="preserve">the best </w:t>
      </w:r>
      <w:r>
        <w:t xml:space="preserve">performance </w:t>
      </w:r>
      <w:r w:rsidR="009713F0">
        <w:t xml:space="preserve">for the accuracy of Top-1/N beam prediction </w:t>
      </w:r>
      <w:r w:rsidR="00390FDC">
        <w:t xml:space="preserve">than </w:t>
      </w:r>
      <w:r>
        <w:t>fixed or random</w:t>
      </w:r>
      <w:r w:rsidR="00955458">
        <w:t>ly</w:t>
      </w:r>
      <w:r>
        <w:t xml:space="preserve"> selected </w:t>
      </w:r>
      <w:r w:rsidR="00955458">
        <w:t xml:space="preserve">one or two </w:t>
      </w:r>
      <w:r>
        <w:t>Rx beam</w:t>
      </w:r>
      <w:r w:rsidR="00955458">
        <w:t>s</w:t>
      </w:r>
      <w:r w:rsidR="009713F0">
        <w:t xml:space="preserve"> with fixed or random Tx beams for BM-Case 1</w:t>
      </w:r>
      <w:r>
        <w:t>.</w:t>
      </w:r>
      <w:bookmarkEnd w:id="6"/>
      <w:r>
        <w:t xml:space="preserve"> </w:t>
      </w:r>
    </w:p>
    <w:p w14:paraId="2C1348EC" w14:textId="7C99DA9C" w:rsidR="003E5C23" w:rsidRDefault="003E5C23" w:rsidP="003E5C23">
      <w:pPr>
        <w:rPr>
          <w:b/>
          <w:bCs/>
        </w:rPr>
      </w:pPr>
      <w:bookmarkStart w:id="7" w:name="_Ref115445357"/>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E74A32">
        <w:rPr>
          <w:b/>
          <w:bCs/>
          <w:noProof/>
        </w:rPr>
        <w:t>2</w:t>
      </w:r>
      <w:r w:rsidRPr="003E5C23">
        <w:rPr>
          <w:b/>
          <w:bCs/>
        </w:rPr>
        <w:fldChar w:fldCharType="end"/>
      </w:r>
      <w:r w:rsidRPr="003E5C23">
        <w:rPr>
          <w:b/>
          <w:bCs/>
        </w:rPr>
        <w:t xml:space="preserve">: </w:t>
      </w:r>
      <w:r w:rsidR="002F44B5">
        <w:rPr>
          <w:b/>
          <w:bCs/>
        </w:rPr>
        <w:t xml:space="preserve">With </w:t>
      </w:r>
      <w:r w:rsidR="00DF0B35">
        <w:rPr>
          <w:b/>
          <w:bCs/>
        </w:rPr>
        <w:t>L1-RSRP</w:t>
      </w:r>
      <w:r w:rsidR="002F44B5">
        <w:rPr>
          <w:b/>
          <w:bCs/>
        </w:rPr>
        <w:t>s</w:t>
      </w:r>
      <w:r w:rsidR="00DF0B35">
        <w:rPr>
          <w:b/>
          <w:bCs/>
        </w:rPr>
        <w:t xml:space="preserve"> of fixed Rx beam(s)</w:t>
      </w:r>
      <w:r w:rsidR="002F44B5">
        <w:rPr>
          <w:b/>
          <w:bCs/>
        </w:rPr>
        <w:t xml:space="preserve"> as AI inputs</w:t>
      </w:r>
      <w:r w:rsidR="00DF0B35">
        <w:rPr>
          <w:b/>
          <w:bCs/>
        </w:rPr>
        <w:t xml:space="preserve"> can provide better performance than L1-RSRP of random Rx beam(s)</w:t>
      </w:r>
      <w:r w:rsidR="00CD4C6D">
        <w:rPr>
          <w:b/>
          <w:bCs/>
        </w:rPr>
        <w:t xml:space="preserve"> for DL Tx beam prediction for BM-Case 1</w:t>
      </w:r>
      <w:r w:rsidR="00DF0B35">
        <w:rPr>
          <w:b/>
          <w:bCs/>
        </w:rPr>
        <w:t>.</w:t>
      </w:r>
      <w:bookmarkEnd w:id="7"/>
      <w:r w:rsidR="00DF0B35">
        <w:rPr>
          <w:b/>
          <w:bCs/>
        </w:rPr>
        <w:t xml:space="preserve">  </w:t>
      </w:r>
    </w:p>
    <w:p w14:paraId="47AEABA5" w14:textId="1F211F85" w:rsidR="002F44B5" w:rsidRDefault="002F44B5" w:rsidP="003E5C23">
      <w:pPr>
        <w:rPr>
          <w:b/>
          <w:bCs/>
        </w:rPr>
      </w:pPr>
      <w:bookmarkStart w:id="8" w:name="_Ref115445358"/>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E74A32">
        <w:rPr>
          <w:b/>
          <w:bCs/>
          <w:noProof/>
        </w:rPr>
        <w:t>3</w:t>
      </w:r>
      <w:r w:rsidRPr="003E5C23">
        <w:rPr>
          <w:b/>
          <w:bCs/>
        </w:rPr>
        <w:fldChar w:fldCharType="end"/>
      </w:r>
      <w:r w:rsidRPr="003E5C23">
        <w:rPr>
          <w:b/>
          <w:bCs/>
        </w:rPr>
        <w:t xml:space="preserve">: </w:t>
      </w:r>
      <w:r w:rsidR="00F21105">
        <w:rPr>
          <w:b/>
          <w:bCs/>
        </w:rPr>
        <w:t xml:space="preserve">With </w:t>
      </w:r>
      <w:r>
        <w:rPr>
          <w:b/>
          <w:bCs/>
        </w:rPr>
        <w:t xml:space="preserve">L1-RSRP of fixed </w:t>
      </w:r>
      <w:r w:rsidR="00F21105">
        <w:rPr>
          <w:b/>
          <w:bCs/>
        </w:rPr>
        <w:t xml:space="preserve">Tx </w:t>
      </w:r>
      <w:r>
        <w:rPr>
          <w:b/>
          <w:bCs/>
        </w:rPr>
        <w:t xml:space="preserve">beams in Set B of beams as AI inputs can provide better performance than with random </w:t>
      </w:r>
      <w:r w:rsidR="00F21105">
        <w:rPr>
          <w:b/>
          <w:bCs/>
        </w:rPr>
        <w:t xml:space="preserve">Tx </w:t>
      </w:r>
      <w:r>
        <w:rPr>
          <w:b/>
          <w:bCs/>
        </w:rPr>
        <w:t>beam in Set B of beams</w:t>
      </w:r>
      <w:r w:rsidR="00CD4C6D">
        <w:rPr>
          <w:b/>
          <w:bCs/>
        </w:rPr>
        <w:t xml:space="preserve"> for DL Tx beam prediction for BM-Case 1</w:t>
      </w:r>
      <w:r>
        <w:rPr>
          <w:b/>
          <w:bCs/>
        </w:rPr>
        <w:t>.</w:t>
      </w:r>
      <w:bookmarkEnd w:id="8"/>
    </w:p>
    <w:p w14:paraId="0C56D1B0" w14:textId="79DB8B59" w:rsidR="00F6626A" w:rsidRDefault="00F6626A" w:rsidP="003E5C23">
      <w:pPr>
        <w:rPr>
          <w:b/>
          <w:bCs/>
        </w:rPr>
      </w:pPr>
    </w:p>
    <w:p w14:paraId="14794939" w14:textId="2489AF21" w:rsidR="008D2F4F" w:rsidRDefault="0090544E" w:rsidP="008D2F4F">
      <w:pPr>
        <w:jc w:val="center"/>
        <w:rPr>
          <w:b/>
          <w:bCs/>
        </w:rPr>
      </w:pPr>
      <w:r>
        <w:rPr>
          <w:noProof/>
        </w:rPr>
        <w:drawing>
          <wp:inline distT="0" distB="0" distL="0" distR="0" wp14:anchorId="51105396" wp14:editId="64EC2FD4">
            <wp:extent cx="5118735" cy="1778000"/>
            <wp:effectExtent l="0" t="0" r="5715" b="12700"/>
            <wp:docPr id="2" name="图表 2">
              <a:extLst xmlns:a="http://schemas.openxmlformats.org/drawingml/2006/main">
                <a:ext uri="{FF2B5EF4-FFF2-40B4-BE49-F238E27FC236}">
                  <a16:creationId xmlns:a16="http://schemas.microsoft.com/office/drawing/2014/main" id="{C37A0594-525A-4B24-A681-009626C5B6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6C82F1D" w14:textId="402312F2" w:rsidR="008D2F4F" w:rsidRDefault="008D2F4F" w:rsidP="008D2F4F">
      <w:pPr>
        <w:pStyle w:val="aa"/>
      </w:pPr>
      <w:bookmarkStart w:id="9" w:name="_Ref115386104"/>
      <w:r>
        <w:t xml:space="preserve">Figure </w:t>
      </w:r>
      <w:r>
        <w:fldChar w:fldCharType="begin"/>
      </w:r>
      <w:r>
        <w:instrText xml:space="preserve"> SEQ Figure \* ARABIC </w:instrText>
      </w:r>
      <w:r>
        <w:fldChar w:fldCharType="separate"/>
      </w:r>
      <w:r w:rsidR="00E74A32">
        <w:rPr>
          <w:noProof/>
        </w:rPr>
        <w:t>1</w:t>
      </w:r>
      <w:r>
        <w:fldChar w:fldCharType="end"/>
      </w:r>
      <w:bookmarkEnd w:id="9"/>
      <w:r>
        <w:t xml:space="preserve"> Accuracy of </w:t>
      </w:r>
      <w:r w:rsidR="00A51B85">
        <w:t xml:space="preserve">Top-K beam prediction </w:t>
      </w:r>
      <w:r>
        <w:t>for BM-Case 1</w:t>
      </w:r>
      <w:r w:rsidR="004F052A">
        <w:t xml:space="preserve"> with fixed</w:t>
      </w:r>
      <w:r w:rsidR="00441425">
        <w:t xml:space="preserve"> Tx beams in Set B</w:t>
      </w:r>
      <w:r w:rsidR="004F052A">
        <w:t xml:space="preserve"> </w:t>
      </w:r>
    </w:p>
    <w:p w14:paraId="2460B598" w14:textId="693575AC" w:rsidR="00B957D9" w:rsidRDefault="00B957D9" w:rsidP="00841D50">
      <w:pPr>
        <w:jc w:val="center"/>
      </w:pPr>
      <w:r>
        <w:rPr>
          <w:noProof/>
        </w:rPr>
        <w:drawing>
          <wp:inline distT="0" distB="0" distL="0" distR="0" wp14:anchorId="42F0334E" wp14:editId="175D827B">
            <wp:extent cx="5028565" cy="1943100"/>
            <wp:effectExtent l="0" t="0" r="635" b="0"/>
            <wp:docPr id="12" name="图表 12">
              <a:extLst xmlns:a="http://schemas.openxmlformats.org/drawingml/2006/main">
                <a:ext uri="{FF2B5EF4-FFF2-40B4-BE49-F238E27FC236}">
                  <a16:creationId xmlns:a16="http://schemas.microsoft.com/office/drawing/2014/main" id="{0CB0871F-2EEB-45B4-BFE4-5DEEE05E55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F360589" w14:textId="45DDB212" w:rsidR="004F052A" w:rsidRDefault="004F052A" w:rsidP="004F052A">
      <w:pPr>
        <w:pStyle w:val="aa"/>
      </w:pPr>
      <w:bookmarkStart w:id="10" w:name="_Ref115386106"/>
      <w:r>
        <w:t xml:space="preserve">Figure </w:t>
      </w:r>
      <w:r>
        <w:fldChar w:fldCharType="begin"/>
      </w:r>
      <w:r>
        <w:instrText xml:space="preserve"> SEQ Figure \* ARABIC </w:instrText>
      </w:r>
      <w:r>
        <w:fldChar w:fldCharType="separate"/>
      </w:r>
      <w:r w:rsidR="00E74A32">
        <w:rPr>
          <w:noProof/>
        </w:rPr>
        <w:t>2</w:t>
      </w:r>
      <w:r>
        <w:fldChar w:fldCharType="end"/>
      </w:r>
      <w:bookmarkEnd w:id="10"/>
      <w:r>
        <w:t xml:space="preserve"> Accuracy of Top-K beam prediction for BM-Case 1</w:t>
      </w:r>
      <w:r w:rsidR="00441425">
        <w:t xml:space="preserve"> with random Tx beams in Set B</w:t>
      </w:r>
    </w:p>
    <w:p w14:paraId="51DE74A0" w14:textId="62030FCF" w:rsidR="00F6626A" w:rsidRDefault="0090544E" w:rsidP="00F6626A">
      <w:pPr>
        <w:spacing w:before="240"/>
        <w:jc w:val="center"/>
      </w:pPr>
      <w:r>
        <w:rPr>
          <w:noProof/>
        </w:rPr>
        <w:drawing>
          <wp:inline distT="0" distB="0" distL="0" distR="0" wp14:anchorId="6FAAFC35" wp14:editId="65D4E13A">
            <wp:extent cx="2902528" cy="2008909"/>
            <wp:effectExtent l="0" t="0" r="12700" b="10795"/>
            <wp:docPr id="5" name="图表 5">
              <a:extLst xmlns:a="http://schemas.openxmlformats.org/drawingml/2006/main">
                <a:ext uri="{FF2B5EF4-FFF2-40B4-BE49-F238E27FC236}">
                  <a16:creationId xmlns:a16="http://schemas.microsoft.com/office/drawing/2014/main" id="{E192B5BC-83D2-4956-B7B7-C5528213DE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007F252A" w:rsidRPr="007F252A">
        <w:rPr>
          <w:noProof/>
        </w:rPr>
        <w:t xml:space="preserve"> </w:t>
      </w:r>
      <w:r>
        <w:rPr>
          <w:noProof/>
        </w:rPr>
        <w:drawing>
          <wp:inline distT="0" distB="0" distL="0" distR="0" wp14:anchorId="2A825FC0" wp14:editId="3EAF0C72">
            <wp:extent cx="2847629" cy="1995054"/>
            <wp:effectExtent l="0" t="0" r="10160" b="5715"/>
            <wp:docPr id="6" name="图表 6">
              <a:extLst xmlns:a="http://schemas.openxmlformats.org/drawingml/2006/main">
                <a:ext uri="{FF2B5EF4-FFF2-40B4-BE49-F238E27FC236}">
                  <a16:creationId xmlns:a16="http://schemas.microsoft.com/office/drawing/2014/main" id="{4CC82509-A187-49BA-A3D1-80A72F4D1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E2CFF3B" w14:textId="30AC8009" w:rsidR="00F6626A" w:rsidRDefault="00F6626A" w:rsidP="00F6626A">
      <w:pPr>
        <w:pStyle w:val="aa"/>
      </w:pPr>
      <w:bookmarkStart w:id="11" w:name="_Ref115386149"/>
      <w:r>
        <w:t xml:space="preserve">Figure </w:t>
      </w:r>
      <w:r>
        <w:fldChar w:fldCharType="begin"/>
      </w:r>
      <w:r>
        <w:instrText xml:space="preserve"> SEQ Figure \* ARABIC </w:instrText>
      </w:r>
      <w:r>
        <w:fldChar w:fldCharType="separate"/>
      </w:r>
      <w:r w:rsidR="00E74A32">
        <w:rPr>
          <w:noProof/>
        </w:rPr>
        <w:t>3</w:t>
      </w:r>
      <w:r>
        <w:fldChar w:fldCharType="end"/>
      </w:r>
      <w:bookmarkEnd w:id="11"/>
      <w:r>
        <w:t xml:space="preserve"> Average RSRP different</w:t>
      </w:r>
      <w:r w:rsidR="007F252A">
        <w:t xml:space="preserve"> and accuracy of Top-1 beam</w:t>
      </w:r>
      <w:r>
        <w:t xml:space="preserve"> with Fixed and Random Tx beams BM-Case 1</w:t>
      </w:r>
    </w:p>
    <w:p w14:paraId="68C79688" w14:textId="77777777" w:rsidR="004F052A" w:rsidRPr="008D2F4F" w:rsidRDefault="004F052A" w:rsidP="008D2F4F"/>
    <w:p w14:paraId="49750C3A" w14:textId="5DA28348" w:rsidR="00224067" w:rsidRDefault="00224067" w:rsidP="00A51B85">
      <w:pPr>
        <w:pStyle w:val="aa"/>
      </w:pPr>
      <w:bookmarkStart w:id="12" w:name="_Ref115386052"/>
      <w:r>
        <w:t xml:space="preserve">Table </w:t>
      </w:r>
      <w:r>
        <w:fldChar w:fldCharType="begin"/>
      </w:r>
      <w:r>
        <w:instrText xml:space="preserve"> SEQ Table \* ARABIC </w:instrText>
      </w:r>
      <w:r>
        <w:fldChar w:fldCharType="separate"/>
      </w:r>
      <w:r w:rsidR="00E74A32">
        <w:rPr>
          <w:noProof/>
        </w:rPr>
        <w:t>3</w:t>
      </w:r>
      <w:r>
        <w:fldChar w:fldCharType="end"/>
      </w:r>
      <w:bookmarkEnd w:id="12"/>
      <w:r>
        <w:t xml:space="preserve"> </w:t>
      </w:r>
      <w:r w:rsidR="00BD66F2">
        <w:t>(BM-Case 2)</w:t>
      </w:r>
      <w:r>
        <w:t xml:space="preserve"> DL Tx beam with L1-RSRP </w:t>
      </w:r>
      <w:r w:rsidR="00BD66F2">
        <w:t xml:space="preserve">of fixed Tx beams and </w:t>
      </w:r>
      <w:r>
        <w:t>different Rx beams</w:t>
      </w:r>
    </w:p>
    <w:tbl>
      <w:tblPr>
        <w:tblStyle w:val="4-5"/>
        <w:tblW w:w="5000" w:type="pct"/>
        <w:tblLook w:val="04A0" w:firstRow="1" w:lastRow="0" w:firstColumn="1" w:lastColumn="0" w:noHBand="0" w:noVBand="1"/>
      </w:tblPr>
      <w:tblGrid>
        <w:gridCol w:w="2599"/>
        <w:gridCol w:w="1004"/>
        <w:gridCol w:w="1005"/>
        <w:gridCol w:w="1003"/>
        <w:gridCol w:w="1005"/>
        <w:gridCol w:w="1003"/>
        <w:gridCol w:w="1005"/>
        <w:gridCol w:w="1005"/>
      </w:tblGrid>
      <w:tr w:rsidR="00B8613D" w:rsidRPr="00BD66F2" w14:paraId="466B0633" w14:textId="77777777" w:rsidTr="000F70BE">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7AE14E32" w14:textId="77777777" w:rsidR="00A51B85" w:rsidRPr="00BD66F2" w:rsidRDefault="00A51B85" w:rsidP="00D519C0">
            <w:pPr>
              <w:spacing w:after="0"/>
              <w:rPr>
                <w:b w:val="0"/>
                <w:bCs w:val="0"/>
                <w:sz w:val="16"/>
                <w:szCs w:val="16"/>
              </w:rPr>
            </w:pPr>
            <w:r w:rsidRPr="00BD66F2">
              <w:rPr>
                <w:sz w:val="16"/>
                <w:szCs w:val="16"/>
              </w:rPr>
              <w:t>Config.</w:t>
            </w:r>
          </w:p>
          <w:p w14:paraId="2A62D83A" w14:textId="5713904E" w:rsidR="00A51B85" w:rsidRPr="00BD66F2" w:rsidRDefault="00A51B85" w:rsidP="00D519C0">
            <w:pPr>
              <w:spacing w:after="0"/>
              <w:rPr>
                <w:sz w:val="16"/>
                <w:szCs w:val="16"/>
                <w:lang w:val="en-US"/>
              </w:rPr>
            </w:pPr>
          </w:p>
        </w:tc>
        <w:tc>
          <w:tcPr>
            <w:tcW w:w="521" w:type="pct"/>
            <w:vAlign w:val="center"/>
            <w:hideMark/>
          </w:tcPr>
          <w:p w14:paraId="2D0DE3AA"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w:t>
            </w:r>
          </w:p>
        </w:tc>
        <w:tc>
          <w:tcPr>
            <w:tcW w:w="522" w:type="pct"/>
            <w:vAlign w:val="center"/>
            <w:hideMark/>
          </w:tcPr>
          <w:p w14:paraId="08E3CC40"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Top1~2</w:t>
            </w:r>
          </w:p>
        </w:tc>
        <w:tc>
          <w:tcPr>
            <w:tcW w:w="521" w:type="pct"/>
            <w:vAlign w:val="center"/>
            <w:hideMark/>
          </w:tcPr>
          <w:p w14:paraId="261F5E69"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Top1~3</w:t>
            </w:r>
          </w:p>
        </w:tc>
        <w:tc>
          <w:tcPr>
            <w:tcW w:w="522" w:type="pct"/>
            <w:vAlign w:val="center"/>
            <w:hideMark/>
          </w:tcPr>
          <w:p w14:paraId="69919D0C"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Top1~5</w:t>
            </w:r>
          </w:p>
        </w:tc>
        <w:tc>
          <w:tcPr>
            <w:tcW w:w="521" w:type="pct"/>
            <w:vAlign w:val="center"/>
            <w:hideMark/>
          </w:tcPr>
          <w:p w14:paraId="1242C6BB"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In 1dB</w:t>
            </w:r>
          </w:p>
        </w:tc>
        <w:tc>
          <w:tcPr>
            <w:tcW w:w="522" w:type="pct"/>
            <w:vAlign w:val="center"/>
            <w:hideMark/>
          </w:tcPr>
          <w:p w14:paraId="26CEA098"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In 3dB</w:t>
            </w:r>
          </w:p>
        </w:tc>
        <w:tc>
          <w:tcPr>
            <w:tcW w:w="522" w:type="pct"/>
            <w:vAlign w:val="center"/>
            <w:hideMark/>
          </w:tcPr>
          <w:p w14:paraId="20FDDF44" w14:textId="77777777" w:rsidR="00A51B85" w:rsidRPr="00BD66F2" w:rsidRDefault="00A51B85" w:rsidP="00D519C0">
            <w:pPr>
              <w:spacing w:after="0"/>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Ave RSRP diff</w:t>
            </w:r>
          </w:p>
        </w:tc>
      </w:tr>
      <w:tr w:rsidR="00B8613D" w:rsidRPr="00BD66F2" w14:paraId="111E7380" w14:textId="77777777" w:rsidTr="000F70B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12D9ABD8" w14:textId="18D45D3F" w:rsidR="00A51B85" w:rsidRPr="00BD66F2" w:rsidRDefault="00A51B85" w:rsidP="00D519C0">
            <w:pPr>
              <w:spacing w:after="0"/>
              <w:rPr>
                <w:sz w:val="16"/>
                <w:szCs w:val="16"/>
              </w:rPr>
            </w:pPr>
            <w:r w:rsidRPr="00BD66F2">
              <w:rPr>
                <w:sz w:val="16"/>
                <w:szCs w:val="16"/>
              </w:rPr>
              <w:t>Case 1: One best L1-RSRP by exhaustive beam sweeping</w:t>
            </w:r>
          </w:p>
        </w:tc>
        <w:tc>
          <w:tcPr>
            <w:tcW w:w="521" w:type="pct"/>
            <w:vAlign w:val="center"/>
            <w:hideMark/>
          </w:tcPr>
          <w:p w14:paraId="43A244BA"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DB1EEF">
              <w:rPr>
                <w:color w:val="C00000"/>
                <w:sz w:val="16"/>
                <w:szCs w:val="16"/>
              </w:rPr>
              <w:t>78.34%</w:t>
            </w:r>
          </w:p>
        </w:tc>
        <w:tc>
          <w:tcPr>
            <w:tcW w:w="522" w:type="pct"/>
            <w:vAlign w:val="center"/>
            <w:hideMark/>
          </w:tcPr>
          <w:p w14:paraId="43336372"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88.46%</w:t>
            </w:r>
          </w:p>
        </w:tc>
        <w:tc>
          <w:tcPr>
            <w:tcW w:w="521" w:type="pct"/>
            <w:vAlign w:val="center"/>
            <w:hideMark/>
          </w:tcPr>
          <w:p w14:paraId="257AD805"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91.56%</w:t>
            </w:r>
          </w:p>
        </w:tc>
        <w:tc>
          <w:tcPr>
            <w:tcW w:w="522" w:type="pct"/>
            <w:vAlign w:val="center"/>
            <w:hideMark/>
          </w:tcPr>
          <w:p w14:paraId="368DBBAF"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94.61%</w:t>
            </w:r>
          </w:p>
        </w:tc>
        <w:tc>
          <w:tcPr>
            <w:tcW w:w="521" w:type="pct"/>
            <w:vAlign w:val="center"/>
            <w:hideMark/>
          </w:tcPr>
          <w:p w14:paraId="7665FC6A"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87.95%</w:t>
            </w:r>
          </w:p>
        </w:tc>
        <w:tc>
          <w:tcPr>
            <w:tcW w:w="522" w:type="pct"/>
            <w:vAlign w:val="center"/>
            <w:hideMark/>
          </w:tcPr>
          <w:p w14:paraId="41917887"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92.23%</w:t>
            </w:r>
          </w:p>
        </w:tc>
        <w:tc>
          <w:tcPr>
            <w:tcW w:w="522" w:type="pct"/>
            <w:vAlign w:val="center"/>
            <w:hideMark/>
          </w:tcPr>
          <w:p w14:paraId="4598C731"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 xml:space="preserve">0.926 </w:t>
            </w:r>
          </w:p>
        </w:tc>
      </w:tr>
      <w:tr w:rsidR="00A51B85" w:rsidRPr="00BD66F2" w14:paraId="5D5FF0E8" w14:textId="77777777" w:rsidTr="000F70BE">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68FC1C47" w14:textId="59966D65" w:rsidR="00A51B85" w:rsidRPr="00BD66F2" w:rsidRDefault="00A51B85" w:rsidP="00D519C0">
            <w:pPr>
              <w:spacing w:after="0"/>
              <w:rPr>
                <w:sz w:val="16"/>
                <w:szCs w:val="16"/>
              </w:rPr>
            </w:pPr>
            <w:r w:rsidRPr="00BD66F2">
              <w:rPr>
                <w:sz w:val="16"/>
                <w:szCs w:val="16"/>
              </w:rPr>
              <w:t>Case 2: Two fixed Rx beams [0,4]</w:t>
            </w:r>
          </w:p>
        </w:tc>
        <w:tc>
          <w:tcPr>
            <w:tcW w:w="521" w:type="pct"/>
            <w:vAlign w:val="center"/>
            <w:hideMark/>
          </w:tcPr>
          <w:p w14:paraId="2AD5C19C"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76.27%</w:t>
            </w:r>
          </w:p>
        </w:tc>
        <w:tc>
          <w:tcPr>
            <w:tcW w:w="522" w:type="pct"/>
            <w:vAlign w:val="center"/>
            <w:hideMark/>
          </w:tcPr>
          <w:p w14:paraId="65715423"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86.32%</w:t>
            </w:r>
          </w:p>
        </w:tc>
        <w:tc>
          <w:tcPr>
            <w:tcW w:w="521" w:type="pct"/>
            <w:vAlign w:val="center"/>
            <w:hideMark/>
          </w:tcPr>
          <w:p w14:paraId="47B5B415"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90.06%</w:t>
            </w:r>
          </w:p>
        </w:tc>
        <w:tc>
          <w:tcPr>
            <w:tcW w:w="522" w:type="pct"/>
            <w:vAlign w:val="center"/>
            <w:hideMark/>
          </w:tcPr>
          <w:p w14:paraId="0E51300A"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93.84%</w:t>
            </w:r>
          </w:p>
        </w:tc>
        <w:tc>
          <w:tcPr>
            <w:tcW w:w="521" w:type="pct"/>
            <w:vAlign w:val="center"/>
            <w:hideMark/>
          </w:tcPr>
          <w:p w14:paraId="5BAC9A0A"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85.49%</w:t>
            </w:r>
          </w:p>
        </w:tc>
        <w:tc>
          <w:tcPr>
            <w:tcW w:w="522" w:type="pct"/>
            <w:vAlign w:val="center"/>
            <w:hideMark/>
          </w:tcPr>
          <w:p w14:paraId="079E6A7F"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90.90%</w:t>
            </w:r>
          </w:p>
        </w:tc>
        <w:tc>
          <w:tcPr>
            <w:tcW w:w="522" w:type="pct"/>
            <w:vAlign w:val="center"/>
            <w:hideMark/>
          </w:tcPr>
          <w:p w14:paraId="30FC629D" w14:textId="7777777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 xml:space="preserve">1.013 </w:t>
            </w:r>
          </w:p>
        </w:tc>
      </w:tr>
      <w:tr w:rsidR="00B8613D" w:rsidRPr="00BD66F2" w14:paraId="70A7D3CE" w14:textId="77777777" w:rsidTr="000F70B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3BE80836" w14:textId="0906A247" w:rsidR="00A51B85" w:rsidRPr="00BD66F2" w:rsidRDefault="00A51B85" w:rsidP="00D519C0">
            <w:pPr>
              <w:spacing w:after="0"/>
              <w:rPr>
                <w:sz w:val="16"/>
                <w:szCs w:val="16"/>
              </w:rPr>
            </w:pPr>
            <w:r w:rsidRPr="00BD66F2">
              <w:rPr>
                <w:sz w:val="16"/>
                <w:szCs w:val="16"/>
              </w:rPr>
              <w:t>Case 3: One fixed Rx beam [2]</w:t>
            </w:r>
          </w:p>
        </w:tc>
        <w:tc>
          <w:tcPr>
            <w:tcW w:w="521" w:type="pct"/>
            <w:vAlign w:val="center"/>
            <w:hideMark/>
          </w:tcPr>
          <w:p w14:paraId="4F8FD868"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74.38%</w:t>
            </w:r>
          </w:p>
        </w:tc>
        <w:tc>
          <w:tcPr>
            <w:tcW w:w="522" w:type="pct"/>
            <w:vAlign w:val="center"/>
            <w:hideMark/>
          </w:tcPr>
          <w:p w14:paraId="5C6DF0FC"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85.52%</w:t>
            </w:r>
          </w:p>
        </w:tc>
        <w:tc>
          <w:tcPr>
            <w:tcW w:w="521" w:type="pct"/>
            <w:vAlign w:val="center"/>
            <w:hideMark/>
          </w:tcPr>
          <w:p w14:paraId="00C2E046"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89.64%</w:t>
            </w:r>
          </w:p>
        </w:tc>
        <w:tc>
          <w:tcPr>
            <w:tcW w:w="522" w:type="pct"/>
            <w:vAlign w:val="center"/>
            <w:hideMark/>
          </w:tcPr>
          <w:p w14:paraId="7997230D"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93.62%</w:t>
            </w:r>
          </w:p>
        </w:tc>
        <w:tc>
          <w:tcPr>
            <w:tcW w:w="521" w:type="pct"/>
            <w:vAlign w:val="center"/>
            <w:hideMark/>
          </w:tcPr>
          <w:p w14:paraId="36289519"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84.47%</w:t>
            </w:r>
          </w:p>
        </w:tc>
        <w:tc>
          <w:tcPr>
            <w:tcW w:w="522" w:type="pct"/>
            <w:vAlign w:val="center"/>
            <w:hideMark/>
          </w:tcPr>
          <w:p w14:paraId="4DEC9ECC"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90.52%</w:t>
            </w:r>
          </w:p>
        </w:tc>
        <w:tc>
          <w:tcPr>
            <w:tcW w:w="522" w:type="pct"/>
            <w:vAlign w:val="center"/>
            <w:hideMark/>
          </w:tcPr>
          <w:p w14:paraId="2D7806C1" w14:textId="7777777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 xml:space="preserve">1.064 </w:t>
            </w:r>
          </w:p>
        </w:tc>
      </w:tr>
      <w:tr w:rsidR="00A51B85" w:rsidRPr="00BD66F2" w14:paraId="34311EC8" w14:textId="77777777" w:rsidTr="000F70BE">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717580CA" w14:textId="5C10F8D8" w:rsidR="00A51B85" w:rsidRPr="00BD66F2" w:rsidRDefault="00A51B85" w:rsidP="00D519C0">
            <w:pPr>
              <w:spacing w:after="0"/>
              <w:rPr>
                <w:sz w:val="16"/>
                <w:szCs w:val="16"/>
              </w:rPr>
            </w:pPr>
            <w:r w:rsidRPr="00BD66F2">
              <w:rPr>
                <w:sz w:val="16"/>
                <w:szCs w:val="16"/>
              </w:rPr>
              <w:t>Case 4: Random two Rx beams</w:t>
            </w:r>
          </w:p>
        </w:tc>
        <w:tc>
          <w:tcPr>
            <w:tcW w:w="521" w:type="pct"/>
            <w:vAlign w:val="center"/>
          </w:tcPr>
          <w:p w14:paraId="43DAC86F" w14:textId="381CA142"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68.31%</w:t>
            </w:r>
          </w:p>
        </w:tc>
        <w:tc>
          <w:tcPr>
            <w:tcW w:w="522" w:type="pct"/>
            <w:vAlign w:val="center"/>
          </w:tcPr>
          <w:p w14:paraId="3B481853" w14:textId="3D633DF7"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83.13%</w:t>
            </w:r>
          </w:p>
        </w:tc>
        <w:tc>
          <w:tcPr>
            <w:tcW w:w="521" w:type="pct"/>
            <w:vAlign w:val="center"/>
          </w:tcPr>
          <w:p w14:paraId="57DA055D" w14:textId="234CF02B"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88.62%</w:t>
            </w:r>
          </w:p>
        </w:tc>
        <w:tc>
          <w:tcPr>
            <w:tcW w:w="522" w:type="pct"/>
            <w:vAlign w:val="center"/>
          </w:tcPr>
          <w:p w14:paraId="185B4063" w14:textId="5FD8D232"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93.12%</w:t>
            </w:r>
          </w:p>
        </w:tc>
        <w:tc>
          <w:tcPr>
            <w:tcW w:w="521" w:type="pct"/>
            <w:vAlign w:val="center"/>
          </w:tcPr>
          <w:p w14:paraId="7FC1CEAF" w14:textId="1C04BFD4"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80.96%</w:t>
            </w:r>
          </w:p>
        </w:tc>
        <w:tc>
          <w:tcPr>
            <w:tcW w:w="522" w:type="pct"/>
            <w:vAlign w:val="center"/>
          </w:tcPr>
          <w:p w14:paraId="4922FCAB" w14:textId="7D3FDE8F"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89.35%</w:t>
            </w:r>
          </w:p>
        </w:tc>
        <w:tc>
          <w:tcPr>
            <w:tcW w:w="522" w:type="pct"/>
            <w:vAlign w:val="center"/>
          </w:tcPr>
          <w:p w14:paraId="755760FF" w14:textId="344CDE66"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 xml:space="preserve">1.222 </w:t>
            </w:r>
          </w:p>
        </w:tc>
      </w:tr>
      <w:tr w:rsidR="00B8613D" w:rsidRPr="00BD66F2" w14:paraId="0F56D6FD" w14:textId="77777777" w:rsidTr="000F70B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5B76BA24" w14:textId="454E9917" w:rsidR="00A51B85" w:rsidRPr="00BD66F2" w:rsidRDefault="00A51B85" w:rsidP="00D519C0">
            <w:pPr>
              <w:spacing w:after="0"/>
              <w:rPr>
                <w:sz w:val="16"/>
                <w:szCs w:val="16"/>
              </w:rPr>
            </w:pPr>
            <w:r w:rsidRPr="00BD66F2">
              <w:rPr>
                <w:sz w:val="16"/>
                <w:szCs w:val="16"/>
              </w:rPr>
              <w:t>Case 5: Random one Rx beam</w:t>
            </w:r>
          </w:p>
        </w:tc>
        <w:tc>
          <w:tcPr>
            <w:tcW w:w="521" w:type="pct"/>
            <w:vAlign w:val="center"/>
          </w:tcPr>
          <w:p w14:paraId="74CFEEF6" w14:textId="57DBE1C4"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60.48%</w:t>
            </w:r>
          </w:p>
        </w:tc>
        <w:tc>
          <w:tcPr>
            <w:tcW w:w="522" w:type="pct"/>
            <w:vAlign w:val="center"/>
          </w:tcPr>
          <w:p w14:paraId="680F452E" w14:textId="297108C7"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75.91%</w:t>
            </w:r>
          </w:p>
        </w:tc>
        <w:tc>
          <w:tcPr>
            <w:tcW w:w="521" w:type="pct"/>
            <w:vAlign w:val="center"/>
          </w:tcPr>
          <w:p w14:paraId="2CDDF29E" w14:textId="706A7555"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83.50%</w:t>
            </w:r>
          </w:p>
        </w:tc>
        <w:tc>
          <w:tcPr>
            <w:tcW w:w="522" w:type="pct"/>
            <w:vAlign w:val="center"/>
          </w:tcPr>
          <w:p w14:paraId="0624306A" w14:textId="6D31F494"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89.67%</w:t>
            </w:r>
          </w:p>
        </w:tc>
        <w:tc>
          <w:tcPr>
            <w:tcW w:w="521" w:type="pct"/>
            <w:vAlign w:val="center"/>
          </w:tcPr>
          <w:p w14:paraId="35621040" w14:textId="3080CCCD"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72.89%</w:t>
            </w:r>
          </w:p>
        </w:tc>
        <w:tc>
          <w:tcPr>
            <w:tcW w:w="522" w:type="pct"/>
            <w:vAlign w:val="center"/>
          </w:tcPr>
          <w:p w14:paraId="0E163481" w14:textId="583D91D6"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83.45%</w:t>
            </w:r>
          </w:p>
        </w:tc>
        <w:tc>
          <w:tcPr>
            <w:tcW w:w="522" w:type="pct"/>
            <w:vAlign w:val="center"/>
          </w:tcPr>
          <w:p w14:paraId="784F254C" w14:textId="151E4B3D" w:rsidR="00A51B85" w:rsidRPr="00BD66F2" w:rsidRDefault="00A51B85" w:rsidP="00D519C0">
            <w:pPr>
              <w:spacing w:after="0"/>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 xml:space="preserve">1.819 </w:t>
            </w:r>
          </w:p>
        </w:tc>
      </w:tr>
      <w:tr w:rsidR="00A51B85" w:rsidRPr="00BD66F2" w14:paraId="04B3C763" w14:textId="77777777" w:rsidTr="000F70BE">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2A77CB3A" w14:textId="2E22932E" w:rsidR="00A51B85" w:rsidRPr="00BD66F2" w:rsidRDefault="00A51B85" w:rsidP="00D519C0">
            <w:pPr>
              <w:spacing w:after="0"/>
              <w:rPr>
                <w:sz w:val="16"/>
                <w:szCs w:val="16"/>
              </w:rPr>
            </w:pPr>
            <w:r w:rsidRPr="00BD66F2">
              <w:rPr>
                <w:sz w:val="16"/>
                <w:szCs w:val="16"/>
              </w:rPr>
              <w:t xml:space="preserve">Baseline (non-AI): </w:t>
            </w:r>
            <w:r w:rsidRPr="00BD66F2">
              <w:rPr>
                <w:sz w:val="16"/>
                <w:szCs w:val="16"/>
              </w:rPr>
              <w:br/>
              <w:t xml:space="preserve">Select the best beam </w:t>
            </w:r>
            <w:r w:rsidR="000F70BE">
              <w:rPr>
                <w:sz w:val="16"/>
                <w:szCs w:val="16"/>
              </w:rPr>
              <w:t>with 8Tx (Fixed) 8Rx</w:t>
            </w:r>
          </w:p>
        </w:tc>
        <w:tc>
          <w:tcPr>
            <w:tcW w:w="521" w:type="pct"/>
            <w:vAlign w:val="center"/>
          </w:tcPr>
          <w:p w14:paraId="50BC427E" w14:textId="021EB05B"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37.98%</w:t>
            </w:r>
          </w:p>
        </w:tc>
        <w:tc>
          <w:tcPr>
            <w:tcW w:w="522" w:type="pct"/>
            <w:vAlign w:val="center"/>
          </w:tcPr>
          <w:p w14:paraId="614FAE1E" w14:textId="6E6051FF"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61.81%</w:t>
            </w:r>
          </w:p>
        </w:tc>
        <w:tc>
          <w:tcPr>
            <w:tcW w:w="521" w:type="pct"/>
            <w:vAlign w:val="center"/>
          </w:tcPr>
          <w:p w14:paraId="48D7A6A4" w14:textId="003693A9"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79.10%</w:t>
            </w:r>
          </w:p>
        </w:tc>
        <w:tc>
          <w:tcPr>
            <w:tcW w:w="522" w:type="pct"/>
            <w:vAlign w:val="center"/>
          </w:tcPr>
          <w:p w14:paraId="45361B64" w14:textId="40230B99"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93.19%</w:t>
            </w:r>
          </w:p>
        </w:tc>
        <w:tc>
          <w:tcPr>
            <w:tcW w:w="521" w:type="pct"/>
            <w:vAlign w:val="center"/>
          </w:tcPr>
          <w:p w14:paraId="47C59DF9" w14:textId="1B80C5D3"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52.62%</w:t>
            </w:r>
          </w:p>
        </w:tc>
        <w:tc>
          <w:tcPr>
            <w:tcW w:w="522" w:type="pct"/>
            <w:vAlign w:val="center"/>
          </w:tcPr>
          <w:p w14:paraId="034A40B6" w14:textId="3631EFF1"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72.94%</w:t>
            </w:r>
          </w:p>
        </w:tc>
        <w:tc>
          <w:tcPr>
            <w:tcW w:w="522" w:type="pct"/>
            <w:vAlign w:val="center"/>
          </w:tcPr>
          <w:p w14:paraId="0FE5F9FB" w14:textId="7B56FA16" w:rsidR="00A51B85" w:rsidRPr="00BD66F2" w:rsidRDefault="00A51B85" w:rsidP="00D519C0">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 xml:space="preserve">2.033 </w:t>
            </w:r>
          </w:p>
        </w:tc>
      </w:tr>
    </w:tbl>
    <w:p w14:paraId="564B1E2E" w14:textId="77777777" w:rsidR="00BD66F2" w:rsidRDefault="00BD66F2" w:rsidP="00BD66F2">
      <w:pPr>
        <w:pStyle w:val="aa"/>
      </w:pPr>
    </w:p>
    <w:p w14:paraId="6E8B4CF0" w14:textId="30169158" w:rsidR="00BD66F2" w:rsidRDefault="00BD66F2" w:rsidP="007F252A">
      <w:pPr>
        <w:pStyle w:val="aa"/>
      </w:pPr>
      <w:bookmarkStart w:id="13" w:name="_Ref115386053"/>
      <w:r>
        <w:t xml:space="preserve">Table </w:t>
      </w:r>
      <w:r>
        <w:fldChar w:fldCharType="begin"/>
      </w:r>
      <w:r>
        <w:instrText xml:space="preserve"> SEQ Table \* ARABIC </w:instrText>
      </w:r>
      <w:r>
        <w:fldChar w:fldCharType="separate"/>
      </w:r>
      <w:r w:rsidR="00E74A32">
        <w:rPr>
          <w:noProof/>
        </w:rPr>
        <w:t>4</w:t>
      </w:r>
      <w:r>
        <w:fldChar w:fldCharType="end"/>
      </w:r>
      <w:bookmarkEnd w:id="13"/>
      <w:r>
        <w:t xml:space="preserve"> (BM-Case 2) DL Tx beam with L1-RSRP of random Tx beams and different Rx beams</w:t>
      </w:r>
    </w:p>
    <w:tbl>
      <w:tblPr>
        <w:tblStyle w:val="4-5"/>
        <w:tblW w:w="5000" w:type="pct"/>
        <w:tblLook w:val="04A0" w:firstRow="1" w:lastRow="0" w:firstColumn="1" w:lastColumn="0" w:noHBand="0" w:noVBand="1"/>
      </w:tblPr>
      <w:tblGrid>
        <w:gridCol w:w="2583"/>
        <w:gridCol w:w="1006"/>
        <w:gridCol w:w="1007"/>
        <w:gridCol w:w="1007"/>
        <w:gridCol w:w="1005"/>
        <w:gridCol w:w="1007"/>
        <w:gridCol w:w="1007"/>
        <w:gridCol w:w="1007"/>
      </w:tblGrid>
      <w:tr w:rsidR="00B8613D" w:rsidRPr="00BD66F2" w14:paraId="269081D1" w14:textId="77777777" w:rsidTr="00DB1EEF">
        <w:trPr>
          <w:cnfStyle w:val="100000000000" w:firstRow="1" w:lastRow="0" w:firstColumn="0" w:lastColumn="0" w:oddVBand="0" w:evenVBand="0" w:oddHBand="0"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0DA949AA" w14:textId="77777777" w:rsidR="00A51B85" w:rsidRPr="00BD66F2" w:rsidRDefault="00A51B85" w:rsidP="00DB1EEF">
            <w:pPr>
              <w:spacing w:after="0"/>
              <w:rPr>
                <w:rFonts w:eastAsia="Times New Roman"/>
                <w:sz w:val="16"/>
                <w:szCs w:val="16"/>
                <w:lang w:val="en-US" w:eastAsia="zh-CN"/>
              </w:rPr>
            </w:pPr>
            <w:r w:rsidRPr="00BD66F2">
              <w:rPr>
                <w:rFonts w:eastAsia="Times New Roman"/>
                <w:sz w:val="16"/>
                <w:szCs w:val="16"/>
                <w:lang w:val="en-US" w:eastAsia="zh-CN"/>
              </w:rPr>
              <w:t>Config.</w:t>
            </w:r>
          </w:p>
        </w:tc>
        <w:tc>
          <w:tcPr>
            <w:tcW w:w="522" w:type="pct"/>
            <w:vAlign w:val="center"/>
            <w:hideMark/>
          </w:tcPr>
          <w:p w14:paraId="327BC63E"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w:t>
            </w:r>
          </w:p>
        </w:tc>
        <w:tc>
          <w:tcPr>
            <w:tcW w:w="523" w:type="pct"/>
            <w:vAlign w:val="center"/>
            <w:hideMark/>
          </w:tcPr>
          <w:p w14:paraId="5170F6F0"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Top1~2</w:t>
            </w:r>
          </w:p>
        </w:tc>
        <w:tc>
          <w:tcPr>
            <w:tcW w:w="523" w:type="pct"/>
            <w:vAlign w:val="center"/>
            <w:hideMark/>
          </w:tcPr>
          <w:p w14:paraId="75BE3ACA"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Top1~3</w:t>
            </w:r>
          </w:p>
        </w:tc>
        <w:tc>
          <w:tcPr>
            <w:tcW w:w="522" w:type="pct"/>
            <w:vAlign w:val="center"/>
            <w:hideMark/>
          </w:tcPr>
          <w:p w14:paraId="0B479548"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Top1~5</w:t>
            </w:r>
          </w:p>
        </w:tc>
        <w:tc>
          <w:tcPr>
            <w:tcW w:w="523" w:type="pct"/>
            <w:vAlign w:val="center"/>
            <w:hideMark/>
          </w:tcPr>
          <w:p w14:paraId="5436AE71"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In 1dB</w:t>
            </w:r>
          </w:p>
        </w:tc>
        <w:tc>
          <w:tcPr>
            <w:tcW w:w="523" w:type="pct"/>
            <w:vAlign w:val="center"/>
            <w:hideMark/>
          </w:tcPr>
          <w:p w14:paraId="50CF033C"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In 3dB</w:t>
            </w:r>
          </w:p>
        </w:tc>
        <w:tc>
          <w:tcPr>
            <w:tcW w:w="523" w:type="pct"/>
            <w:vAlign w:val="center"/>
            <w:hideMark/>
          </w:tcPr>
          <w:p w14:paraId="3698FF8C" w14:textId="77777777" w:rsidR="00A51B85" w:rsidRPr="00BD66F2" w:rsidRDefault="00A51B85" w:rsidP="00DB1EEF">
            <w:pPr>
              <w:spacing w:after="0"/>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Ave RSRP diff</w:t>
            </w:r>
          </w:p>
        </w:tc>
      </w:tr>
      <w:tr w:rsidR="001B2B72" w:rsidRPr="00BD66F2" w14:paraId="38749141" w14:textId="77777777" w:rsidTr="00DB1EEF">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tcPr>
          <w:p w14:paraId="39F7E0C9" w14:textId="51873C01" w:rsidR="001B2B72" w:rsidRPr="00BD66F2" w:rsidRDefault="001B2B72" w:rsidP="00DB1EEF">
            <w:pPr>
              <w:spacing w:after="0"/>
              <w:rPr>
                <w:rFonts w:eastAsia="Times New Roman"/>
                <w:sz w:val="16"/>
                <w:szCs w:val="16"/>
                <w:lang w:val="en-US" w:eastAsia="zh-CN"/>
              </w:rPr>
            </w:pPr>
            <w:r w:rsidRPr="00BD66F2">
              <w:rPr>
                <w:sz w:val="16"/>
                <w:szCs w:val="16"/>
              </w:rPr>
              <w:t>Case 1: One best L1-RSRP by exhaustive beam sweeping</w:t>
            </w:r>
          </w:p>
        </w:tc>
        <w:tc>
          <w:tcPr>
            <w:tcW w:w="522" w:type="pct"/>
            <w:vAlign w:val="center"/>
          </w:tcPr>
          <w:p w14:paraId="7577600C" w14:textId="2B77533A"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60.04%</w:t>
            </w:r>
          </w:p>
        </w:tc>
        <w:tc>
          <w:tcPr>
            <w:tcW w:w="523" w:type="pct"/>
            <w:vAlign w:val="center"/>
          </w:tcPr>
          <w:p w14:paraId="7FACB52D" w14:textId="1BC0B07D"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77.39%</w:t>
            </w:r>
          </w:p>
        </w:tc>
        <w:tc>
          <w:tcPr>
            <w:tcW w:w="523" w:type="pct"/>
            <w:vAlign w:val="center"/>
          </w:tcPr>
          <w:p w14:paraId="1FAF7344" w14:textId="4A3F6BC6"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84.65%</w:t>
            </w:r>
          </w:p>
        </w:tc>
        <w:tc>
          <w:tcPr>
            <w:tcW w:w="522" w:type="pct"/>
            <w:vAlign w:val="center"/>
          </w:tcPr>
          <w:p w14:paraId="28E5AB2E" w14:textId="739486ED"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89.60%</w:t>
            </w:r>
          </w:p>
        </w:tc>
        <w:tc>
          <w:tcPr>
            <w:tcW w:w="523" w:type="pct"/>
            <w:vAlign w:val="center"/>
          </w:tcPr>
          <w:p w14:paraId="0DE4D563" w14:textId="24091B86"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73.87%</w:t>
            </w:r>
          </w:p>
        </w:tc>
        <w:tc>
          <w:tcPr>
            <w:tcW w:w="523" w:type="pct"/>
            <w:vAlign w:val="center"/>
          </w:tcPr>
          <w:p w14:paraId="1EDAE9FE" w14:textId="0C71AD0A" w:rsidR="001B2B72" w:rsidRPr="00BD66F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83.93%</w:t>
            </w:r>
          </w:p>
        </w:tc>
        <w:tc>
          <w:tcPr>
            <w:tcW w:w="523" w:type="pct"/>
            <w:vAlign w:val="center"/>
          </w:tcPr>
          <w:p w14:paraId="4F4F837F" w14:textId="66FF28E5" w:rsidR="001B2B72" w:rsidRPr="001B2B72" w:rsidRDefault="001B2B72"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 xml:space="preserve">2.069 </w:t>
            </w:r>
          </w:p>
        </w:tc>
      </w:tr>
      <w:tr w:rsidR="00B8613D" w:rsidRPr="00BD66F2" w14:paraId="4910DB0E" w14:textId="77777777" w:rsidTr="00DB1EEF">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10D0EE3E" w14:textId="2ED37BDF" w:rsidR="00A51B85" w:rsidRPr="00BD66F2" w:rsidRDefault="00A51B85" w:rsidP="00DB1EEF">
            <w:pPr>
              <w:spacing w:after="0"/>
              <w:rPr>
                <w:rFonts w:eastAsia="Times New Roman"/>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2</w:t>
            </w:r>
            <w:r w:rsidRPr="00BD66F2">
              <w:rPr>
                <w:rFonts w:eastAsia="Times New Roman"/>
                <w:sz w:val="16"/>
                <w:szCs w:val="16"/>
                <w:lang w:val="en-US" w:eastAsia="zh-CN"/>
              </w:rPr>
              <w:t xml:space="preserve">: </w:t>
            </w:r>
            <w:r w:rsidRPr="00BD66F2">
              <w:rPr>
                <w:sz w:val="16"/>
                <w:szCs w:val="16"/>
              </w:rPr>
              <w:t>Two fixed Rx beams [0,4]</w:t>
            </w:r>
          </w:p>
        </w:tc>
        <w:tc>
          <w:tcPr>
            <w:tcW w:w="522" w:type="pct"/>
            <w:vAlign w:val="center"/>
            <w:hideMark/>
          </w:tcPr>
          <w:p w14:paraId="3A5086A8"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63.70%</w:t>
            </w:r>
          </w:p>
        </w:tc>
        <w:tc>
          <w:tcPr>
            <w:tcW w:w="523" w:type="pct"/>
            <w:vAlign w:val="center"/>
            <w:hideMark/>
          </w:tcPr>
          <w:p w14:paraId="3E4AB578"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82.67%</w:t>
            </w:r>
          </w:p>
        </w:tc>
        <w:tc>
          <w:tcPr>
            <w:tcW w:w="523" w:type="pct"/>
            <w:vAlign w:val="center"/>
            <w:hideMark/>
          </w:tcPr>
          <w:p w14:paraId="53209FA6"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90.87%</w:t>
            </w:r>
          </w:p>
        </w:tc>
        <w:tc>
          <w:tcPr>
            <w:tcW w:w="522" w:type="pct"/>
            <w:vAlign w:val="center"/>
            <w:hideMark/>
          </w:tcPr>
          <w:p w14:paraId="0D207D95"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95.59%</w:t>
            </w:r>
          </w:p>
        </w:tc>
        <w:tc>
          <w:tcPr>
            <w:tcW w:w="523" w:type="pct"/>
            <w:vAlign w:val="center"/>
            <w:hideMark/>
          </w:tcPr>
          <w:p w14:paraId="327E6CB6"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79.42%</w:t>
            </w:r>
          </w:p>
        </w:tc>
        <w:tc>
          <w:tcPr>
            <w:tcW w:w="523" w:type="pct"/>
            <w:vAlign w:val="center"/>
            <w:hideMark/>
          </w:tcPr>
          <w:p w14:paraId="371D42B5"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91.55%</w:t>
            </w:r>
          </w:p>
        </w:tc>
        <w:tc>
          <w:tcPr>
            <w:tcW w:w="523" w:type="pct"/>
            <w:vAlign w:val="center"/>
            <w:hideMark/>
          </w:tcPr>
          <w:p w14:paraId="02DF3C16"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0.891 </w:t>
            </w:r>
          </w:p>
        </w:tc>
      </w:tr>
      <w:tr w:rsidR="00B8613D" w:rsidRPr="00BD66F2" w14:paraId="266CDF58" w14:textId="77777777" w:rsidTr="00DB1EEF">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449AAB73" w14:textId="037EA8EA" w:rsidR="00A51B85" w:rsidRPr="00BD66F2" w:rsidRDefault="00A51B85" w:rsidP="00DB1EEF">
            <w:pPr>
              <w:spacing w:after="0"/>
              <w:rPr>
                <w:rFonts w:eastAsia="Times New Roman"/>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522" w:type="pct"/>
            <w:vAlign w:val="center"/>
            <w:hideMark/>
          </w:tcPr>
          <w:p w14:paraId="7CB02F85"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55.11%</w:t>
            </w:r>
          </w:p>
        </w:tc>
        <w:tc>
          <w:tcPr>
            <w:tcW w:w="523" w:type="pct"/>
            <w:vAlign w:val="center"/>
            <w:hideMark/>
          </w:tcPr>
          <w:p w14:paraId="0E1BEBDE"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72.09%</w:t>
            </w:r>
          </w:p>
        </w:tc>
        <w:tc>
          <w:tcPr>
            <w:tcW w:w="523" w:type="pct"/>
            <w:vAlign w:val="center"/>
            <w:hideMark/>
          </w:tcPr>
          <w:p w14:paraId="60346283"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79.77%</w:t>
            </w:r>
          </w:p>
        </w:tc>
        <w:tc>
          <w:tcPr>
            <w:tcW w:w="522" w:type="pct"/>
            <w:vAlign w:val="center"/>
            <w:hideMark/>
          </w:tcPr>
          <w:p w14:paraId="1DEE7462"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85.99%</w:t>
            </w:r>
          </w:p>
        </w:tc>
        <w:tc>
          <w:tcPr>
            <w:tcW w:w="523" w:type="pct"/>
            <w:vAlign w:val="center"/>
            <w:hideMark/>
          </w:tcPr>
          <w:p w14:paraId="5FF38E0B"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68.12%</w:t>
            </w:r>
          </w:p>
        </w:tc>
        <w:tc>
          <w:tcPr>
            <w:tcW w:w="523" w:type="pct"/>
            <w:vAlign w:val="center"/>
            <w:hideMark/>
          </w:tcPr>
          <w:p w14:paraId="1D9D2FEA"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78.78%</w:t>
            </w:r>
          </w:p>
        </w:tc>
        <w:tc>
          <w:tcPr>
            <w:tcW w:w="523" w:type="pct"/>
            <w:vAlign w:val="center"/>
            <w:hideMark/>
          </w:tcPr>
          <w:p w14:paraId="6FABA1D8"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2.732 </w:t>
            </w:r>
          </w:p>
        </w:tc>
      </w:tr>
      <w:tr w:rsidR="00B8613D" w:rsidRPr="00BD66F2" w14:paraId="2830AABD" w14:textId="77777777" w:rsidTr="00DB1EEF">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39C100D2" w14:textId="1E9927A8" w:rsidR="00A51B85" w:rsidRPr="00BD66F2" w:rsidRDefault="00A51B85" w:rsidP="00DB1EEF">
            <w:pPr>
              <w:spacing w:after="0"/>
              <w:rPr>
                <w:rFonts w:eastAsia="Times New Roman"/>
                <w:sz w:val="16"/>
                <w:szCs w:val="16"/>
                <w:lang w:val="en-US" w:eastAsia="zh-CN"/>
              </w:rPr>
            </w:pPr>
            <w:r w:rsidRPr="00BD66F2">
              <w:rPr>
                <w:sz w:val="16"/>
                <w:szCs w:val="16"/>
              </w:rPr>
              <w:t xml:space="preserve">Case </w:t>
            </w:r>
            <w:r>
              <w:rPr>
                <w:sz w:val="16"/>
                <w:szCs w:val="16"/>
              </w:rPr>
              <w:t>4</w:t>
            </w:r>
            <w:r w:rsidRPr="00BD66F2">
              <w:rPr>
                <w:sz w:val="16"/>
                <w:szCs w:val="16"/>
              </w:rPr>
              <w:t>: Random two Rx beams</w:t>
            </w:r>
          </w:p>
        </w:tc>
        <w:tc>
          <w:tcPr>
            <w:tcW w:w="522" w:type="pct"/>
            <w:vAlign w:val="center"/>
            <w:hideMark/>
          </w:tcPr>
          <w:p w14:paraId="3C494790"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54.33%</w:t>
            </w:r>
          </w:p>
        </w:tc>
        <w:tc>
          <w:tcPr>
            <w:tcW w:w="523" w:type="pct"/>
            <w:vAlign w:val="center"/>
            <w:hideMark/>
          </w:tcPr>
          <w:p w14:paraId="624B3FE5"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73.47%</w:t>
            </w:r>
          </w:p>
        </w:tc>
        <w:tc>
          <w:tcPr>
            <w:tcW w:w="523" w:type="pct"/>
            <w:vAlign w:val="center"/>
            <w:hideMark/>
          </w:tcPr>
          <w:p w14:paraId="7BDF1332"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82.86%</w:t>
            </w:r>
          </w:p>
        </w:tc>
        <w:tc>
          <w:tcPr>
            <w:tcW w:w="522" w:type="pct"/>
            <w:vAlign w:val="center"/>
            <w:hideMark/>
          </w:tcPr>
          <w:p w14:paraId="1E4503B0"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89.35%</w:t>
            </w:r>
          </w:p>
        </w:tc>
        <w:tc>
          <w:tcPr>
            <w:tcW w:w="523" w:type="pct"/>
            <w:vAlign w:val="center"/>
            <w:hideMark/>
          </w:tcPr>
          <w:p w14:paraId="58AB3F9E"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70.11%</w:t>
            </w:r>
          </w:p>
        </w:tc>
        <w:tc>
          <w:tcPr>
            <w:tcW w:w="523" w:type="pct"/>
            <w:vAlign w:val="center"/>
            <w:hideMark/>
          </w:tcPr>
          <w:p w14:paraId="3CB47195"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83.63%</w:t>
            </w:r>
          </w:p>
        </w:tc>
        <w:tc>
          <w:tcPr>
            <w:tcW w:w="523" w:type="pct"/>
            <w:vAlign w:val="center"/>
            <w:hideMark/>
          </w:tcPr>
          <w:p w14:paraId="5D62890D" w14:textId="77777777" w:rsidR="00A51B85" w:rsidRPr="00BD66F2" w:rsidRDefault="00A51B85"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1.884 </w:t>
            </w:r>
          </w:p>
        </w:tc>
      </w:tr>
      <w:tr w:rsidR="00B8613D" w:rsidRPr="00BD66F2" w14:paraId="74CC7DC3" w14:textId="77777777" w:rsidTr="00DB1EEF">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6E12E787" w14:textId="4BD7D1AC" w:rsidR="00A51B85" w:rsidRPr="00BD66F2" w:rsidRDefault="00A51B85" w:rsidP="00DB1EEF">
            <w:pPr>
              <w:spacing w:after="0"/>
              <w:rPr>
                <w:rFonts w:eastAsia="Times New Roman"/>
                <w:sz w:val="16"/>
                <w:szCs w:val="16"/>
                <w:lang w:val="en-US" w:eastAsia="zh-CN"/>
              </w:rPr>
            </w:pPr>
            <w:r w:rsidRPr="00BD66F2">
              <w:rPr>
                <w:sz w:val="16"/>
                <w:szCs w:val="16"/>
              </w:rPr>
              <w:t xml:space="preserve">Case </w:t>
            </w:r>
            <w:r>
              <w:rPr>
                <w:sz w:val="16"/>
                <w:szCs w:val="16"/>
              </w:rPr>
              <w:t>5</w:t>
            </w:r>
            <w:r w:rsidRPr="00BD66F2">
              <w:rPr>
                <w:sz w:val="16"/>
                <w:szCs w:val="16"/>
              </w:rPr>
              <w:t>: Random one Rx beam</w:t>
            </w:r>
          </w:p>
        </w:tc>
        <w:tc>
          <w:tcPr>
            <w:tcW w:w="522" w:type="pct"/>
            <w:vAlign w:val="center"/>
            <w:hideMark/>
          </w:tcPr>
          <w:p w14:paraId="66492232"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48.56%</w:t>
            </w:r>
          </w:p>
        </w:tc>
        <w:tc>
          <w:tcPr>
            <w:tcW w:w="523" w:type="pct"/>
            <w:vAlign w:val="center"/>
            <w:hideMark/>
          </w:tcPr>
          <w:p w14:paraId="1EB1D79F"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65.51%</w:t>
            </w:r>
          </w:p>
        </w:tc>
        <w:tc>
          <w:tcPr>
            <w:tcW w:w="523" w:type="pct"/>
            <w:vAlign w:val="center"/>
            <w:hideMark/>
          </w:tcPr>
          <w:p w14:paraId="27A9A11E"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74.48%</w:t>
            </w:r>
          </w:p>
        </w:tc>
        <w:tc>
          <w:tcPr>
            <w:tcW w:w="522" w:type="pct"/>
            <w:vAlign w:val="center"/>
            <w:hideMark/>
          </w:tcPr>
          <w:p w14:paraId="7D2EC368"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81.95%</w:t>
            </w:r>
          </w:p>
        </w:tc>
        <w:tc>
          <w:tcPr>
            <w:tcW w:w="523" w:type="pct"/>
            <w:vAlign w:val="center"/>
            <w:hideMark/>
          </w:tcPr>
          <w:p w14:paraId="060B5BC1"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61.23%</w:t>
            </w:r>
          </w:p>
        </w:tc>
        <w:tc>
          <w:tcPr>
            <w:tcW w:w="523" w:type="pct"/>
            <w:vAlign w:val="center"/>
            <w:hideMark/>
          </w:tcPr>
          <w:p w14:paraId="7CCBAF09"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73.01%</w:t>
            </w:r>
          </w:p>
        </w:tc>
        <w:tc>
          <w:tcPr>
            <w:tcW w:w="523" w:type="pct"/>
            <w:vAlign w:val="center"/>
            <w:hideMark/>
          </w:tcPr>
          <w:p w14:paraId="7CF597C6" w14:textId="77777777" w:rsidR="00A51B85" w:rsidRPr="00BD66F2" w:rsidRDefault="00A51B85"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3.564 </w:t>
            </w:r>
          </w:p>
        </w:tc>
      </w:tr>
      <w:tr w:rsidR="000F70BE" w:rsidRPr="00BD66F2" w14:paraId="61B34F63" w14:textId="77777777" w:rsidTr="00DB1EEF">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tcPr>
          <w:p w14:paraId="37579C0E" w14:textId="67366DE3" w:rsidR="000F70BE" w:rsidRPr="00BD66F2" w:rsidRDefault="000F70BE" w:rsidP="00DB1EEF">
            <w:pPr>
              <w:spacing w:after="0"/>
              <w:rPr>
                <w:sz w:val="16"/>
                <w:szCs w:val="16"/>
              </w:rPr>
            </w:pPr>
            <w:r w:rsidRPr="00BD66F2">
              <w:rPr>
                <w:sz w:val="16"/>
                <w:szCs w:val="16"/>
              </w:rPr>
              <w:t xml:space="preserve">Baseline (non-AI): </w:t>
            </w:r>
            <w:r w:rsidRPr="00BD66F2">
              <w:rPr>
                <w:sz w:val="16"/>
                <w:szCs w:val="16"/>
              </w:rPr>
              <w:br/>
              <w:t xml:space="preserve">Select the best beam </w:t>
            </w:r>
            <w:r>
              <w:rPr>
                <w:sz w:val="16"/>
                <w:szCs w:val="16"/>
              </w:rPr>
              <w:t>with 8Tx (Random) 8Rx</w:t>
            </w:r>
          </w:p>
        </w:tc>
        <w:tc>
          <w:tcPr>
            <w:tcW w:w="522" w:type="pct"/>
            <w:vAlign w:val="center"/>
          </w:tcPr>
          <w:p w14:paraId="370AA43F"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37.98%</w:t>
            </w:r>
          </w:p>
        </w:tc>
        <w:tc>
          <w:tcPr>
            <w:tcW w:w="523" w:type="pct"/>
            <w:vAlign w:val="center"/>
          </w:tcPr>
          <w:p w14:paraId="2E4BD297"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61.81%</w:t>
            </w:r>
          </w:p>
        </w:tc>
        <w:tc>
          <w:tcPr>
            <w:tcW w:w="523" w:type="pct"/>
            <w:vAlign w:val="center"/>
          </w:tcPr>
          <w:p w14:paraId="2DDAAC32"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79.10%</w:t>
            </w:r>
          </w:p>
        </w:tc>
        <w:tc>
          <w:tcPr>
            <w:tcW w:w="522" w:type="pct"/>
            <w:vAlign w:val="center"/>
          </w:tcPr>
          <w:p w14:paraId="390CBCA0"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93.19%</w:t>
            </w:r>
          </w:p>
        </w:tc>
        <w:tc>
          <w:tcPr>
            <w:tcW w:w="523" w:type="pct"/>
            <w:vAlign w:val="center"/>
          </w:tcPr>
          <w:p w14:paraId="38AD2463"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52.62%</w:t>
            </w:r>
          </w:p>
        </w:tc>
        <w:tc>
          <w:tcPr>
            <w:tcW w:w="523" w:type="pct"/>
            <w:vAlign w:val="center"/>
          </w:tcPr>
          <w:p w14:paraId="6559B0C5"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72.94%</w:t>
            </w:r>
          </w:p>
        </w:tc>
        <w:tc>
          <w:tcPr>
            <w:tcW w:w="523" w:type="pct"/>
            <w:vAlign w:val="center"/>
          </w:tcPr>
          <w:p w14:paraId="3CDF685B" w14:textId="77777777" w:rsidR="000F70BE" w:rsidRPr="00BD66F2" w:rsidRDefault="000F70BE" w:rsidP="00DB1EEF">
            <w:pPr>
              <w:spacing w:after="0"/>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 xml:space="preserve">2.033 </w:t>
            </w:r>
          </w:p>
        </w:tc>
      </w:tr>
    </w:tbl>
    <w:p w14:paraId="64EABCE8" w14:textId="2B60B0DF" w:rsidR="00841D50" w:rsidRDefault="00841D50" w:rsidP="00173124">
      <w:pPr>
        <w:spacing w:before="240"/>
        <w:jc w:val="center"/>
      </w:pPr>
    </w:p>
    <w:p w14:paraId="578D1C22" w14:textId="18CECF47" w:rsidR="00441425" w:rsidRPr="00441425" w:rsidDel="00457024" w:rsidRDefault="00441425" w:rsidP="00441425">
      <w:pPr>
        <w:pStyle w:val="4"/>
        <w:rPr>
          <w:lang w:val="en-US"/>
        </w:rPr>
      </w:pPr>
      <w:r w:rsidRPr="00CF2DB0">
        <w:rPr>
          <w:color w:val="000000" w:themeColor="text1"/>
          <w:lang w:val="en-US"/>
        </w:rPr>
        <w:t>1.</w:t>
      </w:r>
      <w:r>
        <w:rPr>
          <w:color w:val="000000" w:themeColor="text1"/>
          <w:lang w:val="en-US"/>
        </w:rPr>
        <w:t>3</w:t>
      </w:r>
      <w:r w:rsidRPr="00CF2DB0">
        <w:rPr>
          <w:color w:val="000000" w:themeColor="text1"/>
          <w:lang w:val="en-US"/>
        </w:rPr>
        <w:t>.</w:t>
      </w:r>
      <w:r>
        <w:rPr>
          <w:color w:val="000000" w:themeColor="text1"/>
          <w:lang w:val="en-US"/>
        </w:rPr>
        <w:t>2</w:t>
      </w:r>
      <w:r w:rsidRPr="00CF2DB0">
        <w:rPr>
          <w:color w:val="000000" w:themeColor="text1"/>
          <w:lang w:val="en-US"/>
        </w:rPr>
        <w:t xml:space="preserve"> </w:t>
      </w:r>
      <w:r>
        <w:rPr>
          <w:color w:val="000000" w:themeColor="text1"/>
          <w:lang w:val="en-US"/>
        </w:rPr>
        <w:t>Selection of set B of beam pairs for Tx-Rx beam pair prediction</w:t>
      </w:r>
    </w:p>
    <w:p w14:paraId="22F438A1" w14:textId="57BD9B53" w:rsidR="00A663AA" w:rsidRDefault="00D60CAE" w:rsidP="002B6A77">
      <w:pPr>
        <w:spacing w:before="240"/>
        <w:jc w:val="both"/>
      </w:pPr>
      <w:r>
        <w:t>B</w:t>
      </w:r>
      <w:r w:rsidR="000D033F">
        <w:t>eam pair prediction</w:t>
      </w:r>
      <w:r>
        <w:t xml:space="preserve"> </w:t>
      </w:r>
      <w:r w:rsidR="000D033F">
        <w:t>requires the information of both Tx and Rx beam. Therefore, the input can be the L1-RSRP of Tx-Rx beam pairs in Set B, where, Set B can be consisted of Tx-Rx beam pairs</w:t>
      </w:r>
      <w:r>
        <w:t xml:space="preserve"> and the implicit or explicit information of Tx beam ID and</w:t>
      </w:r>
      <w:r w:rsidR="003917C5">
        <w:t>/or</w:t>
      </w:r>
      <w:r>
        <w:t xml:space="preserve"> Rx beam ID</w:t>
      </w:r>
      <w:r w:rsidR="000D033F">
        <w:t xml:space="preserve">. </w:t>
      </w:r>
    </w:p>
    <w:p w14:paraId="12891915" w14:textId="5E374A9D" w:rsidR="00F5206D" w:rsidRDefault="00F5206D" w:rsidP="00A36236">
      <w:pPr>
        <w:spacing w:before="240" w:after="0"/>
        <w:jc w:val="both"/>
      </w:pPr>
      <w:r>
        <w:t>Some evaluation results are shown with different assumption of the selection of Set B of beams for Tx</w:t>
      </w:r>
      <w:r w:rsidR="002A1FD3">
        <w:t>-Rx</w:t>
      </w:r>
      <w:r>
        <w:t xml:space="preserve"> beam</w:t>
      </w:r>
      <w:r w:rsidR="002A1FD3">
        <w:t xml:space="preserve"> pair</w:t>
      </w:r>
      <w:r>
        <w:t xml:space="preserve"> prediction. In the simulation,</w:t>
      </w:r>
      <w:r w:rsidR="00957103">
        <w:t xml:space="preserve"> the AI inputs are the L1-RSRP</w:t>
      </w:r>
      <w:r w:rsidR="002A1FD3">
        <w:t xml:space="preserve"> </w:t>
      </w:r>
      <w:r w:rsidR="0006196D">
        <w:t>measurements</w:t>
      </w:r>
      <w:r w:rsidR="00957103">
        <w:t xml:space="preserve"> </w:t>
      </w:r>
      <w:r w:rsidR="002A1FD3">
        <w:t xml:space="preserve">of 8 Tx beams </w:t>
      </w:r>
      <w:r w:rsidR="004439B4">
        <w:t>measured by</w:t>
      </w:r>
      <w:r w:rsidR="002A1FD3">
        <w:t xml:space="preserve"> 1, 2 or 8 Rx beams</w:t>
      </w:r>
      <w:r w:rsidR="0006196D">
        <w:t xml:space="preserve"> as in Set B of beams</w:t>
      </w:r>
      <w:r w:rsidR="002A1FD3">
        <w:t xml:space="preserve">. </w:t>
      </w:r>
      <w:r>
        <w:t xml:space="preserve">Set A consisted with </w:t>
      </w:r>
      <w:r w:rsidR="002A1FD3">
        <w:t xml:space="preserve">the beam pair of </w:t>
      </w:r>
      <w:r>
        <w:t>32 Tx beams</w:t>
      </w:r>
      <w:r w:rsidR="002A1FD3">
        <w:t xml:space="preserve"> * 8 Rx beams</w:t>
      </w:r>
      <w:r>
        <w:t xml:space="preserve">. </w:t>
      </w:r>
      <w:r w:rsidR="00957103">
        <w:t xml:space="preserve">Different from the Tx beam prediction only, implicit information of Rx beam ID is needed as AI inputs as well, in order to predict the best Tx-Rx beam pair. </w:t>
      </w:r>
      <w:r>
        <w:t xml:space="preserve">More assumptions can be found in Appendix and detailed beam setting can be found in Section 2.1. </w:t>
      </w:r>
      <w:r w:rsidR="002A1FD3">
        <w:t>Similar as in Section 1.3.</w:t>
      </w:r>
      <w:r w:rsidR="004439B4">
        <w:t>1</w:t>
      </w:r>
      <w:r w:rsidR="002A1FD3">
        <w:t xml:space="preserve">, </w:t>
      </w:r>
      <w:r w:rsidR="00163DD1">
        <w:t>the following</w:t>
      </w:r>
      <w:r>
        <w:t xml:space="preserve"> cases were tested:</w:t>
      </w:r>
    </w:p>
    <w:p w14:paraId="2C633B8F" w14:textId="388619F2" w:rsidR="00F5206D" w:rsidRDefault="00F5206D" w:rsidP="00F5206D">
      <w:pPr>
        <w:pStyle w:val="a5"/>
        <w:numPr>
          <w:ilvl w:val="0"/>
          <w:numId w:val="44"/>
        </w:numPr>
        <w:spacing w:before="240" w:after="0"/>
        <w:ind w:leftChars="0"/>
      </w:pPr>
      <w:r>
        <w:t>Case 1: The best L1-RSRPs of 8 Tx beams, where the best L1-RSRP of each Tx beam is obtained by</w:t>
      </w:r>
      <w:r w:rsidRPr="00946B09">
        <w:t xml:space="preserve"> exhaustive beam sweeping </w:t>
      </w:r>
      <w:r>
        <w:t>with 8 Rx beams.</w:t>
      </w:r>
    </w:p>
    <w:p w14:paraId="672DCE69" w14:textId="0455C3F7" w:rsidR="003A3096" w:rsidRDefault="003A3096" w:rsidP="003A3096">
      <w:pPr>
        <w:pStyle w:val="a5"/>
        <w:numPr>
          <w:ilvl w:val="0"/>
          <w:numId w:val="44"/>
        </w:numPr>
        <w:spacing w:before="240" w:after="0"/>
        <w:ind w:leftChars="0"/>
        <w:jc w:val="both"/>
      </w:pPr>
      <w:r>
        <w:t>Case 1a: L1-RSRPs of 8 Tx beams are measured by all 8 Rx beams.</w:t>
      </w:r>
    </w:p>
    <w:p w14:paraId="75F09F8F" w14:textId="77777777" w:rsidR="00F5206D" w:rsidRDefault="00F5206D" w:rsidP="00F5206D">
      <w:pPr>
        <w:pStyle w:val="a5"/>
        <w:numPr>
          <w:ilvl w:val="0"/>
          <w:numId w:val="44"/>
        </w:numPr>
        <w:spacing w:before="240" w:after="0"/>
        <w:ind w:leftChars="0"/>
      </w:pPr>
      <w:r>
        <w:t xml:space="preserve">Case 2: L1-RSRPs of 8 Tx beams are measured by the fixed two Rx beams with index [0, 4]. </w:t>
      </w:r>
    </w:p>
    <w:p w14:paraId="7038F95E" w14:textId="237BF54B" w:rsidR="00F5206D" w:rsidRDefault="00F5206D" w:rsidP="009A07F1">
      <w:pPr>
        <w:pStyle w:val="a5"/>
        <w:numPr>
          <w:ilvl w:val="0"/>
          <w:numId w:val="44"/>
        </w:numPr>
        <w:spacing w:before="240" w:after="0"/>
        <w:ind w:leftChars="0"/>
      </w:pPr>
      <w:r>
        <w:lastRenderedPageBreak/>
        <w:t>Case 3: L1-RSRPs of 8 Tx beams are measured by the fixed one Rx beams with index [2].</w:t>
      </w:r>
    </w:p>
    <w:p w14:paraId="657E104A" w14:textId="7762929E" w:rsidR="00492C15" w:rsidRDefault="00492C15" w:rsidP="00492C15">
      <w:pPr>
        <w:pStyle w:val="a5"/>
        <w:numPr>
          <w:ilvl w:val="0"/>
          <w:numId w:val="44"/>
        </w:numPr>
        <w:spacing w:before="240" w:after="0"/>
        <w:ind w:leftChars="0"/>
      </w:pPr>
      <w:r>
        <w:t xml:space="preserve">Case 4: L1-RSRPs of 8 Tx beams are measured by the randomly selected two Rx beams. </w:t>
      </w:r>
    </w:p>
    <w:p w14:paraId="597AC170" w14:textId="67E3C37F" w:rsidR="00F5206D" w:rsidRDefault="00F5206D" w:rsidP="00790DF0">
      <w:pPr>
        <w:pStyle w:val="a5"/>
        <w:numPr>
          <w:ilvl w:val="0"/>
          <w:numId w:val="44"/>
        </w:numPr>
        <w:spacing w:before="240" w:after="0"/>
        <w:ind w:leftChars="0"/>
        <w:jc w:val="both"/>
      </w:pPr>
      <w:r>
        <w:t>Case 5: L1-RSRPs of 8 Tx beams are measured by the randomly selected one Rx beam.</w:t>
      </w:r>
    </w:p>
    <w:p w14:paraId="7C28BEEF" w14:textId="0C61BD3E" w:rsidR="00163DD1" w:rsidRDefault="00163DD1" w:rsidP="00790DF0">
      <w:pPr>
        <w:pStyle w:val="a5"/>
        <w:numPr>
          <w:ilvl w:val="0"/>
          <w:numId w:val="44"/>
        </w:numPr>
        <w:spacing w:before="240" w:after="0"/>
        <w:ind w:leftChars="0"/>
        <w:jc w:val="both"/>
      </w:pPr>
      <w:r>
        <w:t xml:space="preserve">Non-AI baseline: </w:t>
      </w:r>
      <w:r w:rsidRPr="00163DD1">
        <w:t xml:space="preserve">Select </w:t>
      </w:r>
      <w:r w:rsidR="008C06F8">
        <w:t xml:space="preserve">based on </w:t>
      </w:r>
      <w:r w:rsidRPr="00163DD1">
        <w:t>the best L1-RSRP of 8*8 beam pairs</w:t>
      </w:r>
      <w:r>
        <w:t>.</w:t>
      </w:r>
    </w:p>
    <w:p w14:paraId="426DF6A7" w14:textId="4CC517DD" w:rsidR="00D6057C" w:rsidRDefault="002A1FD3" w:rsidP="005C7488">
      <w:pPr>
        <w:spacing w:before="240"/>
        <w:jc w:val="both"/>
      </w:pPr>
      <w:r>
        <w:t xml:space="preserve">Similar as for DL Rx beam prediction, in </w:t>
      </w:r>
      <w:r w:rsidR="00744D19">
        <w:t xml:space="preserve">both Case </w:t>
      </w:r>
      <w:r>
        <w:t>1</w:t>
      </w:r>
      <w:r w:rsidR="00744D19">
        <w:t xml:space="preserve"> and Case </w:t>
      </w:r>
      <w:r w:rsidR="00E757E9">
        <w:t>1a</w:t>
      </w:r>
      <w:r w:rsidR="00744D19">
        <w:t xml:space="preserve">, UE needs to do exhaustive beam sweeping to obtain the </w:t>
      </w:r>
      <w:r w:rsidR="00D6057C">
        <w:t xml:space="preserve">L1-RSRP of the </w:t>
      </w:r>
      <w:r w:rsidR="00744D19">
        <w:t xml:space="preserve">best Rx beam or </w:t>
      </w:r>
      <w:r w:rsidR="00D6057C">
        <w:t xml:space="preserve">L1-RSRPs of </w:t>
      </w:r>
      <w:r w:rsidR="00970DD2">
        <w:t xml:space="preserve">all </w:t>
      </w:r>
      <w:r w:rsidR="00744D19">
        <w:t xml:space="preserve">8 Rx beams. </w:t>
      </w:r>
      <w:r w:rsidR="00D6057C">
        <w:t xml:space="preserve">For Case </w:t>
      </w:r>
      <w:r w:rsidR="002B468B">
        <w:t>1</w:t>
      </w:r>
      <w:r w:rsidR="00D6057C">
        <w:t xml:space="preserve">, if the “best” Rx beam can be obtained by historical beam sweeping, e.g., in P3, Case </w:t>
      </w:r>
      <w:r w:rsidR="002B468B">
        <w:t>1</w:t>
      </w:r>
      <w:r w:rsidR="00D6057C">
        <w:t xml:space="preserve"> does not require UE to measure with all 8 Rx beams for each measurement. How to determinate the best Rx beam can be left to UE implementation. However, Case </w:t>
      </w:r>
      <w:r w:rsidR="00E757E9">
        <w:t>1a</w:t>
      </w:r>
      <w:r w:rsidR="00D6057C">
        <w:t xml:space="preserve"> may require exhaustive beams sweeping to obtain all the measurements. </w:t>
      </w:r>
    </w:p>
    <w:p w14:paraId="78668385" w14:textId="33C320AC" w:rsidR="002A1FD3" w:rsidRDefault="002A1FD3" w:rsidP="007536CA">
      <w:pPr>
        <w:spacing w:before="240"/>
        <w:jc w:val="both"/>
      </w:pPr>
      <w:r>
        <w:fldChar w:fldCharType="begin"/>
      </w:r>
      <w:r>
        <w:instrText xml:space="preserve"> REF _Ref115387216 \h </w:instrText>
      </w:r>
      <w:r w:rsidR="007536CA">
        <w:instrText xml:space="preserve"> \* MERGEFORMAT </w:instrText>
      </w:r>
      <w:r>
        <w:fldChar w:fldCharType="separate"/>
      </w:r>
      <w:r w:rsidR="00E74A32">
        <w:t>Table 5</w:t>
      </w:r>
      <w:r>
        <w:fldChar w:fldCharType="end"/>
      </w:r>
      <w:r w:rsidR="00BE57E5">
        <w:t xml:space="preserve"> </w:t>
      </w:r>
      <w:r>
        <w:t xml:space="preserve">summarized some evaluation results of Tx-Rx beam pair </w:t>
      </w:r>
      <w:r w:rsidR="00E757E9">
        <w:t xml:space="preserve">prediction with fixed or random Tx beams </w:t>
      </w:r>
      <w:r>
        <w:t xml:space="preserve">with L1-RSRP with different Rx beam assumptions for BM-Case 1. </w:t>
      </w:r>
      <w:r w:rsidR="002712D5">
        <w:fldChar w:fldCharType="begin"/>
      </w:r>
      <w:r w:rsidR="002712D5">
        <w:instrText xml:space="preserve"> REF _Ref115440465 \h </w:instrText>
      </w:r>
      <w:r w:rsidR="007536CA">
        <w:instrText xml:space="preserve"> \* MERGEFORMAT </w:instrText>
      </w:r>
      <w:r w:rsidR="002712D5">
        <w:fldChar w:fldCharType="separate"/>
      </w:r>
      <w:r w:rsidR="00E74A32">
        <w:t>Figure 4</w:t>
      </w:r>
      <w:r w:rsidR="002712D5">
        <w:fldChar w:fldCharType="end"/>
      </w:r>
      <w:r w:rsidR="002712D5">
        <w:t xml:space="preserve"> sho</w:t>
      </w:r>
      <w:r w:rsidR="001F6254">
        <w:t>ws</w:t>
      </w:r>
      <w:r w:rsidR="002712D5">
        <w:t xml:space="preserve"> the a</w:t>
      </w:r>
      <w:r w:rsidR="002712D5" w:rsidRPr="002712D5">
        <w:t>ccuracy of Top-K beam pair prediction for BM-Case 1 with fixed Tx beams in Set B</w:t>
      </w:r>
      <w:r w:rsidR="002712D5">
        <w:t xml:space="preserve">. Case 1 provides the best performance, even lightly better than with all L1-RSRP measurement of 8 Rx beams. </w:t>
      </w:r>
      <w:r w:rsidR="002712D5">
        <w:fldChar w:fldCharType="begin"/>
      </w:r>
      <w:r w:rsidR="002712D5">
        <w:instrText xml:space="preserve"> REF _Ref115440471 \h </w:instrText>
      </w:r>
      <w:r w:rsidR="007536CA">
        <w:instrText xml:space="preserve"> \* MERGEFORMAT </w:instrText>
      </w:r>
      <w:r w:rsidR="002712D5">
        <w:fldChar w:fldCharType="separate"/>
      </w:r>
      <w:r w:rsidR="00E74A32">
        <w:t>Figure 5</w:t>
      </w:r>
      <w:r w:rsidR="002712D5">
        <w:fldChar w:fldCharType="end"/>
      </w:r>
      <w:r w:rsidR="001F6254" w:rsidRPr="001F6254">
        <w:t xml:space="preserve"> </w:t>
      </w:r>
      <w:r w:rsidR="001F6254">
        <w:t>shows the a</w:t>
      </w:r>
      <w:r w:rsidR="001F6254" w:rsidRPr="002712D5">
        <w:t xml:space="preserve">ccuracy of Top-K beam pair prediction for BM-Case 1 with </w:t>
      </w:r>
      <w:r w:rsidR="001F6254">
        <w:t>random</w:t>
      </w:r>
      <w:r w:rsidR="001F6254" w:rsidRPr="002712D5">
        <w:t xml:space="preserve"> Tx beams in Set B</w:t>
      </w:r>
      <w:r w:rsidR="001F6254">
        <w:t xml:space="preserve">. If Tx beam is randomly selected, more measurements by fixed Rx beams (e.g., measurements of all 8 Rx beams or with fixed Rx beams) provide better performance. However, none of the case provides better performance than the baseline non-AI schemes by selecting the best beam pairs within 8*8 measured beam pairs. This may be because with random inputs, AI needs more training data to achieve a better performance. </w:t>
      </w:r>
      <w:r w:rsidR="001F6254">
        <w:fldChar w:fldCharType="begin"/>
      </w:r>
      <w:r w:rsidR="001F6254">
        <w:instrText xml:space="preserve"> REF _Ref115440933 \h  \* MERGEFORMAT </w:instrText>
      </w:r>
      <w:r w:rsidR="001F6254">
        <w:fldChar w:fldCharType="separate"/>
      </w:r>
      <w:r w:rsidR="00E74A32">
        <w:t>Figure 6</w:t>
      </w:r>
      <w:r w:rsidR="001F6254">
        <w:fldChar w:fldCharType="end"/>
      </w:r>
      <w:r w:rsidR="001F6254">
        <w:t xml:space="preserve"> and </w:t>
      </w:r>
      <w:r w:rsidR="001F6254">
        <w:fldChar w:fldCharType="begin"/>
      </w:r>
      <w:r w:rsidR="001F6254">
        <w:instrText xml:space="preserve"> REF _Ref115440934 \h  \* MERGEFORMAT </w:instrText>
      </w:r>
      <w:r w:rsidR="001F6254">
        <w:fldChar w:fldCharType="separate"/>
      </w:r>
      <w:r w:rsidR="00E74A32" w:rsidRPr="00E74A32">
        <w:t>Figure 7</w:t>
      </w:r>
      <w:r w:rsidR="001F6254">
        <w:fldChar w:fldCharType="end"/>
      </w:r>
      <w:r w:rsidR="008A2E5E">
        <w:t xml:space="preserve"> compared the accuracy of Top-1 beam pair prediction and a</w:t>
      </w:r>
      <w:r w:rsidR="008A2E5E" w:rsidRPr="008A2E5E">
        <w:t>verage RSRP different with Fixed and Random Tx beams BM-Case 1</w:t>
      </w:r>
      <w:r w:rsidR="008A2E5E">
        <w:t xml:space="preserve">, if fixed Rx beam provides much better </w:t>
      </w:r>
      <w:r w:rsidR="00FF0E5D">
        <w:t>performance than with random Tx beams.</w:t>
      </w:r>
    </w:p>
    <w:p w14:paraId="446D6F71" w14:textId="2C450AAE" w:rsidR="007536CA" w:rsidRDefault="007536CA" w:rsidP="007536CA">
      <w:pPr>
        <w:pStyle w:val="aa"/>
        <w:jc w:val="left"/>
      </w:pPr>
      <w:bookmarkStart w:id="14" w:name="_Ref115445360"/>
      <w:r>
        <w:t xml:space="preserve">Observation # </w:t>
      </w:r>
      <w:r>
        <w:fldChar w:fldCharType="begin"/>
      </w:r>
      <w:r>
        <w:instrText xml:space="preserve"> SEQ Observation_# \* ARABIC </w:instrText>
      </w:r>
      <w:r>
        <w:fldChar w:fldCharType="separate"/>
      </w:r>
      <w:r w:rsidR="00E74A32">
        <w:rPr>
          <w:noProof/>
        </w:rPr>
        <w:t>4</w:t>
      </w:r>
      <w:r>
        <w:fldChar w:fldCharType="end"/>
      </w:r>
      <w:r>
        <w:t>: Using the L1-RSRP of the “best” Rx beam with exhaustive beam sweep as inputs can provide the best performance for the accuracy of Top-1/N beam prediction than fixed</w:t>
      </w:r>
      <w:r w:rsidR="00DB1EEF">
        <w:t xml:space="preserve"> one Rx beam</w:t>
      </w:r>
      <w:r>
        <w:t xml:space="preserve"> or randomly selected one or two Rx beams with fixed or random Tx beams for </w:t>
      </w:r>
      <w:r w:rsidRPr="00DB1EEF">
        <w:t>DL Tx-Rx beam pair prediction for</w:t>
      </w:r>
      <w:r>
        <w:rPr>
          <w:b w:val="0"/>
          <w:bCs w:val="0"/>
        </w:rPr>
        <w:t xml:space="preserve"> </w:t>
      </w:r>
      <w:r>
        <w:t>BM-Case 1.</w:t>
      </w:r>
      <w:bookmarkEnd w:id="14"/>
      <w:r>
        <w:t xml:space="preserve"> </w:t>
      </w:r>
    </w:p>
    <w:p w14:paraId="5596355E" w14:textId="05A2B109" w:rsidR="007536CA" w:rsidRDefault="007536CA" w:rsidP="007536CA">
      <w:pPr>
        <w:rPr>
          <w:b/>
          <w:bCs/>
        </w:rPr>
      </w:pPr>
      <w:bookmarkStart w:id="15" w:name="_Ref115445361"/>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E74A32">
        <w:rPr>
          <w:b/>
          <w:bCs/>
          <w:noProof/>
        </w:rPr>
        <w:t>5</w:t>
      </w:r>
      <w:r w:rsidRPr="003E5C23">
        <w:rPr>
          <w:b/>
          <w:bCs/>
        </w:rPr>
        <w:fldChar w:fldCharType="end"/>
      </w:r>
      <w:r w:rsidRPr="003E5C23">
        <w:rPr>
          <w:b/>
          <w:bCs/>
        </w:rPr>
        <w:t xml:space="preserve">: </w:t>
      </w:r>
      <w:r>
        <w:rPr>
          <w:b/>
          <w:bCs/>
        </w:rPr>
        <w:t>With L1-RSRPs of fixed Rx beam(s) as AI inputs can provide better performance than L1-RSRP of random Rx beam(s) for DL Tx-Rx beam pair prediction for BM-Case 1.</w:t>
      </w:r>
      <w:bookmarkEnd w:id="15"/>
      <w:r>
        <w:rPr>
          <w:b/>
          <w:bCs/>
        </w:rPr>
        <w:t xml:space="preserve">  </w:t>
      </w:r>
    </w:p>
    <w:p w14:paraId="4118AC88" w14:textId="3973F108" w:rsidR="00854DF1" w:rsidRDefault="005C7488" w:rsidP="005C7488">
      <w:pPr>
        <w:rPr>
          <w:b/>
          <w:bCs/>
        </w:rPr>
      </w:pPr>
      <w:bookmarkStart w:id="16" w:name="_Ref115445363"/>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E74A32">
        <w:rPr>
          <w:b/>
          <w:bCs/>
          <w:noProof/>
        </w:rPr>
        <w:t>6</w:t>
      </w:r>
      <w:r w:rsidRPr="003E5C23">
        <w:rPr>
          <w:b/>
          <w:bCs/>
        </w:rPr>
        <w:fldChar w:fldCharType="end"/>
      </w:r>
      <w:r w:rsidRPr="003E5C23">
        <w:rPr>
          <w:b/>
          <w:bCs/>
        </w:rPr>
        <w:t xml:space="preserve">: </w:t>
      </w:r>
      <w:r>
        <w:rPr>
          <w:b/>
          <w:bCs/>
        </w:rPr>
        <w:t>For beam pair prediction</w:t>
      </w:r>
      <w:r w:rsidR="002F70FD">
        <w:rPr>
          <w:b/>
          <w:bCs/>
        </w:rPr>
        <w:t xml:space="preserve"> for BM-Case 1</w:t>
      </w:r>
      <w:r>
        <w:rPr>
          <w:b/>
          <w:bCs/>
        </w:rPr>
        <w:t xml:space="preserve">, AI </w:t>
      </w:r>
      <w:r w:rsidR="001D340C">
        <w:rPr>
          <w:b/>
          <w:bCs/>
        </w:rPr>
        <w:t xml:space="preserve">with inputs as L1-RSRPs of fixed Tx beams and implicit beam ID information </w:t>
      </w:r>
      <w:r>
        <w:rPr>
          <w:b/>
          <w:bCs/>
        </w:rPr>
        <w:t>can provide better performance than non-AI based approach.</w:t>
      </w:r>
      <w:bookmarkEnd w:id="16"/>
      <w:r>
        <w:rPr>
          <w:b/>
          <w:bCs/>
        </w:rPr>
        <w:t xml:space="preserve"> </w:t>
      </w:r>
    </w:p>
    <w:p w14:paraId="29A28F3F" w14:textId="77777777" w:rsidR="007536CA" w:rsidRDefault="007536CA" w:rsidP="005C7488">
      <w:pPr>
        <w:rPr>
          <w:b/>
          <w:bCs/>
        </w:rPr>
      </w:pPr>
    </w:p>
    <w:p w14:paraId="6131813C" w14:textId="1B169016" w:rsidR="00512C38" w:rsidRDefault="00512C38" w:rsidP="008111E4">
      <w:pPr>
        <w:jc w:val="center"/>
        <w:rPr>
          <w:b/>
          <w:bCs/>
        </w:rPr>
      </w:pPr>
      <w:r>
        <w:rPr>
          <w:noProof/>
        </w:rPr>
        <w:drawing>
          <wp:inline distT="0" distB="0" distL="0" distR="0" wp14:anchorId="4BA26546" wp14:editId="0CD3D1FC">
            <wp:extent cx="6120765" cy="2982595"/>
            <wp:effectExtent l="0" t="0" r="13335" b="8255"/>
            <wp:docPr id="20" name="图表 20">
              <a:extLst xmlns:a="http://schemas.openxmlformats.org/drawingml/2006/main">
                <a:ext uri="{FF2B5EF4-FFF2-40B4-BE49-F238E27FC236}">
                  <a16:creationId xmlns:a16="http://schemas.microsoft.com/office/drawing/2014/main" id="{9F6B2E0C-2603-45F8-8972-C0009D7859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2A881C3" w14:textId="39FD08B7" w:rsidR="001D05A1" w:rsidRPr="00735533" w:rsidRDefault="00426B94" w:rsidP="00735533">
      <w:pPr>
        <w:pStyle w:val="aa"/>
      </w:pPr>
      <w:bookmarkStart w:id="17" w:name="_Ref115440465"/>
      <w:r>
        <w:t xml:space="preserve">Figure </w:t>
      </w:r>
      <w:r>
        <w:fldChar w:fldCharType="begin"/>
      </w:r>
      <w:r>
        <w:instrText xml:space="preserve"> SEQ Figure \* ARABIC </w:instrText>
      </w:r>
      <w:r>
        <w:fldChar w:fldCharType="separate"/>
      </w:r>
      <w:r w:rsidR="00E74A32">
        <w:rPr>
          <w:noProof/>
        </w:rPr>
        <w:t>4</w:t>
      </w:r>
      <w:r>
        <w:fldChar w:fldCharType="end"/>
      </w:r>
      <w:bookmarkEnd w:id="17"/>
      <w:r w:rsidR="00735533">
        <w:t xml:space="preserve"> Accuracy of Top-K beam pair prediction for BM-Case 1 with fixed Tx beams in Set B </w:t>
      </w:r>
    </w:p>
    <w:p w14:paraId="66E92B81" w14:textId="66983939" w:rsidR="000D613F" w:rsidRDefault="00E107E4" w:rsidP="008111E4">
      <w:pPr>
        <w:jc w:val="center"/>
        <w:rPr>
          <w:b/>
          <w:bCs/>
        </w:rPr>
      </w:pPr>
      <w:r w:rsidRPr="00E107E4">
        <w:rPr>
          <w:noProof/>
          <w:sz w:val="16"/>
          <w:szCs w:val="16"/>
        </w:rPr>
        <w:lastRenderedPageBreak/>
        <w:drawing>
          <wp:inline distT="0" distB="0" distL="0" distR="0" wp14:anchorId="78D820F6" wp14:editId="1513F0F0">
            <wp:extent cx="6120765" cy="3059430"/>
            <wp:effectExtent l="0" t="0" r="13335" b="7620"/>
            <wp:docPr id="21" name="图表 21">
              <a:extLst xmlns:a="http://schemas.openxmlformats.org/drawingml/2006/main">
                <a:ext uri="{FF2B5EF4-FFF2-40B4-BE49-F238E27FC236}">
                  <a16:creationId xmlns:a16="http://schemas.microsoft.com/office/drawing/2014/main" id="{B3F3040B-1EA3-4771-8636-1B70B4F2F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EBDEC89" w14:textId="1337E3A3" w:rsidR="00426B94" w:rsidRDefault="00426B94" w:rsidP="00426B94">
      <w:pPr>
        <w:pStyle w:val="aa"/>
      </w:pPr>
      <w:bookmarkStart w:id="18" w:name="_Ref115440471"/>
      <w:r>
        <w:t xml:space="preserve">Figure </w:t>
      </w:r>
      <w:r>
        <w:fldChar w:fldCharType="begin"/>
      </w:r>
      <w:r>
        <w:instrText xml:space="preserve"> SEQ Figure \* ARABIC </w:instrText>
      </w:r>
      <w:r>
        <w:fldChar w:fldCharType="separate"/>
      </w:r>
      <w:r w:rsidR="00E74A32">
        <w:rPr>
          <w:noProof/>
        </w:rPr>
        <w:t>5</w:t>
      </w:r>
      <w:r>
        <w:fldChar w:fldCharType="end"/>
      </w:r>
      <w:bookmarkEnd w:id="18"/>
      <w:r w:rsidR="00735533">
        <w:t xml:space="preserve"> Accuracy of Top-K beam pair prediction for BM-Case 1 with random Tx beams in Set B</w:t>
      </w:r>
    </w:p>
    <w:p w14:paraId="4DAE3B3F" w14:textId="32DEC019" w:rsidR="00735533" w:rsidRDefault="00735533" w:rsidP="00735533">
      <w:pPr>
        <w:jc w:val="center"/>
      </w:pPr>
      <w:r>
        <w:rPr>
          <w:noProof/>
        </w:rPr>
        <w:drawing>
          <wp:inline distT="0" distB="0" distL="0" distR="0" wp14:anchorId="74A24275" wp14:editId="5B96FC05">
            <wp:extent cx="5873750" cy="2209800"/>
            <wp:effectExtent l="0" t="0" r="12700" b="0"/>
            <wp:docPr id="22" name="图表 22">
              <a:extLst xmlns:a="http://schemas.openxmlformats.org/drawingml/2006/main">
                <a:ext uri="{FF2B5EF4-FFF2-40B4-BE49-F238E27FC236}">
                  <a16:creationId xmlns:a16="http://schemas.microsoft.com/office/drawing/2014/main" id="{00F7BD76-5A01-49AB-A858-1A70A5443A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50C1312" w14:textId="2E54A2F4" w:rsidR="00735533" w:rsidRDefault="00735533" w:rsidP="00735533">
      <w:pPr>
        <w:pStyle w:val="aa"/>
      </w:pPr>
      <w:bookmarkStart w:id="19" w:name="_Ref115440933"/>
      <w:r>
        <w:t xml:space="preserve">Figure </w:t>
      </w:r>
      <w:r>
        <w:fldChar w:fldCharType="begin"/>
      </w:r>
      <w:r>
        <w:instrText xml:space="preserve"> SEQ Figure \* ARABIC </w:instrText>
      </w:r>
      <w:r>
        <w:fldChar w:fldCharType="separate"/>
      </w:r>
      <w:r w:rsidR="00E74A32">
        <w:rPr>
          <w:noProof/>
        </w:rPr>
        <w:t>6</w:t>
      </w:r>
      <w:r>
        <w:fldChar w:fldCharType="end"/>
      </w:r>
      <w:bookmarkEnd w:id="19"/>
      <w:r>
        <w:t xml:space="preserve"> Accuracy of Top-1 beam pair with Fixed and Random Tx beams BM-Case 1</w:t>
      </w:r>
      <w:r>
        <w:rPr>
          <w:noProof/>
        </w:rPr>
        <w:drawing>
          <wp:inline distT="0" distB="0" distL="0" distR="0" wp14:anchorId="251214E0" wp14:editId="3B70051B">
            <wp:extent cx="5848350" cy="2406650"/>
            <wp:effectExtent l="0" t="0" r="0" b="12700"/>
            <wp:docPr id="23" name="图表 23">
              <a:extLst xmlns:a="http://schemas.openxmlformats.org/drawingml/2006/main">
                <a:ext uri="{FF2B5EF4-FFF2-40B4-BE49-F238E27FC236}">
                  <a16:creationId xmlns:a16="http://schemas.microsoft.com/office/drawing/2014/main" id="{58E10164-4F81-4E50-88D6-97CF5E3741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D4EBAE4" w14:textId="652DC0A8" w:rsidR="00735533" w:rsidRPr="00735533" w:rsidRDefault="00735533" w:rsidP="00735533">
      <w:pPr>
        <w:jc w:val="center"/>
        <w:rPr>
          <w:b/>
          <w:bCs/>
        </w:rPr>
      </w:pPr>
      <w:bookmarkStart w:id="20" w:name="_Ref115440934"/>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E74A32">
        <w:rPr>
          <w:b/>
          <w:bCs/>
          <w:noProof/>
        </w:rPr>
        <w:t>7</w:t>
      </w:r>
      <w:r w:rsidRPr="00735533">
        <w:rPr>
          <w:b/>
          <w:bCs/>
        </w:rPr>
        <w:fldChar w:fldCharType="end"/>
      </w:r>
      <w:bookmarkEnd w:id="20"/>
      <w:r w:rsidRPr="00735533">
        <w:rPr>
          <w:b/>
          <w:bCs/>
        </w:rPr>
        <w:t xml:space="preserve"> Average RSRP different with Fixed and Random Tx beams BM-Case 1</w:t>
      </w:r>
    </w:p>
    <w:p w14:paraId="3B9E5193" w14:textId="70E93EFF" w:rsidR="002B6A77" w:rsidRDefault="002B6A77" w:rsidP="002B6A77">
      <w:pPr>
        <w:pStyle w:val="aa"/>
      </w:pPr>
      <w:bookmarkStart w:id="21" w:name="_Ref115387216"/>
      <w:r>
        <w:t xml:space="preserve">Table </w:t>
      </w:r>
      <w:r>
        <w:fldChar w:fldCharType="begin"/>
      </w:r>
      <w:r>
        <w:instrText xml:space="preserve"> SEQ Table \* ARABIC </w:instrText>
      </w:r>
      <w:r>
        <w:fldChar w:fldCharType="separate"/>
      </w:r>
      <w:r w:rsidR="00E74A32">
        <w:rPr>
          <w:noProof/>
        </w:rPr>
        <w:t>5</w:t>
      </w:r>
      <w:r>
        <w:fldChar w:fldCharType="end"/>
      </w:r>
      <w:bookmarkEnd w:id="21"/>
      <w:r w:rsidRPr="002B6A77">
        <w:t xml:space="preserve"> </w:t>
      </w:r>
      <w:r>
        <w:t>Spatial domain beam prediction of Tx-Rx beam pair with L1-RSRP by different Rx beams</w:t>
      </w:r>
    </w:p>
    <w:tbl>
      <w:tblPr>
        <w:tblStyle w:val="4-5"/>
        <w:tblW w:w="5000" w:type="pct"/>
        <w:tblLook w:val="04A0" w:firstRow="1" w:lastRow="0" w:firstColumn="1" w:lastColumn="0" w:noHBand="0" w:noVBand="1"/>
      </w:tblPr>
      <w:tblGrid>
        <w:gridCol w:w="1520"/>
        <w:gridCol w:w="948"/>
        <w:gridCol w:w="1029"/>
        <w:gridCol w:w="1028"/>
        <w:gridCol w:w="1028"/>
        <w:gridCol w:w="1028"/>
        <w:gridCol w:w="1028"/>
        <w:gridCol w:w="1028"/>
        <w:gridCol w:w="992"/>
      </w:tblGrid>
      <w:tr w:rsidR="00B8613D" w:rsidRPr="00F5206D" w14:paraId="72D70971" w14:textId="77777777" w:rsidTr="003379D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gridSpan w:val="2"/>
            <w:vAlign w:val="center"/>
          </w:tcPr>
          <w:p w14:paraId="504220D3" w14:textId="52EAE0F4" w:rsidR="00E8723C" w:rsidRPr="00E8723C" w:rsidRDefault="00E8723C" w:rsidP="00E8723C">
            <w:pPr>
              <w:spacing w:after="0"/>
              <w:jc w:val="center"/>
              <w:rPr>
                <w:rFonts w:eastAsia="Times New Roman"/>
                <w:sz w:val="16"/>
                <w:szCs w:val="16"/>
                <w:lang w:val="en-US" w:eastAsia="zh-CN"/>
              </w:rPr>
            </w:pPr>
            <w:r w:rsidRPr="00E8723C">
              <w:rPr>
                <w:rFonts w:eastAsia="Times New Roman"/>
                <w:sz w:val="16"/>
                <w:szCs w:val="16"/>
                <w:lang w:val="en-US" w:eastAsia="zh-CN"/>
              </w:rPr>
              <w:lastRenderedPageBreak/>
              <w:t>Config.</w:t>
            </w:r>
          </w:p>
        </w:tc>
        <w:tc>
          <w:tcPr>
            <w:tcW w:w="534" w:type="pct"/>
            <w:vAlign w:val="center"/>
            <w:hideMark/>
          </w:tcPr>
          <w:p w14:paraId="13F2156C"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w:t>
            </w:r>
          </w:p>
        </w:tc>
        <w:tc>
          <w:tcPr>
            <w:tcW w:w="534" w:type="pct"/>
            <w:vAlign w:val="center"/>
            <w:hideMark/>
          </w:tcPr>
          <w:p w14:paraId="492C90BF"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Top1~2</w:t>
            </w:r>
          </w:p>
        </w:tc>
        <w:tc>
          <w:tcPr>
            <w:tcW w:w="534" w:type="pct"/>
            <w:vAlign w:val="center"/>
            <w:hideMark/>
          </w:tcPr>
          <w:p w14:paraId="4DB9D849"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Top1~3</w:t>
            </w:r>
          </w:p>
        </w:tc>
        <w:tc>
          <w:tcPr>
            <w:tcW w:w="534" w:type="pct"/>
            <w:vAlign w:val="center"/>
            <w:hideMark/>
          </w:tcPr>
          <w:p w14:paraId="5FD2816F"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Top1~5</w:t>
            </w:r>
          </w:p>
        </w:tc>
        <w:tc>
          <w:tcPr>
            <w:tcW w:w="534" w:type="pct"/>
            <w:vAlign w:val="center"/>
            <w:hideMark/>
          </w:tcPr>
          <w:p w14:paraId="29BC72A4"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1dB</w:t>
            </w:r>
          </w:p>
        </w:tc>
        <w:tc>
          <w:tcPr>
            <w:tcW w:w="534" w:type="pct"/>
            <w:vAlign w:val="center"/>
            <w:hideMark/>
          </w:tcPr>
          <w:p w14:paraId="3D86C5F6"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3dB</w:t>
            </w:r>
          </w:p>
        </w:tc>
        <w:tc>
          <w:tcPr>
            <w:tcW w:w="516" w:type="pct"/>
            <w:vAlign w:val="center"/>
            <w:hideMark/>
          </w:tcPr>
          <w:p w14:paraId="237C4E5D" w14:textId="77777777" w:rsidR="00E8723C" w:rsidRPr="00E8723C" w:rsidRDefault="00E8723C" w:rsidP="00E8723C">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Ave RSRP diff</w:t>
            </w:r>
          </w:p>
        </w:tc>
      </w:tr>
      <w:tr w:rsidR="00B8613D" w:rsidRPr="00F5206D" w14:paraId="5881E93F"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3BF3C99A" w14:textId="3FEBFE3D" w:rsidR="00E8723C" w:rsidRPr="00F5206D" w:rsidRDefault="00E8723C" w:rsidP="00E8723C">
            <w:pPr>
              <w:spacing w:after="0"/>
              <w:rPr>
                <w:rFonts w:eastAsia="Times New Roman"/>
                <w:color w:val="000000"/>
                <w:sz w:val="16"/>
                <w:szCs w:val="16"/>
                <w:lang w:val="en-US" w:eastAsia="zh-CN"/>
              </w:rPr>
            </w:pPr>
            <w:r w:rsidRPr="00BD66F2">
              <w:rPr>
                <w:sz w:val="16"/>
                <w:szCs w:val="16"/>
              </w:rPr>
              <w:t>Case 1: One best L1-RSRP by exhaustive beam sweeping</w:t>
            </w:r>
          </w:p>
        </w:tc>
        <w:tc>
          <w:tcPr>
            <w:tcW w:w="492" w:type="pct"/>
            <w:vAlign w:val="center"/>
          </w:tcPr>
          <w:p w14:paraId="1289E467" w14:textId="791BF802" w:rsidR="00E8723C" w:rsidRPr="00F5206D" w:rsidRDefault="00E8723C" w:rsidP="00E8723C">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4F0BF385" w14:textId="291BD5FF"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50.94%</w:t>
            </w:r>
          </w:p>
        </w:tc>
        <w:tc>
          <w:tcPr>
            <w:tcW w:w="534" w:type="pct"/>
            <w:vAlign w:val="center"/>
          </w:tcPr>
          <w:p w14:paraId="188A26B0" w14:textId="2BED681C"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70.85%</w:t>
            </w:r>
          </w:p>
        </w:tc>
        <w:tc>
          <w:tcPr>
            <w:tcW w:w="534" w:type="pct"/>
            <w:vAlign w:val="center"/>
          </w:tcPr>
          <w:p w14:paraId="06FADA99" w14:textId="4DBFD728"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82.79%</w:t>
            </w:r>
          </w:p>
        </w:tc>
        <w:tc>
          <w:tcPr>
            <w:tcW w:w="534" w:type="pct"/>
            <w:vAlign w:val="center"/>
          </w:tcPr>
          <w:p w14:paraId="1649270E" w14:textId="55C299A3"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90.92%</w:t>
            </w:r>
          </w:p>
        </w:tc>
        <w:tc>
          <w:tcPr>
            <w:tcW w:w="534" w:type="pct"/>
            <w:vAlign w:val="center"/>
          </w:tcPr>
          <w:p w14:paraId="0F6BF039" w14:textId="258CE02D"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71.87%</w:t>
            </w:r>
          </w:p>
        </w:tc>
        <w:tc>
          <w:tcPr>
            <w:tcW w:w="534" w:type="pct"/>
            <w:vAlign w:val="center"/>
          </w:tcPr>
          <w:p w14:paraId="3AEB6DA9" w14:textId="2880EFA6"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89.62%</w:t>
            </w:r>
          </w:p>
        </w:tc>
        <w:tc>
          <w:tcPr>
            <w:tcW w:w="516" w:type="pct"/>
            <w:vAlign w:val="center"/>
          </w:tcPr>
          <w:p w14:paraId="052ADD8C" w14:textId="5D7F0DA9"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r>
      <w:tr w:rsidR="003A3096" w:rsidRPr="00F5206D" w14:paraId="149A457A"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0ADE083B" w14:textId="3060404A" w:rsidR="00E8723C" w:rsidRPr="00F5206D" w:rsidRDefault="00E8723C" w:rsidP="00E8723C">
            <w:pPr>
              <w:spacing w:after="0"/>
              <w:rPr>
                <w:rFonts w:eastAsia="Times New Roman"/>
                <w:color w:val="000000"/>
                <w:sz w:val="16"/>
                <w:szCs w:val="16"/>
                <w:lang w:val="en-US" w:eastAsia="zh-CN"/>
              </w:rPr>
            </w:pPr>
          </w:p>
        </w:tc>
        <w:tc>
          <w:tcPr>
            <w:tcW w:w="492" w:type="pct"/>
            <w:vAlign w:val="center"/>
          </w:tcPr>
          <w:p w14:paraId="02EE79F5" w14:textId="0E7EBB3D" w:rsidR="00E8723C" w:rsidRPr="00F5206D" w:rsidRDefault="00E8723C" w:rsidP="00E8723C">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11C95A2A" w14:textId="3FDD35B1"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11.50%</w:t>
            </w:r>
          </w:p>
        </w:tc>
        <w:tc>
          <w:tcPr>
            <w:tcW w:w="534" w:type="pct"/>
            <w:vAlign w:val="center"/>
          </w:tcPr>
          <w:p w14:paraId="7494AC89" w14:textId="24619800"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16.92%</w:t>
            </w:r>
          </w:p>
        </w:tc>
        <w:tc>
          <w:tcPr>
            <w:tcW w:w="534" w:type="pct"/>
            <w:vAlign w:val="center"/>
          </w:tcPr>
          <w:p w14:paraId="06AC0C38" w14:textId="4F11038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22.40%</w:t>
            </w:r>
          </w:p>
        </w:tc>
        <w:tc>
          <w:tcPr>
            <w:tcW w:w="534" w:type="pct"/>
            <w:vAlign w:val="center"/>
          </w:tcPr>
          <w:p w14:paraId="47DDE039" w14:textId="40474891"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30.45%</w:t>
            </w:r>
          </w:p>
        </w:tc>
        <w:tc>
          <w:tcPr>
            <w:tcW w:w="534" w:type="pct"/>
            <w:vAlign w:val="center"/>
          </w:tcPr>
          <w:p w14:paraId="25EFB7A9" w14:textId="09B7B613"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17.42%</w:t>
            </w:r>
          </w:p>
        </w:tc>
        <w:tc>
          <w:tcPr>
            <w:tcW w:w="534" w:type="pct"/>
            <w:vAlign w:val="center"/>
          </w:tcPr>
          <w:p w14:paraId="786596C6" w14:textId="67D0B0BF"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26.17%</w:t>
            </w:r>
          </w:p>
        </w:tc>
        <w:tc>
          <w:tcPr>
            <w:tcW w:w="516" w:type="pct"/>
            <w:vAlign w:val="center"/>
          </w:tcPr>
          <w:p w14:paraId="3D878F89" w14:textId="6E3BFD29"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r>
      <w:tr w:rsidR="00B8613D" w:rsidRPr="00F5206D" w14:paraId="44DB78EB"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7A2E494" w14:textId="126B6A62" w:rsidR="003A3096" w:rsidRPr="00BD66F2" w:rsidRDefault="003A3096" w:rsidP="003A3096">
            <w:pPr>
              <w:spacing w:after="0"/>
              <w:rPr>
                <w:sz w:val="16"/>
                <w:szCs w:val="16"/>
              </w:rPr>
            </w:pPr>
            <w:r>
              <w:rPr>
                <w:rFonts w:eastAsia="Times New Roman"/>
                <w:color w:val="000000"/>
                <w:sz w:val="16"/>
                <w:szCs w:val="16"/>
                <w:lang w:val="en-US" w:eastAsia="zh-CN"/>
              </w:rPr>
              <w:t>Case 1a: all 8 Rx beams</w:t>
            </w:r>
          </w:p>
        </w:tc>
        <w:tc>
          <w:tcPr>
            <w:tcW w:w="492" w:type="pct"/>
            <w:vAlign w:val="center"/>
          </w:tcPr>
          <w:p w14:paraId="0F27BE29" w14:textId="741F6DB2" w:rsidR="003A3096" w:rsidRDefault="003A3096" w:rsidP="003A3096">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02B6EDCF" w14:textId="74C04138"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45.21%</w:t>
            </w:r>
          </w:p>
        </w:tc>
        <w:tc>
          <w:tcPr>
            <w:tcW w:w="534" w:type="pct"/>
            <w:vAlign w:val="center"/>
          </w:tcPr>
          <w:p w14:paraId="3ECDD98B" w14:textId="0E92EF6B"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68.89%</w:t>
            </w:r>
          </w:p>
        </w:tc>
        <w:tc>
          <w:tcPr>
            <w:tcW w:w="534" w:type="pct"/>
            <w:vAlign w:val="center"/>
          </w:tcPr>
          <w:p w14:paraId="7A1F7DF0" w14:textId="35F788E7"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80.54%</w:t>
            </w:r>
          </w:p>
        </w:tc>
        <w:tc>
          <w:tcPr>
            <w:tcW w:w="534" w:type="pct"/>
            <w:vAlign w:val="center"/>
          </w:tcPr>
          <w:p w14:paraId="252F6C3B" w14:textId="744BE61F"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89.66%</w:t>
            </w:r>
          </w:p>
        </w:tc>
        <w:tc>
          <w:tcPr>
            <w:tcW w:w="534" w:type="pct"/>
            <w:vAlign w:val="center"/>
          </w:tcPr>
          <w:p w14:paraId="2757D9A5" w14:textId="1EC83C28"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70.07%</w:t>
            </w:r>
          </w:p>
        </w:tc>
        <w:tc>
          <w:tcPr>
            <w:tcW w:w="534" w:type="pct"/>
            <w:vAlign w:val="center"/>
          </w:tcPr>
          <w:p w14:paraId="704549FB" w14:textId="02B89EFB"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89.03%</w:t>
            </w:r>
          </w:p>
        </w:tc>
        <w:tc>
          <w:tcPr>
            <w:tcW w:w="516" w:type="pct"/>
            <w:vAlign w:val="center"/>
          </w:tcPr>
          <w:p w14:paraId="2D34277C" w14:textId="7FB7AB7E" w:rsidR="003A3096" w:rsidRPr="00F5206D" w:rsidRDefault="003A3096" w:rsidP="003A3096">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1.059</w:t>
            </w:r>
          </w:p>
        </w:tc>
      </w:tr>
      <w:tr w:rsidR="003A3096" w:rsidRPr="00F5206D" w14:paraId="514EE73D"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32BAA40B" w14:textId="77777777" w:rsidR="003A3096" w:rsidRPr="00BD66F2" w:rsidRDefault="003A3096" w:rsidP="003A3096">
            <w:pPr>
              <w:spacing w:after="0"/>
              <w:rPr>
                <w:sz w:val="16"/>
                <w:szCs w:val="16"/>
              </w:rPr>
            </w:pPr>
          </w:p>
        </w:tc>
        <w:tc>
          <w:tcPr>
            <w:tcW w:w="492" w:type="pct"/>
            <w:vAlign w:val="center"/>
          </w:tcPr>
          <w:p w14:paraId="3D33F737" w14:textId="443AF657" w:rsidR="003A3096" w:rsidRDefault="003A3096" w:rsidP="003A3096">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0D9FBBD2" w14:textId="250931DD"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20.20%</w:t>
            </w:r>
          </w:p>
        </w:tc>
        <w:tc>
          <w:tcPr>
            <w:tcW w:w="534" w:type="pct"/>
            <w:vAlign w:val="center"/>
          </w:tcPr>
          <w:p w14:paraId="43F51BAA" w14:textId="6CCA9EFC"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34.26%</w:t>
            </w:r>
          </w:p>
        </w:tc>
        <w:tc>
          <w:tcPr>
            <w:tcW w:w="534" w:type="pct"/>
            <w:vAlign w:val="center"/>
          </w:tcPr>
          <w:p w14:paraId="2D332153" w14:textId="34421020"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45.14%</w:t>
            </w:r>
          </w:p>
        </w:tc>
        <w:tc>
          <w:tcPr>
            <w:tcW w:w="534" w:type="pct"/>
            <w:vAlign w:val="center"/>
          </w:tcPr>
          <w:p w14:paraId="1D923B74" w14:textId="657168B9"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60.46%</w:t>
            </w:r>
          </w:p>
        </w:tc>
        <w:tc>
          <w:tcPr>
            <w:tcW w:w="534" w:type="pct"/>
            <w:vAlign w:val="center"/>
          </w:tcPr>
          <w:p w14:paraId="0DFFA3DD" w14:textId="4ACB7DE3"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35.35%</w:t>
            </w:r>
          </w:p>
        </w:tc>
        <w:tc>
          <w:tcPr>
            <w:tcW w:w="534" w:type="pct"/>
            <w:vAlign w:val="center"/>
          </w:tcPr>
          <w:p w14:paraId="233E1D25" w14:textId="7BA950E4"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55.38%</w:t>
            </w:r>
          </w:p>
        </w:tc>
        <w:tc>
          <w:tcPr>
            <w:tcW w:w="516" w:type="pct"/>
            <w:vAlign w:val="center"/>
          </w:tcPr>
          <w:p w14:paraId="20F0CF56" w14:textId="29913C75" w:rsidR="003A3096" w:rsidRPr="00F5206D" w:rsidRDefault="003A3096" w:rsidP="003A3096">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4.613</w:t>
            </w:r>
          </w:p>
        </w:tc>
      </w:tr>
      <w:tr w:rsidR="00B8613D" w:rsidRPr="00F5206D" w14:paraId="4857143F"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A58621B" w14:textId="54BE610B" w:rsidR="00E8723C" w:rsidRPr="00F5206D" w:rsidRDefault="00E8723C" w:rsidP="00E8723C">
            <w:pPr>
              <w:spacing w:after="0"/>
              <w:rPr>
                <w:rFonts w:eastAsia="Times New Roman"/>
                <w:color w:val="000000"/>
                <w:sz w:val="16"/>
                <w:szCs w:val="16"/>
                <w:lang w:val="en-US" w:eastAsia="zh-CN"/>
              </w:rPr>
            </w:pPr>
            <w:r w:rsidRPr="00BD66F2">
              <w:rPr>
                <w:sz w:val="16"/>
                <w:szCs w:val="16"/>
              </w:rPr>
              <w:t>Case 2: Two fixed Rx beams [0,4]</w:t>
            </w:r>
          </w:p>
        </w:tc>
        <w:tc>
          <w:tcPr>
            <w:tcW w:w="492" w:type="pct"/>
            <w:vAlign w:val="center"/>
            <w:hideMark/>
          </w:tcPr>
          <w:p w14:paraId="3E923514" w14:textId="0CAE7B4D" w:rsidR="00E8723C" w:rsidRPr="00F5206D" w:rsidRDefault="00E8723C" w:rsidP="00E8723C">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65BEDD72"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51.40%</w:t>
            </w:r>
          </w:p>
        </w:tc>
        <w:tc>
          <w:tcPr>
            <w:tcW w:w="534" w:type="pct"/>
            <w:vAlign w:val="center"/>
            <w:hideMark/>
          </w:tcPr>
          <w:p w14:paraId="66424EE1"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71.86%</w:t>
            </w:r>
          </w:p>
        </w:tc>
        <w:tc>
          <w:tcPr>
            <w:tcW w:w="534" w:type="pct"/>
            <w:vAlign w:val="center"/>
            <w:hideMark/>
          </w:tcPr>
          <w:p w14:paraId="18D9003B"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80.04%</w:t>
            </w:r>
          </w:p>
        </w:tc>
        <w:tc>
          <w:tcPr>
            <w:tcW w:w="534" w:type="pct"/>
            <w:vAlign w:val="center"/>
            <w:hideMark/>
          </w:tcPr>
          <w:p w14:paraId="5F04BA1B"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88.09%</w:t>
            </w:r>
          </w:p>
        </w:tc>
        <w:tc>
          <w:tcPr>
            <w:tcW w:w="534" w:type="pct"/>
            <w:vAlign w:val="center"/>
            <w:hideMark/>
          </w:tcPr>
          <w:p w14:paraId="53647433"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73.79%</w:t>
            </w:r>
          </w:p>
        </w:tc>
        <w:tc>
          <w:tcPr>
            <w:tcW w:w="534" w:type="pct"/>
            <w:vAlign w:val="center"/>
            <w:hideMark/>
          </w:tcPr>
          <w:p w14:paraId="4FCAB2ED"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87.38%</w:t>
            </w:r>
          </w:p>
        </w:tc>
        <w:tc>
          <w:tcPr>
            <w:tcW w:w="516" w:type="pct"/>
            <w:vAlign w:val="center"/>
            <w:hideMark/>
          </w:tcPr>
          <w:p w14:paraId="42B8D884" w14:textId="0E6BF5E6"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r>
      <w:tr w:rsidR="003A3096" w:rsidRPr="00F5206D" w14:paraId="5AE0A80E"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7A5D1627" w14:textId="77777777" w:rsidR="00E8723C" w:rsidRPr="00F5206D" w:rsidRDefault="00E8723C" w:rsidP="00E8723C">
            <w:pPr>
              <w:spacing w:after="0"/>
              <w:rPr>
                <w:rFonts w:eastAsia="Times New Roman"/>
                <w:color w:val="000000"/>
                <w:sz w:val="16"/>
                <w:szCs w:val="16"/>
                <w:lang w:val="en-US" w:eastAsia="zh-CN"/>
              </w:rPr>
            </w:pPr>
          </w:p>
        </w:tc>
        <w:tc>
          <w:tcPr>
            <w:tcW w:w="492" w:type="pct"/>
            <w:vAlign w:val="center"/>
            <w:hideMark/>
          </w:tcPr>
          <w:p w14:paraId="4FB09BFD" w14:textId="17E73C85" w:rsidR="00E8723C" w:rsidRPr="00F5206D" w:rsidRDefault="00E8723C" w:rsidP="00E8723C">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1E492590"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25.28%</w:t>
            </w:r>
          </w:p>
        </w:tc>
        <w:tc>
          <w:tcPr>
            <w:tcW w:w="534" w:type="pct"/>
            <w:vAlign w:val="center"/>
            <w:hideMark/>
          </w:tcPr>
          <w:p w14:paraId="7732C91F"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40.42%</w:t>
            </w:r>
          </w:p>
        </w:tc>
        <w:tc>
          <w:tcPr>
            <w:tcW w:w="534" w:type="pct"/>
            <w:vAlign w:val="center"/>
            <w:hideMark/>
          </w:tcPr>
          <w:p w14:paraId="725A92DC"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49.72%</w:t>
            </w:r>
          </w:p>
        </w:tc>
        <w:tc>
          <w:tcPr>
            <w:tcW w:w="534" w:type="pct"/>
            <w:vAlign w:val="center"/>
            <w:hideMark/>
          </w:tcPr>
          <w:p w14:paraId="6002F3D2"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61.60%</w:t>
            </w:r>
          </w:p>
        </w:tc>
        <w:tc>
          <w:tcPr>
            <w:tcW w:w="534" w:type="pct"/>
            <w:vAlign w:val="center"/>
            <w:hideMark/>
          </w:tcPr>
          <w:p w14:paraId="6C50B7EC"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42.55%</w:t>
            </w:r>
          </w:p>
        </w:tc>
        <w:tc>
          <w:tcPr>
            <w:tcW w:w="534" w:type="pct"/>
            <w:vAlign w:val="center"/>
            <w:hideMark/>
          </w:tcPr>
          <w:p w14:paraId="6FACC381"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59.58%</w:t>
            </w:r>
          </w:p>
        </w:tc>
        <w:tc>
          <w:tcPr>
            <w:tcW w:w="516" w:type="pct"/>
            <w:vAlign w:val="center"/>
            <w:hideMark/>
          </w:tcPr>
          <w:p w14:paraId="791CA486" w14:textId="5EC53086"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r>
      <w:tr w:rsidR="00B8613D" w:rsidRPr="00F5206D" w14:paraId="75C3D247"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283E2605" w14:textId="47C92483" w:rsidR="009A07F1" w:rsidRPr="00F5206D" w:rsidRDefault="009A07F1" w:rsidP="009A07F1">
            <w:pPr>
              <w:spacing w:after="0"/>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492" w:type="pct"/>
            <w:vAlign w:val="center"/>
            <w:hideMark/>
          </w:tcPr>
          <w:p w14:paraId="0650A49E" w14:textId="34BA758E" w:rsidR="009A07F1" w:rsidRPr="00F5206D" w:rsidRDefault="009A07F1" w:rsidP="009A07F1">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3597633E" w14:textId="2CEF2521"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44.80%</w:t>
            </w:r>
          </w:p>
        </w:tc>
        <w:tc>
          <w:tcPr>
            <w:tcW w:w="534" w:type="pct"/>
            <w:vAlign w:val="center"/>
            <w:hideMark/>
          </w:tcPr>
          <w:p w14:paraId="0BC70496" w14:textId="05A0E547"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65.67%</w:t>
            </w:r>
          </w:p>
        </w:tc>
        <w:tc>
          <w:tcPr>
            <w:tcW w:w="534" w:type="pct"/>
            <w:vAlign w:val="center"/>
            <w:hideMark/>
          </w:tcPr>
          <w:p w14:paraId="6D07B7C5" w14:textId="79AF876C"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74.11%</w:t>
            </w:r>
          </w:p>
        </w:tc>
        <w:tc>
          <w:tcPr>
            <w:tcW w:w="534" w:type="pct"/>
            <w:vAlign w:val="center"/>
            <w:hideMark/>
          </w:tcPr>
          <w:p w14:paraId="1D792EDA" w14:textId="5DEB442D"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82.52%</w:t>
            </w:r>
          </w:p>
        </w:tc>
        <w:tc>
          <w:tcPr>
            <w:tcW w:w="534" w:type="pct"/>
            <w:vAlign w:val="center"/>
            <w:hideMark/>
          </w:tcPr>
          <w:p w14:paraId="4D073052" w14:textId="06FEC479"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67.26%</w:t>
            </w:r>
          </w:p>
        </w:tc>
        <w:tc>
          <w:tcPr>
            <w:tcW w:w="534" w:type="pct"/>
            <w:vAlign w:val="center"/>
            <w:hideMark/>
          </w:tcPr>
          <w:p w14:paraId="27D58C70" w14:textId="58DBC24E" w:rsidR="009A07F1" w:rsidRPr="00F5206D"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81.59%</w:t>
            </w:r>
          </w:p>
        </w:tc>
        <w:tc>
          <w:tcPr>
            <w:tcW w:w="516" w:type="pct"/>
            <w:vAlign w:val="center"/>
            <w:hideMark/>
          </w:tcPr>
          <w:p w14:paraId="3A3A9DC8" w14:textId="5C6C53E9" w:rsidR="009A07F1" w:rsidRPr="009A07F1" w:rsidRDefault="009A07F1" w:rsidP="009A07F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2.222</w:t>
            </w:r>
          </w:p>
        </w:tc>
      </w:tr>
      <w:tr w:rsidR="003A3096" w:rsidRPr="00F5206D" w14:paraId="7E7556CC"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4747B97B" w14:textId="77777777" w:rsidR="009A07F1" w:rsidRPr="00F5206D" w:rsidRDefault="009A07F1" w:rsidP="009A07F1">
            <w:pPr>
              <w:spacing w:after="0"/>
              <w:rPr>
                <w:rFonts w:eastAsia="Times New Roman"/>
                <w:color w:val="000000"/>
                <w:sz w:val="16"/>
                <w:szCs w:val="16"/>
                <w:lang w:val="en-US" w:eastAsia="zh-CN"/>
              </w:rPr>
            </w:pPr>
          </w:p>
        </w:tc>
        <w:tc>
          <w:tcPr>
            <w:tcW w:w="492" w:type="pct"/>
            <w:vAlign w:val="center"/>
            <w:hideMark/>
          </w:tcPr>
          <w:p w14:paraId="7466D8B6" w14:textId="5CEBB269" w:rsidR="009A07F1" w:rsidRPr="00F5206D" w:rsidRDefault="009A07F1" w:rsidP="009A07F1">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6E811415" w14:textId="0A0E1AEA"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19.08%</w:t>
            </w:r>
          </w:p>
        </w:tc>
        <w:tc>
          <w:tcPr>
            <w:tcW w:w="534" w:type="pct"/>
            <w:vAlign w:val="center"/>
            <w:hideMark/>
          </w:tcPr>
          <w:p w14:paraId="68EC69C1" w14:textId="4843144B"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31.84%</w:t>
            </w:r>
          </w:p>
        </w:tc>
        <w:tc>
          <w:tcPr>
            <w:tcW w:w="534" w:type="pct"/>
            <w:vAlign w:val="center"/>
            <w:hideMark/>
          </w:tcPr>
          <w:p w14:paraId="50A20254" w14:textId="36A5F5C6"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40.03%</w:t>
            </w:r>
          </w:p>
        </w:tc>
        <w:tc>
          <w:tcPr>
            <w:tcW w:w="534" w:type="pct"/>
            <w:vAlign w:val="center"/>
            <w:hideMark/>
          </w:tcPr>
          <w:p w14:paraId="25493857" w14:textId="0263A6EC"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51.50%</w:t>
            </w:r>
          </w:p>
        </w:tc>
        <w:tc>
          <w:tcPr>
            <w:tcW w:w="534" w:type="pct"/>
            <w:vAlign w:val="center"/>
            <w:hideMark/>
          </w:tcPr>
          <w:p w14:paraId="050331B5" w14:textId="6C12B2D0"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33.82%</w:t>
            </w:r>
          </w:p>
        </w:tc>
        <w:tc>
          <w:tcPr>
            <w:tcW w:w="534" w:type="pct"/>
            <w:vAlign w:val="center"/>
            <w:hideMark/>
          </w:tcPr>
          <w:p w14:paraId="6696A6E5" w14:textId="7B6277F8" w:rsidR="009A07F1" w:rsidRPr="00F5206D"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49.89%</w:t>
            </w:r>
          </w:p>
        </w:tc>
        <w:tc>
          <w:tcPr>
            <w:tcW w:w="516" w:type="pct"/>
            <w:vAlign w:val="center"/>
            <w:hideMark/>
          </w:tcPr>
          <w:p w14:paraId="1FE3BA78" w14:textId="484AD6B5" w:rsidR="009A07F1" w:rsidRPr="009A07F1" w:rsidRDefault="009A07F1" w:rsidP="009A07F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8.266</w:t>
            </w:r>
          </w:p>
        </w:tc>
      </w:tr>
      <w:tr w:rsidR="003379DB" w:rsidRPr="00F5206D" w14:paraId="1FEB1214"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4751F845" w14:textId="344EA5AA" w:rsidR="003379DB" w:rsidRPr="00BD66F2" w:rsidRDefault="003379DB" w:rsidP="003379DB">
            <w:pPr>
              <w:spacing w:after="0"/>
              <w:rPr>
                <w:sz w:val="16"/>
                <w:szCs w:val="16"/>
              </w:rPr>
            </w:pPr>
            <w:r w:rsidRPr="00BD66F2">
              <w:rPr>
                <w:sz w:val="16"/>
                <w:szCs w:val="16"/>
              </w:rPr>
              <w:t>Case 4: Random two Rx beams</w:t>
            </w:r>
          </w:p>
        </w:tc>
        <w:tc>
          <w:tcPr>
            <w:tcW w:w="492" w:type="pct"/>
            <w:vAlign w:val="center"/>
          </w:tcPr>
          <w:p w14:paraId="2EAE3E31" w14:textId="7D9918D7" w:rsidR="003379DB" w:rsidRDefault="003379DB" w:rsidP="003379DB">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6D94B072" w14:textId="4449F166"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36.55%</w:t>
            </w:r>
          </w:p>
        </w:tc>
        <w:tc>
          <w:tcPr>
            <w:tcW w:w="534" w:type="pct"/>
            <w:vAlign w:val="center"/>
          </w:tcPr>
          <w:p w14:paraId="7C41ECA9" w14:textId="63BEA45A"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55.67%</w:t>
            </w:r>
          </w:p>
        </w:tc>
        <w:tc>
          <w:tcPr>
            <w:tcW w:w="534" w:type="pct"/>
            <w:vAlign w:val="center"/>
          </w:tcPr>
          <w:p w14:paraId="08211B4A" w14:textId="23B409C8"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65.03%</w:t>
            </w:r>
          </w:p>
        </w:tc>
        <w:tc>
          <w:tcPr>
            <w:tcW w:w="534" w:type="pct"/>
            <w:vAlign w:val="center"/>
          </w:tcPr>
          <w:p w14:paraId="79209E27" w14:textId="4CE80583"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74.48%</w:t>
            </w:r>
          </w:p>
        </w:tc>
        <w:tc>
          <w:tcPr>
            <w:tcW w:w="534" w:type="pct"/>
            <w:vAlign w:val="center"/>
          </w:tcPr>
          <w:p w14:paraId="736027D0" w14:textId="7C2853D8"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57.57%</w:t>
            </w:r>
          </w:p>
        </w:tc>
        <w:tc>
          <w:tcPr>
            <w:tcW w:w="534" w:type="pct"/>
            <w:vAlign w:val="center"/>
          </w:tcPr>
          <w:p w14:paraId="4AE45B43" w14:textId="32257CD5"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73.20%</w:t>
            </w:r>
          </w:p>
        </w:tc>
        <w:tc>
          <w:tcPr>
            <w:tcW w:w="516" w:type="pct"/>
            <w:vAlign w:val="center"/>
          </w:tcPr>
          <w:p w14:paraId="358DE731" w14:textId="6332B87D" w:rsidR="003379DB" w:rsidRPr="00F5206D" w:rsidRDefault="003379DB" w:rsidP="003379DB">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r>
      <w:tr w:rsidR="003379DB" w:rsidRPr="00F5206D" w14:paraId="4659B03C"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1821437D" w14:textId="77777777" w:rsidR="003379DB" w:rsidRPr="00BD66F2" w:rsidRDefault="003379DB" w:rsidP="003379DB">
            <w:pPr>
              <w:spacing w:after="0"/>
              <w:rPr>
                <w:sz w:val="16"/>
                <w:szCs w:val="16"/>
              </w:rPr>
            </w:pPr>
          </w:p>
        </w:tc>
        <w:tc>
          <w:tcPr>
            <w:tcW w:w="492" w:type="pct"/>
            <w:vAlign w:val="center"/>
          </w:tcPr>
          <w:p w14:paraId="4F26CB0E" w14:textId="755AFB65" w:rsidR="003379DB" w:rsidRDefault="003379DB" w:rsidP="003379DB">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1E48BE37" w14:textId="0957E64F"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6.14%</w:t>
            </w:r>
          </w:p>
        </w:tc>
        <w:tc>
          <w:tcPr>
            <w:tcW w:w="534" w:type="pct"/>
            <w:vAlign w:val="center"/>
          </w:tcPr>
          <w:p w14:paraId="67B60D8F" w14:textId="0C2B1209"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9.67%</w:t>
            </w:r>
          </w:p>
        </w:tc>
        <w:tc>
          <w:tcPr>
            <w:tcW w:w="534" w:type="pct"/>
            <w:vAlign w:val="center"/>
          </w:tcPr>
          <w:p w14:paraId="4E330F06" w14:textId="6B5F929F"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12.32%</w:t>
            </w:r>
          </w:p>
        </w:tc>
        <w:tc>
          <w:tcPr>
            <w:tcW w:w="534" w:type="pct"/>
            <w:vAlign w:val="center"/>
          </w:tcPr>
          <w:p w14:paraId="17D43E7C" w14:textId="4C88D62C"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16.74%</w:t>
            </w:r>
          </w:p>
        </w:tc>
        <w:tc>
          <w:tcPr>
            <w:tcW w:w="534" w:type="pct"/>
            <w:vAlign w:val="center"/>
          </w:tcPr>
          <w:p w14:paraId="446DE4B4" w14:textId="388D2BEE"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10.36%</w:t>
            </w:r>
          </w:p>
        </w:tc>
        <w:tc>
          <w:tcPr>
            <w:tcW w:w="534" w:type="pct"/>
            <w:vAlign w:val="center"/>
          </w:tcPr>
          <w:p w14:paraId="46EB9612" w14:textId="1ADB0A0D"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15.80%</w:t>
            </w:r>
          </w:p>
        </w:tc>
        <w:tc>
          <w:tcPr>
            <w:tcW w:w="516" w:type="pct"/>
            <w:vAlign w:val="center"/>
          </w:tcPr>
          <w:p w14:paraId="56E911B8" w14:textId="601D5E3A" w:rsidR="003379DB" w:rsidRPr="00F5206D" w:rsidRDefault="003379DB" w:rsidP="003379DB">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r>
      <w:tr w:rsidR="00B8613D" w:rsidRPr="00F5206D" w14:paraId="2BC82A74"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30261D92" w14:textId="3E4588AC" w:rsidR="00E8723C" w:rsidRPr="00F5206D" w:rsidRDefault="00E8723C" w:rsidP="00E8723C">
            <w:pPr>
              <w:spacing w:after="0"/>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492" w:type="pct"/>
            <w:vAlign w:val="center"/>
            <w:hideMark/>
          </w:tcPr>
          <w:p w14:paraId="01D75F28" w14:textId="5D1B9EED" w:rsidR="00E8723C" w:rsidRPr="00F5206D" w:rsidRDefault="00E8723C" w:rsidP="00E8723C">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0C66550F"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28.83%</w:t>
            </w:r>
          </w:p>
        </w:tc>
        <w:tc>
          <w:tcPr>
            <w:tcW w:w="534" w:type="pct"/>
            <w:vAlign w:val="center"/>
            <w:hideMark/>
          </w:tcPr>
          <w:p w14:paraId="4CD9D3B3"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45.13%</w:t>
            </w:r>
          </w:p>
        </w:tc>
        <w:tc>
          <w:tcPr>
            <w:tcW w:w="534" w:type="pct"/>
            <w:vAlign w:val="center"/>
            <w:hideMark/>
          </w:tcPr>
          <w:p w14:paraId="5B9B5D28"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53.13%</w:t>
            </w:r>
          </w:p>
        </w:tc>
        <w:tc>
          <w:tcPr>
            <w:tcW w:w="534" w:type="pct"/>
            <w:vAlign w:val="center"/>
            <w:hideMark/>
          </w:tcPr>
          <w:p w14:paraId="4271969F"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61.75%</w:t>
            </w:r>
          </w:p>
        </w:tc>
        <w:tc>
          <w:tcPr>
            <w:tcW w:w="534" w:type="pct"/>
            <w:vAlign w:val="center"/>
            <w:hideMark/>
          </w:tcPr>
          <w:p w14:paraId="1AAC2828"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46.93%</w:t>
            </w:r>
          </w:p>
        </w:tc>
        <w:tc>
          <w:tcPr>
            <w:tcW w:w="534" w:type="pct"/>
            <w:vAlign w:val="center"/>
            <w:hideMark/>
          </w:tcPr>
          <w:p w14:paraId="598D4A91" w14:textId="77777777"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60.69%</w:t>
            </w:r>
          </w:p>
        </w:tc>
        <w:tc>
          <w:tcPr>
            <w:tcW w:w="516" w:type="pct"/>
            <w:vAlign w:val="center"/>
            <w:hideMark/>
          </w:tcPr>
          <w:p w14:paraId="6DD1FC47" w14:textId="53A346CC" w:rsidR="00E8723C" w:rsidRPr="00F5206D" w:rsidRDefault="00E8723C" w:rsidP="00E8723C">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r>
      <w:tr w:rsidR="003A3096" w:rsidRPr="00F5206D" w14:paraId="7D4B4774"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30063FB5" w14:textId="77777777" w:rsidR="00E8723C" w:rsidRPr="00F5206D" w:rsidRDefault="00E8723C" w:rsidP="00E8723C">
            <w:pPr>
              <w:spacing w:after="0"/>
              <w:rPr>
                <w:rFonts w:eastAsia="Times New Roman"/>
                <w:color w:val="000000"/>
                <w:sz w:val="16"/>
                <w:szCs w:val="16"/>
                <w:lang w:val="en-US" w:eastAsia="zh-CN"/>
              </w:rPr>
            </w:pPr>
          </w:p>
        </w:tc>
        <w:tc>
          <w:tcPr>
            <w:tcW w:w="492" w:type="pct"/>
            <w:vAlign w:val="center"/>
            <w:hideMark/>
          </w:tcPr>
          <w:p w14:paraId="391164F4" w14:textId="0AA91712" w:rsidR="00E8723C" w:rsidRPr="00F5206D" w:rsidRDefault="00E8723C" w:rsidP="00E8723C">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13F99E78"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w:t>
            </w:r>
          </w:p>
        </w:tc>
        <w:tc>
          <w:tcPr>
            <w:tcW w:w="534" w:type="pct"/>
            <w:vAlign w:val="center"/>
            <w:hideMark/>
          </w:tcPr>
          <w:p w14:paraId="6A4125DA"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8.91%</w:t>
            </w:r>
          </w:p>
        </w:tc>
        <w:tc>
          <w:tcPr>
            <w:tcW w:w="534" w:type="pct"/>
            <w:vAlign w:val="center"/>
            <w:hideMark/>
          </w:tcPr>
          <w:p w14:paraId="6056083E"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11.38%</w:t>
            </w:r>
          </w:p>
        </w:tc>
        <w:tc>
          <w:tcPr>
            <w:tcW w:w="534" w:type="pct"/>
            <w:vAlign w:val="center"/>
            <w:hideMark/>
          </w:tcPr>
          <w:p w14:paraId="5A84E25F"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15.64%</w:t>
            </w:r>
          </w:p>
        </w:tc>
        <w:tc>
          <w:tcPr>
            <w:tcW w:w="534" w:type="pct"/>
            <w:vAlign w:val="center"/>
            <w:hideMark/>
          </w:tcPr>
          <w:p w14:paraId="36ED330D"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9.63%</w:t>
            </w:r>
          </w:p>
        </w:tc>
        <w:tc>
          <w:tcPr>
            <w:tcW w:w="534" w:type="pct"/>
            <w:vAlign w:val="center"/>
            <w:hideMark/>
          </w:tcPr>
          <w:p w14:paraId="44CC39B6" w14:textId="77777777"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14.85%</w:t>
            </w:r>
          </w:p>
        </w:tc>
        <w:tc>
          <w:tcPr>
            <w:tcW w:w="516" w:type="pct"/>
            <w:vAlign w:val="center"/>
            <w:hideMark/>
          </w:tcPr>
          <w:p w14:paraId="3F7EC4A8" w14:textId="39DFDE4C" w:rsidR="00E8723C" w:rsidRPr="00F5206D" w:rsidRDefault="00E8723C" w:rsidP="00E8723C">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r>
      <w:tr w:rsidR="004439B4" w:rsidRPr="00F5206D" w14:paraId="3AC3AB08" w14:textId="77777777" w:rsidTr="003379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B49DDA1" w14:textId="1BFC3AC0" w:rsidR="004439B4" w:rsidRPr="00F5206D" w:rsidRDefault="004439B4" w:rsidP="004439B4">
            <w:pPr>
              <w:spacing w:after="0"/>
              <w:rPr>
                <w:rFonts w:eastAsia="Times New Roman"/>
                <w:color w:val="000000"/>
                <w:sz w:val="16"/>
                <w:szCs w:val="16"/>
                <w:lang w:val="en-US" w:eastAsia="zh-CN"/>
              </w:rPr>
            </w:pPr>
            <w:r w:rsidRPr="00BD66F2">
              <w:rPr>
                <w:sz w:val="16"/>
                <w:szCs w:val="16"/>
              </w:rPr>
              <w:t xml:space="preserve">Baseline (non-AI): </w:t>
            </w:r>
            <w:r w:rsidRPr="00BD66F2">
              <w:rPr>
                <w:sz w:val="16"/>
                <w:szCs w:val="16"/>
              </w:rPr>
              <w:br/>
              <w:t xml:space="preserve">Select the best </w:t>
            </w:r>
            <w:r>
              <w:rPr>
                <w:sz w:val="16"/>
                <w:szCs w:val="16"/>
              </w:rPr>
              <w:t xml:space="preserve">L1-RSRP of 8*8 </w:t>
            </w:r>
            <w:r w:rsidRPr="00BD66F2">
              <w:rPr>
                <w:sz w:val="16"/>
                <w:szCs w:val="16"/>
              </w:rPr>
              <w:t>beam</w:t>
            </w:r>
            <w:r>
              <w:rPr>
                <w:sz w:val="16"/>
                <w:szCs w:val="16"/>
              </w:rPr>
              <w:t xml:space="preserve"> pairs</w:t>
            </w:r>
          </w:p>
        </w:tc>
        <w:tc>
          <w:tcPr>
            <w:tcW w:w="492" w:type="pct"/>
            <w:vAlign w:val="center"/>
          </w:tcPr>
          <w:p w14:paraId="7BC82D98" w14:textId="6985FFB3" w:rsidR="004439B4" w:rsidRDefault="004439B4" w:rsidP="004439B4">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498A24B1" w14:textId="28A0D857"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34.19%</w:t>
            </w:r>
          </w:p>
        </w:tc>
        <w:tc>
          <w:tcPr>
            <w:tcW w:w="534" w:type="pct"/>
            <w:vAlign w:val="center"/>
          </w:tcPr>
          <w:p w14:paraId="53AE7989" w14:textId="3D985560"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49.01%</w:t>
            </w:r>
          </w:p>
        </w:tc>
        <w:tc>
          <w:tcPr>
            <w:tcW w:w="534" w:type="pct"/>
            <w:vAlign w:val="center"/>
          </w:tcPr>
          <w:p w14:paraId="67795170" w14:textId="18102090"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64.15%</w:t>
            </w:r>
          </w:p>
        </w:tc>
        <w:tc>
          <w:tcPr>
            <w:tcW w:w="534" w:type="pct"/>
            <w:vAlign w:val="center"/>
          </w:tcPr>
          <w:p w14:paraId="34361945" w14:textId="3DBE023D"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79.71%</w:t>
            </w:r>
          </w:p>
        </w:tc>
        <w:tc>
          <w:tcPr>
            <w:tcW w:w="534" w:type="pct"/>
            <w:vAlign w:val="center"/>
          </w:tcPr>
          <w:p w14:paraId="1A742EE8" w14:textId="3D68B467"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48.36%</w:t>
            </w:r>
          </w:p>
        </w:tc>
        <w:tc>
          <w:tcPr>
            <w:tcW w:w="534" w:type="pct"/>
            <w:vAlign w:val="center"/>
          </w:tcPr>
          <w:p w14:paraId="76382EA7" w14:textId="74DDAFE0"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68.64%</w:t>
            </w:r>
          </w:p>
        </w:tc>
        <w:tc>
          <w:tcPr>
            <w:tcW w:w="516" w:type="pct"/>
            <w:vAlign w:val="center"/>
          </w:tcPr>
          <w:p w14:paraId="6462BB98" w14:textId="77B12A1E" w:rsidR="004439B4" w:rsidRPr="00F5206D" w:rsidRDefault="004439B4" w:rsidP="004439B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2.262</w:t>
            </w:r>
          </w:p>
        </w:tc>
      </w:tr>
      <w:tr w:rsidR="004439B4" w:rsidRPr="00F5206D" w14:paraId="45C4751F" w14:textId="77777777" w:rsidTr="003379DB">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7F85328F" w14:textId="77777777" w:rsidR="004439B4" w:rsidRPr="00F5206D" w:rsidRDefault="004439B4" w:rsidP="004439B4">
            <w:pPr>
              <w:spacing w:after="0"/>
              <w:rPr>
                <w:rFonts w:eastAsia="Times New Roman"/>
                <w:color w:val="000000"/>
                <w:sz w:val="16"/>
                <w:szCs w:val="16"/>
                <w:lang w:val="en-US" w:eastAsia="zh-CN"/>
              </w:rPr>
            </w:pPr>
          </w:p>
        </w:tc>
        <w:tc>
          <w:tcPr>
            <w:tcW w:w="492" w:type="pct"/>
            <w:vAlign w:val="center"/>
          </w:tcPr>
          <w:p w14:paraId="33F1A44A" w14:textId="54AF5E8D" w:rsidR="004439B4" w:rsidRDefault="004439B4" w:rsidP="004439B4">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58388CF6" w14:textId="7CDB1A79"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25.03%</w:t>
            </w:r>
          </w:p>
        </w:tc>
        <w:tc>
          <w:tcPr>
            <w:tcW w:w="534" w:type="pct"/>
            <w:vAlign w:val="center"/>
          </w:tcPr>
          <w:p w14:paraId="0C84B0A8" w14:textId="7C939F18"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38.56%</w:t>
            </w:r>
          </w:p>
        </w:tc>
        <w:tc>
          <w:tcPr>
            <w:tcW w:w="534" w:type="pct"/>
            <w:vAlign w:val="center"/>
          </w:tcPr>
          <w:p w14:paraId="5979D719" w14:textId="464B67C2"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52.21%</w:t>
            </w:r>
          </w:p>
        </w:tc>
        <w:tc>
          <w:tcPr>
            <w:tcW w:w="534" w:type="pct"/>
            <w:vAlign w:val="center"/>
          </w:tcPr>
          <w:p w14:paraId="323DD185" w14:textId="55D86A0C"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67.41%</w:t>
            </w:r>
          </w:p>
        </w:tc>
        <w:tc>
          <w:tcPr>
            <w:tcW w:w="534" w:type="pct"/>
            <w:vAlign w:val="center"/>
          </w:tcPr>
          <w:p w14:paraId="089BA354" w14:textId="6A692FC4"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37.13%</w:t>
            </w:r>
          </w:p>
        </w:tc>
        <w:tc>
          <w:tcPr>
            <w:tcW w:w="534" w:type="pct"/>
            <w:vAlign w:val="center"/>
          </w:tcPr>
          <w:p w14:paraId="55D56FFB" w14:textId="605A5123"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58.95%</w:t>
            </w:r>
          </w:p>
        </w:tc>
        <w:tc>
          <w:tcPr>
            <w:tcW w:w="516" w:type="pct"/>
            <w:vAlign w:val="center"/>
          </w:tcPr>
          <w:p w14:paraId="7835DF4D" w14:textId="03E78AE1" w:rsidR="004439B4" w:rsidRPr="00F5206D" w:rsidRDefault="004439B4" w:rsidP="004439B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3.750 </w:t>
            </w:r>
          </w:p>
        </w:tc>
      </w:tr>
    </w:tbl>
    <w:p w14:paraId="0D11554B" w14:textId="26E2CABB" w:rsidR="007536CA" w:rsidRDefault="007536CA" w:rsidP="000D033F">
      <w:pPr>
        <w:spacing w:before="240"/>
        <w:jc w:val="both"/>
      </w:pPr>
    </w:p>
    <w:p w14:paraId="6588339C" w14:textId="5CEAE496" w:rsidR="002A0895" w:rsidRDefault="002A0895" w:rsidP="000D033F">
      <w:pPr>
        <w:spacing w:before="240"/>
        <w:jc w:val="both"/>
      </w:pPr>
      <w:r>
        <w:t xml:space="preserve">If AI inference is implemented at </w:t>
      </w:r>
      <w:proofErr w:type="spellStart"/>
      <w:r>
        <w:t>gNB</w:t>
      </w:r>
      <w:proofErr w:type="spellEnd"/>
      <w:r>
        <w:t xml:space="preserve"> side, the meaningful information for </w:t>
      </w:r>
      <w:proofErr w:type="spellStart"/>
      <w:r>
        <w:t>gNB</w:t>
      </w:r>
      <w:proofErr w:type="spellEnd"/>
      <w:r>
        <w:t xml:space="preserve"> is the best Tx beam for DL transmission. We also counted the performance with DL Tx beam (as well as implicit Tx beam ID) as inputs and outputs, and also the DL Tx beam prediction performance with Tx-Rx beam pair (as well as implicit Tx beam ID and Rx beam ID) as inputs and outputs. </w:t>
      </w:r>
      <w:r>
        <w:fldChar w:fldCharType="begin"/>
      </w:r>
      <w:r>
        <w:instrText xml:space="preserve"> REF _Ref115444396 \h  \* MERGEFORMAT </w:instrText>
      </w:r>
      <w:r>
        <w:fldChar w:fldCharType="separate"/>
      </w:r>
      <w:r w:rsidR="00E74A32">
        <w:t>Table 6</w:t>
      </w:r>
      <w:r>
        <w:fldChar w:fldCharType="end"/>
      </w:r>
      <w:r>
        <w:t xml:space="preserve"> summarized the performances of Top-1 DL beam prediction accuracy and average RSRP difference for different cases as above. </w:t>
      </w:r>
      <w:r w:rsidR="006E0ACA">
        <w:t>With</w:t>
      </w:r>
      <w:r>
        <w:t xml:space="preserve"> DL Tx beam (as well as implicit Tx beam ID) as inputs and outputs</w:t>
      </w:r>
      <w:r w:rsidR="006E0ACA">
        <w:t xml:space="preserve"> of AI, it can provide better performance for all cases, as shown in </w:t>
      </w:r>
      <w:r w:rsidR="006E0ACA" w:rsidRPr="002A0895">
        <w:fldChar w:fldCharType="begin"/>
      </w:r>
      <w:r w:rsidR="006E0ACA" w:rsidRPr="002A0895">
        <w:instrText xml:space="preserve"> REF _Ref115444385 \h  \* MERGEFORMAT </w:instrText>
      </w:r>
      <w:r w:rsidR="006E0ACA" w:rsidRPr="002A0895">
        <w:fldChar w:fldCharType="separate"/>
      </w:r>
      <w:r w:rsidR="00E74A32" w:rsidRPr="00E74A32">
        <w:t>Figure 8</w:t>
      </w:r>
      <w:r w:rsidR="006E0ACA" w:rsidRPr="002A0895">
        <w:fldChar w:fldCharType="end"/>
      </w:r>
      <w:r w:rsidR="006E0ACA">
        <w:t xml:space="preserve"> </w:t>
      </w:r>
      <w:r w:rsidR="006E0ACA" w:rsidRPr="002A0895">
        <w:t xml:space="preserve">and </w:t>
      </w:r>
      <w:r w:rsidR="006E0ACA" w:rsidRPr="002A0895">
        <w:fldChar w:fldCharType="begin"/>
      </w:r>
      <w:r w:rsidR="006E0ACA" w:rsidRPr="002A0895">
        <w:instrText xml:space="preserve"> REF _Ref115444386 \h  \* MERGEFORMAT </w:instrText>
      </w:r>
      <w:r w:rsidR="006E0ACA" w:rsidRPr="002A0895">
        <w:fldChar w:fldCharType="separate"/>
      </w:r>
      <w:r w:rsidR="00E74A32" w:rsidRPr="00E74A32">
        <w:t>Figure 9</w:t>
      </w:r>
      <w:r w:rsidR="006E0ACA" w:rsidRPr="002A0895">
        <w:fldChar w:fldCharType="end"/>
      </w:r>
      <w:r w:rsidR="006E0ACA">
        <w:t xml:space="preserve">. </w:t>
      </w:r>
      <w:r w:rsidR="007452DB">
        <w:t xml:space="preserve">For the DL Tx beam prediction accuracy with RSRP of beam pair and both implicit Tx beam ID and Rx beam ID, we calculate the % as long as Tx beam ID is correct, regardless Rx beam ID is correct or not. </w:t>
      </w:r>
      <w:r w:rsidR="006E0ACA">
        <w:t xml:space="preserve">With same amount of training data and size of AI models, beam pair prediction requires to deal with more information and potential outputs. Therefore, the performance is not as good as focusing on the useful information.  </w:t>
      </w:r>
    </w:p>
    <w:p w14:paraId="73C50B1B" w14:textId="3434F2F5" w:rsidR="006E0ACA" w:rsidRDefault="006E0ACA" w:rsidP="000D033F">
      <w:pPr>
        <w:spacing w:before="240"/>
        <w:jc w:val="both"/>
      </w:pPr>
      <w:bookmarkStart w:id="22" w:name="_Ref115445364"/>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E74A32">
        <w:rPr>
          <w:b/>
          <w:bCs/>
          <w:noProof/>
        </w:rPr>
        <w:t>7</w:t>
      </w:r>
      <w:r w:rsidRPr="003E5C23">
        <w:rPr>
          <w:b/>
          <w:bCs/>
        </w:rPr>
        <w:fldChar w:fldCharType="end"/>
      </w:r>
      <w:r w:rsidRPr="003E5C23">
        <w:rPr>
          <w:b/>
          <w:bCs/>
        </w:rPr>
        <w:t>:</w:t>
      </w:r>
      <w:r>
        <w:rPr>
          <w:b/>
          <w:bCs/>
        </w:rPr>
        <w:t xml:space="preserve"> For DL Tx beam prediction in BM-Case 1, L1-RSRPs with implicit Tx beam index as AI inputs </w:t>
      </w:r>
      <w:r w:rsidR="00EA309B">
        <w:rPr>
          <w:b/>
          <w:bCs/>
        </w:rPr>
        <w:t xml:space="preserve">and best Tx beam as AI outputs </w:t>
      </w:r>
      <w:r>
        <w:rPr>
          <w:b/>
          <w:bCs/>
        </w:rPr>
        <w:t>and can provide a better performance than with L1-RSRPs with implicit Tx beam index and Rx beam index as AI inputs</w:t>
      </w:r>
      <w:r w:rsidR="00EA309B">
        <w:rPr>
          <w:b/>
          <w:bCs/>
        </w:rPr>
        <w:t xml:space="preserve"> and best Tx-Rx beam pair as AI outputs</w:t>
      </w:r>
      <w:r>
        <w:rPr>
          <w:b/>
          <w:bCs/>
        </w:rPr>
        <w:t>.</w:t>
      </w:r>
      <w:bookmarkEnd w:id="22"/>
      <w:r>
        <w:rPr>
          <w:b/>
          <w:bCs/>
        </w:rPr>
        <w:t xml:space="preserve"> </w:t>
      </w:r>
    </w:p>
    <w:p w14:paraId="108F8B28" w14:textId="5D2D6706" w:rsidR="006E1A80" w:rsidRDefault="006E1A80" w:rsidP="000D033F">
      <w:pPr>
        <w:spacing w:before="240"/>
        <w:jc w:val="both"/>
      </w:pPr>
      <w:r>
        <w:rPr>
          <w:noProof/>
        </w:rPr>
        <w:drawing>
          <wp:inline distT="0" distB="0" distL="0" distR="0" wp14:anchorId="589B299F" wp14:editId="3D126ABB">
            <wp:extent cx="6120765" cy="2413000"/>
            <wp:effectExtent l="0" t="0" r="13335" b="6350"/>
            <wp:docPr id="24" name="图表 24">
              <a:extLst xmlns:a="http://schemas.openxmlformats.org/drawingml/2006/main">
                <a:ext uri="{FF2B5EF4-FFF2-40B4-BE49-F238E27FC236}">
                  <a16:creationId xmlns:a16="http://schemas.microsoft.com/office/drawing/2014/main" id="{6B32F0B3-5D14-482D-A2AC-61D3F3061E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0553694" w14:textId="690E9917" w:rsidR="00DA6A96" w:rsidRPr="00DA6A96" w:rsidRDefault="00DA6A96" w:rsidP="00DA6A96">
      <w:pPr>
        <w:spacing w:before="240"/>
        <w:jc w:val="center"/>
        <w:rPr>
          <w:b/>
          <w:bCs/>
          <w:lang w:val="en-US"/>
        </w:rPr>
      </w:pPr>
      <w:bookmarkStart w:id="23" w:name="_Ref115444385"/>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E74A32">
        <w:rPr>
          <w:b/>
          <w:bCs/>
          <w:noProof/>
        </w:rPr>
        <w:t>8</w:t>
      </w:r>
      <w:r w:rsidRPr="00735533">
        <w:rPr>
          <w:b/>
          <w:bCs/>
        </w:rPr>
        <w:fldChar w:fldCharType="end"/>
      </w:r>
      <w:bookmarkEnd w:id="23"/>
      <w:r w:rsidRPr="00735533">
        <w:rPr>
          <w:b/>
          <w:bCs/>
        </w:rPr>
        <w:t xml:space="preserve"> </w:t>
      </w:r>
      <w:r w:rsidRPr="00DA6A96">
        <w:rPr>
          <w:b/>
          <w:bCs/>
          <w:lang w:val="en-US"/>
        </w:rPr>
        <w:t>Top-1 Tx beam prediction accuracy with fixed Tx beams in Set B</w:t>
      </w:r>
    </w:p>
    <w:p w14:paraId="31D64818" w14:textId="1362E002" w:rsidR="00DA6A96" w:rsidRDefault="00DA6A96" w:rsidP="000D033F">
      <w:pPr>
        <w:spacing w:before="240"/>
        <w:jc w:val="both"/>
        <w:rPr>
          <w:lang w:val="en-US"/>
        </w:rPr>
      </w:pPr>
      <w:r>
        <w:rPr>
          <w:noProof/>
        </w:rPr>
        <w:lastRenderedPageBreak/>
        <w:drawing>
          <wp:inline distT="0" distB="0" distL="0" distR="0" wp14:anchorId="25C2F56E" wp14:editId="47FD1FDF">
            <wp:extent cx="6120765" cy="2279650"/>
            <wp:effectExtent l="0" t="0" r="13335" b="6350"/>
            <wp:docPr id="25" name="图表 25">
              <a:extLst xmlns:a="http://schemas.openxmlformats.org/drawingml/2006/main">
                <a:ext uri="{FF2B5EF4-FFF2-40B4-BE49-F238E27FC236}">
                  <a16:creationId xmlns:a16="http://schemas.microsoft.com/office/drawing/2014/main" id="{3CC7D413-87E2-41FA-8473-81DCC876C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D520E86" w14:textId="49321E1A" w:rsidR="00DA6A96" w:rsidRPr="00DA6A96" w:rsidRDefault="00DA6A96" w:rsidP="00DA6A96">
      <w:pPr>
        <w:spacing w:before="240"/>
        <w:jc w:val="center"/>
        <w:rPr>
          <w:lang w:val="en-US"/>
        </w:rPr>
      </w:pPr>
      <w:bookmarkStart w:id="24" w:name="_Ref115444386"/>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E74A32">
        <w:rPr>
          <w:b/>
          <w:bCs/>
          <w:noProof/>
        </w:rPr>
        <w:t>9</w:t>
      </w:r>
      <w:r w:rsidRPr="00735533">
        <w:rPr>
          <w:b/>
          <w:bCs/>
        </w:rPr>
        <w:fldChar w:fldCharType="end"/>
      </w:r>
      <w:bookmarkEnd w:id="24"/>
      <w:r w:rsidRPr="00735533">
        <w:rPr>
          <w:b/>
          <w:bCs/>
        </w:rPr>
        <w:t xml:space="preserve"> </w:t>
      </w:r>
      <w:r w:rsidRPr="00DA6A96">
        <w:rPr>
          <w:b/>
          <w:bCs/>
          <w:lang w:val="en-US"/>
        </w:rPr>
        <w:t>Average RSRP difference of Top-1 Rx beam prediction with fixed Rx beams in Set B</w:t>
      </w:r>
    </w:p>
    <w:p w14:paraId="533861ED" w14:textId="77777777" w:rsidR="00DA6A96" w:rsidRPr="00DA6A96" w:rsidRDefault="00DA6A96" w:rsidP="000D033F">
      <w:pPr>
        <w:spacing w:before="240"/>
        <w:jc w:val="both"/>
        <w:rPr>
          <w:lang w:val="en-US"/>
        </w:rPr>
      </w:pPr>
    </w:p>
    <w:p w14:paraId="7A0295F0" w14:textId="5DF0D06F" w:rsidR="007536CA" w:rsidRDefault="00D07793" w:rsidP="00D07793">
      <w:pPr>
        <w:pStyle w:val="aa"/>
      </w:pPr>
      <w:bookmarkStart w:id="25" w:name="_Ref115444396"/>
      <w:bookmarkStart w:id="26" w:name="_Ref115444393"/>
      <w:r>
        <w:t xml:space="preserve">Table </w:t>
      </w:r>
      <w:r>
        <w:fldChar w:fldCharType="begin"/>
      </w:r>
      <w:r>
        <w:instrText xml:space="preserve"> SEQ Table \* ARABIC </w:instrText>
      </w:r>
      <w:r>
        <w:fldChar w:fldCharType="separate"/>
      </w:r>
      <w:r w:rsidR="00E74A32">
        <w:rPr>
          <w:noProof/>
        </w:rPr>
        <w:t>6</w:t>
      </w:r>
      <w:r>
        <w:fldChar w:fldCharType="end"/>
      </w:r>
      <w:bookmarkEnd w:id="25"/>
      <w:r>
        <w:t xml:space="preserve"> Performance of DL Tx beam prediction L1-RSRPs and implicit Tx beam index only or L1-RSRPs and implicit Tx beam index and Rx beam index</w:t>
      </w:r>
      <w:bookmarkEnd w:id="26"/>
    </w:p>
    <w:tbl>
      <w:tblPr>
        <w:tblStyle w:val="4-5"/>
        <w:tblW w:w="5000" w:type="pct"/>
        <w:tblLook w:val="04A0" w:firstRow="1" w:lastRow="0" w:firstColumn="1" w:lastColumn="0" w:noHBand="0" w:noVBand="1"/>
      </w:tblPr>
      <w:tblGrid>
        <w:gridCol w:w="1605"/>
        <w:gridCol w:w="1102"/>
        <w:gridCol w:w="1731"/>
        <w:gridCol w:w="1733"/>
        <w:gridCol w:w="1731"/>
        <w:gridCol w:w="1727"/>
      </w:tblGrid>
      <w:tr w:rsidR="00BC5F59" w:rsidRPr="00014AB2" w14:paraId="1CB5F37C" w14:textId="7B38D959" w:rsidTr="00DB1EE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restart"/>
            <w:vAlign w:val="center"/>
          </w:tcPr>
          <w:p w14:paraId="48BBA951" w14:textId="1302E255" w:rsidR="00BC5F59" w:rsidRPr="00014AB2" w:rsidRDefault="00BC5F59" w:rsidP="00396D4F">
            <w:pPr>
              <w:spacing w:after="0"/>
              <w:rPr>
                <w:rFonts w:eastAsia="Times New Roman"/>
                <w:sz w:val="16"/>
                <w:szCs w:val="16"/>
                <w:lang w:val="en-US" w:eastAsia="zh-CN"/>
              </w:rPr>
            </w:pPr>
            <w:r w:rsidRPr="00014AB2">
              <w:rPr>
                <w:rFonts w:eastAsia="Times New Roman"/>
                <w:sz w:val="16"/>
                <w:szCs w:val="16"/>
                <w:lang w:val="en-US" w:eastAsia="zh-CN"/>
              </w:rPr>
              <w:t>Config.</w:t>
            </w:r>
          </w:p>
        </w:tc>
        <w:tc>
          <w:tcPr>
            <w:tcW w:w="1799" w:type="pct"/>
            <w:gridSpan w:val="2"/>
            <w:vAlign w:val="center"/>
            <w:hideMark/>
          </w:tcPr>
          <w:p w14:paraId="5B13AA97" w14:textId="779B669A" w:rsidR="00BC5F59" w:rsidRPr="00014AB2" w:rsidRDefault="00BC5F59" w:rsidP="00396D4F">
            <w:pPr>
              <w:spacing w:after="0"/>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Top-1 Tx beam prediction accuracy</w:t>
            </w:r>
          </w:p>
        </w:tc>
        <w:tc>
          <w:tcPr>
            <w:tcW w:w="1797" w:type="pct"/>
            <w:gridSpan w:val="2"/>
            <w:vAlign w:val="center"/>
          </w:tcPr>
          <w:p w14:paraId="4726D919" w14:textId="49270C20" w:rsidR="00BC5F59" w:rsidRPr="00014AB2" w:rsidRDefault="00BC5F59" w:rsidP="00396D4F">
            <w:pPr>
              <w:spacing w:after="0"/>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Average RSRP difference</w:t>
            </w:r>
          </w:p>
        </w:tc>
      </w:tr>
      <w:tr w:rsidR="00BC5F59" w:rsidRPr="00014AB2" w14:paraId="501DDA7B" w14:textId="7B7BF672"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ign w:val="center"/>
          </w:tcPr>
          <w:p w14:paraId="3ED11043" w14:textId="77777777" w:rsidR="00BC5F59" w:rsidRPr="00014AB2" w:rsidRDefault="00BC5F59" w:rsidP="00BC5F59">
            <w:pPr>
              <w:spacing w:after="0"/>
              <w:rPr>
                <w:rFonts w:eastAsia="Times New Roman"/>
                <w:b w:val="0"/>
                <w:bCs w:val="0"/>
                <w:color w:val="FFFFFF" w:themeColor="background1"/>
                <w:sz w:val="16"/>
                <w:szCs w:val="16"/>
                <w:lang w:val="en-US" w:eastAsia="zh-CN"/>
              </w:rPr>
            </w:pPr>
          </w:p>
        </w:tc>
        <w:tc>
          <w:tcPr>
            <w:tcW w:w="899" w:type="pct"/>
            <w:vAlign w:val="center"/>
          </w:tcPr>
          <w:p w14:paraId="7569ACFC" w14:textId="3F35AD1C" w:rsidR="00BC5F59" w:rsidRPr="00396D4F" w:rsidRDefault="00BC5F59" w:rsidP="00BC5F59">
            <w:pPr>
              <w:spacing w:after="0"/>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sidR="00D07793">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900" w:type="pct"/>
          </w:tcPr>
          <w:p w14:paraId="721E26CC" w14:textId="093EDB6C" w:rsidR="00BC5F59" w:rsidRPr="00396D4F" w:rsidRDefault="00BC5F59" w:rsidP="00BC5F59">
            <w:pPr>
              <w:spacing w:after="0"/>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sidR="00D07793">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c>
          <w:tcPr>
            <w:tcW w:w="899" w:type="pct"/>
            <w:vAlign w:val="center"/>
          </w:tcPr>
          <w:p w14:paraId="09C345A4" w14:textId="4B748651" w:rsidR="00BC5F59" w:rsidRPr="00396D4F" w:rsidRDefault="00BC5F59" w:rsidP="00BC5F59">
            <w:pPr>
              <w:spacing w:after="0"/>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sidR="00D07793">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898" w:type="pct"/>
          </w:tcPr>
          <w:p w14:paraId="23535CDA" w14:textId="5051A139" w:rsidR="00BC5F59" w:rsidRPr="00396D4F" w:rsidRDefault="00BC5F59" w:rsidP="00BC5F59">
            <w:pPr>
              <w:spacing w:after="0"/>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sidR="00D07793">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r>
      <w:tr w:rsidR="00DB1EEF" w:rsidRPr="00014AB2" w14:paraId="7B2F32EF" w14:textId="6BFA8A8F" w:rsidTr="00DB1EEF">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3E66BA0B" w14:textId="20BC9E67" w:rsidR="00DB1EEF" w:rsidRPr="00BD66F2" w:rsidRDefault="00DB1EEF" w:rsidP="00DB1EEF">
            <w:pPr>
              <w:spacing w:after="0"/>
              <w:rPr>
                <w:sz w:val="16"/>
                <w:szCs w:val="16"/>
              </w:rPr>
            </w:pPr>
            <w:r w:rsidRPr="00BD66F2">
              <w:rPr>
                <w:sz w:val="16"/>
                <w:szCs w:val="16"/>
              </w:rPr>
              <w:t>Case 1: One best L1-RSRP by exhaustive beam sweeping</w:t>
            </w:r>
          </w:p>
        </w:tc>
        <w:tc>
          <w:tcPr>
            <w:tcW w:w="571" w:type="pct"/>
            <w:vAlign w:val="center"/>
          </w:tcPr>
          <w:p w14:paraId="05FC0B3F" w14:textId="1E3D928E"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31481BCC" w14:textId="7CBAD69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56.49%</w:t>
            </w:r>
          </w:p>
        </w:tc>
        <w:tc>
          <w:tcPr>
            <w:tcW w:w="900" w:type="pct"/>
            <w:vAlign w:val="center"/>
          </w:tcPr>
          <w:p w14:paraId="1CD373E4" w14:textId="7AB9026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78.34%</w:t>
            </w:r>
          </w:p>
        </w:tc>
        <w:tc>
          <w:tcPr>
            <w:tcW w:w="899" w:type="pct"/>
            <w:vAlign w:val="center"/>
          </w:tcPr>
          <w:p w14:paraId="365F2585" w14:textId="3F51CBE4"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c>
          <w:tcPr>
            <w:tcW w:w="898" w:type="pct"/>
            <w:vAlign w:val="center"/>
          </w:tcPr>
          <w:p w14:paraId="5AFDF713" w14:textId="2F86339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color w:val="C00000"/>
                <w:sz w:val="16"/>
                <w:szCs w:val="16"/>
              </w:rPr>
              <w:t xml:space="preserve">0.926 </w:t>
            </w:r>
          </w:p>
        </w:tc>
      </w:tr>
      <w:tr w:rsidR="00DB1EEF" w:rsidRPr="00014AB2" w14:paraId="2161DE02" w14:textId="45D7B8A4"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C1EFF0" w14:textId="77777777" w:rsidR="00DB1EEF" w:rsidRPr="00BD66F2" w:rsidRDefault="00DB1EEF" w:rsidP="00DB1EEF">
            <w:pPr>
              <w:spacing w:after="0"/>
              <w:rPr>
                <w:sz w:val="16"/>
                <w:szCs w:val="16"/>
              </w:rPr>
            </w:pPr>
          </w:p>
        </w:tc>
        <w:tc>
          <w:tcPr>
            <w:tcW w:w="571" w:type="pct"/>
            <w:vAlign w:val="center"/>
          </w:tcPr>
          <w:p w14:paraId="171EA06F" w14:textId="22B9C943"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0CFD786D" w14:textId="6480C961"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14.24%</w:t>
            </w:r>
          </w:p>
        </w:tc>
        <w:tc>
          <w:tcPr>
            <w:tcW w:w="900" w:type="pct"/>
            <w:vAlign w:val="center"/>
          </w:tcPr>
          <w:p w14:paraId="7F636070" w14:textId="269F0131"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60.04%</w:t>
            </w:r>
          </w:p>
        </w:tc>
        <w:tc>
          <w:tcPr>
            <w:tcW w:w="899" w:type="pct"/>
            <w:vAlign w:val="center"/>
          </w:tcPr>
          <w:p w14:paraId="7301A69E" w14:textId="03189DBF"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c>
          <w:tcPr>
            <w:tcW w:w="898" w:type="pct"/>
            <w:vAlign w:val="center"/>
          </w:tcPr>
          <w:p w14:paraId="0174BC62" w14:textId="4BDE8E40"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2.069</w:t>
            </w:r>
          </w:p>
        </w:tc>
      </w:tr>
      <w:tr w:rsidR="00DB1EEF" w:rsidRPr="00014AB2" w14:paraId="25691BCD" w14:textId="66041816" w:rsidTr="00DB1EEF">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4D78C3DA" w14:textId="539A10B6" w:rsidR="00DB1EEF" w:rsidRPr="00014AB2" w:rsidRDefault="00DB1EEF" w:rsidP="00DB1EEF">
            <w:pPr>
              <w:spacing w:after="0"/>
              <w:rPr>
                <w:rFonts w:eastAsia="Times New Roman"/>
                <w:color w:val="000000"/>
                <w:sz w:val="16"/>
                <w:szCs w:val="16"/>
                <w:lang w:val="en-US" w:eastAsia="zh-CN"/>
              </w:rPr>
            </w:pPr>
            <w:r w:rsidRPr="00BD66F2">
              <w:rPr>
                <w:sz w:val="16"/>
                <w:szCs w:val="16"/>
              </w:rPr>
              <w:t>Case 2: Two fixed Rx beams [0,4]</w:t>
            </w:r>
          </w:p>
        </w:tc>
        <w:tc>
          <w:tcPr>
            <w:tcW w:w="571" w:type="pct"/>
            <w:vAlign w:val="center"/>
            <w:hideMark/>
          </w:tcPr>
          <w:p w14:paraId="0B4A96F2" w14:textId="3A63F3B2"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28B7BD4B" w14:textId="77777777"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75.72%</w:t>
            </w:r>
          </w:p>
        </w:tc>
        <w:tc>
          <w:tcPr>
            <w:tcW w:w="900" w:type="pct"/>
            <w:vAlign w:val="center"/>
          </w:tcPr>
          <w:p w14:paraId="6385C559" w14:textId="3CFD81E7"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76.27%</w:t>
            </w:r>
          </w:p>
        </w:tc>
        <w:tc>
          <w:tcPr>
            <w:tcW w:w="899" w:type="pct"/>
            <w:vAlign w:val="center"/>
          </w:tcPr>
          <w:p w14:paraId="2BE5AEA1" w14:textId="5AD7E518"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c>
          <w:tcPr>
            <w:tcW w:w="898" w:type="pct"/>
            <w:vAlign w:val="center"/>
          </w:tcPr>
          <w:p w14:paraId="1E110DF5" w14:textId="180CC07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1.013</w:t>
            </w:r>
          </w:p>
        </w:tc>
      </w:tr>
      <w:tr w:rsidR="00DB1EEF" w:rsidRPr="00014AB2" w14:paraId="19CE3613" w14:textId="5ED2AAE4"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4A7BC3F" w14:textId="77777777" w:rsidR="00DB1EEF" w:rsidRPr="00014AB2" w:rsidRDefault="00DB1EEF" w:rsidP="00DB1EEF">
            <w:pPr>
              <w:spacing w:after="0"/>
              <w:rPr>
                <w:rFonts w:eastAsia="Times New Roman"/>
                <w:color w:val="000000"/>
                <w:sz w:val="16"/>
                <w:szCs w:val="16"/>
                <w:lang w:val="en-US" w:eastAsia="zh-CN"/>
              </w:rPr>
            </w:pPr>
          </w:p>
        </w:tc>
        <w:tc>
          <w:tcPr>
            <w:tcW w:w="571" w:type="pct"/>
            <w:vAlign w:val="center"/>
            <w:hideMark/>
          </w:tcPr>
          <w:p w14:paraId="4C5C3B9F" w14:textId="474ED361"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7A000C2B" w14:textId="77777777"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42.28%</w:t>
            </w:r>
          </w:p>
        </w:tc>
        <w:tc>
          <w:tcPr>
            <w:tcW w:w="900" w:type="pct"/>
            <w:vAlign w:val="center"/>
          </w:tcPr>
          <w:p w14:paraId="3CDE30BA" w14:textId="646D513C"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63.70%</w:t>
            </w:r>
          </w:p>
        </w:tc>
        <w:tc>
          <w:tcPr>
            <w:tcW w:w="899" w:type="pct"/>
            <w:vAlign w:val="center"/>
          </w:tcPr>
          <w:p w14:paraId="6EDFC67A" w14:textId="7433CFC4"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c>
          <w:tcPr>
            <w:tcW w:w="898" w:type="pct"/>
            <w:vAlign w:val="center"/>
          </w:tcPr>
          <w:p w14:paraId="36F3358C" w14:textId="2E820BAD"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0.891</w:t>
            </w:r>
          </w:p>
        </w:tc>
      </w:tr>
      <w:tr w:rsidR="00DB1EEF" w:rsidRPr="00014AB2" w14:paraId="127B1C55" w14:textId="4934C357" w:rsidTr="00DB1EEF">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09D8D78F" w14:textId="23C84E24" w:rsidR="00DB1EEF" w:rsidRPr="00014AB2" w:rsidRDefault="00DB1EEF" w:rsidP="00DB1EEF">
            <w:pPr>
              <w:spacing w:after="0"/>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571" w:type="pct"/>
            <w:vAlign w:val="center"/>
          </w:tcPr>
          <w:p w14:paraId="5ED25214" w14:textId="1FBE7A2F"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45A3ADE5" w14:textId="13E80A96"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69.74%</w:t>
            </w:r>
          </w:p>
        </w:tc>
        <w:tc>
          <w:tcPr>
            <w:tcW w:w="900" w:type="pct"/>
            <w:vAlign w:val="center"/>
          </w:tcPr>
          <w:p w14:paraId="295E0604" w14:textId="50D24E3A"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74.38%</w:t>
            </w:r>
          </w:p>
        </w:tc>
        <w:tc>
          <w:tcPr>
            <w:tcW w:w="899" w:type="pct"/>
            <w:vAlign w:val="center"/>
          </w:tcPr>
          <w:p w14:paraId="335301DC" w14:textId="2D0DC04B"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2.222</w:t>
            </w:r>
          </w:p>
        </w:tc>
        <w:tc>
          <w:tcPr>
            <w:tcW w:w="898" w:type="pct"/>
            <w:vAlign w:val="center"/>
          </w:tcPr>
          <w:p w14:paraId="370867D8" w14:textId="750020E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1.064</w:t>
            </w:r>
          </w:p>
        </w:tc>
      </w:tr>
      <w:tr w:rsidR="00DB1EEF" w:rsidRPr="00014AB2" w14:paraId="290328A0" w14:textId="38A6A18D"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17FAA054" w14:textId="77777777" w:rsidR="00DB1EEF" w:rsidRPr="00014AB2" w:rsidRDefault="00DB1EEF" w:rsidP="00DB1EEF">
            <w:pPr>
              <w:spacing w:after="0"/>
              <w:rPr>
                <w:rFonts w:eastAsia="Times New Roman"/>
                <w:color w:val="000000"/>
                <w:sz w:val="16"/>
                <w:szCs w:val="16"/>
                <w:lang w:val="en-US" w:eastAsia="zh-CN"/>
              </w:rPr>
            </w:pPr>
          </w:p>
        </w:tc>
        <w:tc>
          <w:tcPr>
            <w:tcW w:w="571" w:type="pct"/>
            <w:vAlign w:val="center"/>
          </w:tcPr>
          <w:p w14:paraId="04E579E1" w14:textId="722782A2"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72816B87" w14:textId="536F5293"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37.39%</w:t>
            </w:r>
          </w:p>
        </w:tc>
        <w:tc>
          <w:tcPr>
            <w:tcW w:w="900" w:type="pct"/>
            <w:vAlign w:val="center"/>
          </w:tcPr>
          <w:p w14:paraId="499616B9" w14:textId="2F0FE256"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55.11%</w:t>
            </w:r>
          </w:p>
        </w:tc>
        <w:tc>
          <w:tcPr>
            <w:tcW w:w="899" w:type="pct"/>
            <w:vAlign w:val="center"/>
          </w:tcPr>
          <w:p w14:paraId="6A06FC1F" w14:textId="47C72938"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8.266</w:t>
            </w:r>
          </w:p>
        </w:tc>
        <w:tc>
          <w:tcPr>
            <w:tcW w:w="898" w:type="pct"/>
            <w:vAlign w:val="center"/>
          </w:tcPr>
          <w:p w14:paraId="6FB9CA90" w14:textId="01B0AAD4"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2.732</w:t>
            </w:r>
          </w:p>
        </w:tc>
      </w:tr>
      <w:tr w:rsidR="00DB1EEF" w:rsidRPr="00014AB2" w14:paraId="0B1D91E0" w14:textId="1D1EF4BC" w:rsidTr="00DB1EEF">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7931DACC" w14:textId="7DB6BDAF" w:rsidR="00DB1EEF" w:rsidRPr="00014AB2" w:rsidRDefault="00DB1EEF" w:rsidP="00DB1EEF">
            <w:pPr>
              <w:spacing w:after="0"/>
              <w:rPr>
                <w:rFonts w:eastAsia="Times New Roman"/>
                <w:color w:val="000000"/>
                <w:sz w:val="16"/>
                <w:szCs w:val="16"/>
                <w:lang w:val="en-US" w:eastAsia="zh-CN"/>
              </w:rPr>
            </w:pPr>
            <w:r w:rsidRPr="00BD66F2">
              <w:rPr>
                <w:sz w:val="16"/>
                <w:szCs w:val="16"/>
              </w:rPr>
              <w:t>Case 4: Random two Rx beams</w:t>
            </w:r>
          </w:p>
        </w:tc>
        <w:tc>
          <w:tcPr>
            <w:tcW w:w="571" w:type="pct"/>
            <w:vAlign w:val="center"/>
            <w:hideMark/>
          </w:tcPr>
          <w:p w14:paraId="52A75B63" w14:textId="48D556D6"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17596F2E" w14:textId="77777777"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60.33%</w:t>
            </w:r>
          </w:p>
        </w:tc>
        <w:tc>
          <w:tcPr>
            <w:tcW w:w="900" w:type="pct"/>
            <w:vAlign w:val="center"/>
          </w:tcPr>
          <w:p w14:paraId="00D546F4" w14:textId="0F6AB9DD"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68.31%</w:t>
            </w:r>
          </w:p>
        </w:tc>
        <w:tc>
          <w:tcPr>
            <w:tcW w:w="899" w:type="pct"/>
            <w:vAlign w:val="center"/>
          </w:tcPr>
          <w:p w14:paraId="5D0B0722" w14:textId="1214313C"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c>
          <w:tcPr>
            <w:tcW w:w="898" w:type="pct"/>
            <w:vAlign w:val="center"/>
          </w:tcPr>
          <w:p w14:paraId="30E6807F" w14:textId="2A2C7283"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1.222</w:t>
            </w:r>
          </w:p>
        </w:tc>
      </w:tr>
      <w:tr w:rsidR="00DB1EEF" w:rsidRPr="00014AB2" w14:paraId="00403CAA" w14:textId="4D279942"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1E72EA" w14:textId="77777777" w:rsidR="00DB1EEF" w:rsidRPr="00014AB2" w:rsidRDefault="00DB1EEF" w:rsidP="00DB1EEF">
            <w:pPr>
              <w:spacing w:after="0"/>
              <w:rPr>
                <w:rFonts w:eastAsia="Times New Roman"/>
                <w:color w:val="000000"/>
                <w:sz w:val="16"/>
                <w:szCs w:val="16"/>
                <w:lang w:val="en-US" w:eastAsia="zh-CN"/>
              </w:rPr>
            </w:pPr>
          </w:p>
        </w:tc>
        <w:tc>
          <w:tcPr>
            <w:tcW w:w="571" w:type="pct"/>
            <w:vAlign w:val="center"/>
            <w:hideMark/>
          </w:tcPr>
          <w:p w14:paraId="0871EEC8" w14:textId="7D38A31C"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0CCE6C8C" w14:textId="77777777"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11.00%</w:t>
            </w:r>
          </w:p>
        </w:tc>
        <w:tc>
          <w:tcPr>
            <w:tcW w:w="900" w:type="pct"/>
            <w:vAlign w:val="center"/>
          </w:tcPr>
          <w:p w14:paraId="224AD969" w14:textId="0C6904BE"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54.33%</w:t>
            </w:r>
          </w:p>
        </w:tc>
        <w:tc>
          <w:tcPr>
            <w:tcW w:w="899" w:type="pct"/>
            <w:vAlign w:val="center"/>
          </w:tcPr>
          <w:p w14:paraId="6626F98B" w14:textId="56093549"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c>
          <w:tcPr>
            <w:tcW w:w="898" w:type="pct"/>
            <w:vAlign w:val="center"/>
          </w:tcPr>
          <w:p w14:paraId="3FA24848" w14:textId="3FFFA3E1"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1.884</w:t>
            </w:r>
          </w:p>
        </w:tc>
      </w:tr>
      <w:tr w:rsidR="00DB1EEF" w:rsidRPr="00014AB2" w14:paraId="523B2C93" w14:textId="48B4372B" w:rsidTr="00DB1EEF">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0B849089" w14:textId="7E29B365" w:rsidR="00DB1EEF" w:rsidRPr="00014AB2" w:rsidRDefault="00DB1EEF" w:rsidP="00DB1EEF">
            <w:pPr>
              <w:spacing w:after="0"/>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571" w:type="pct"/>
            <w:vAlign w:val="center"/>
            <w:hideMark/>
          </w:tcPr>
          <w:p w14:paraId="337D6279" w14:textId="2CC16B61"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70CB98BB" w14:textId="77777777"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51.75%</w:t>
            </w:r>
          </w:p>
        </w:tc>
        <w:tc>
          <w:tcPr>
            <w:tcW w:w="900" w:type="pct"/>
            <w:vAlign w:val="center"/>
          </w:tcPr>
          <w:p w14:paraId="44C53429" w14:textId="33E79C01"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60.48%</w:t>
            </w:r>
          </w:p>
        </w:tc>
        <w:tc>
          <w:tcPr>
            <w:tcW w:w="899" w:type="pct"/>
            <w:vAlign w:val="center"/>
          </w:tcPr>
          <w:p w14:paraId="4DAF1EBE" w14:textId="625274D9"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c>
          <w:tcPr>
            <w:tcW w:w="898" w:type="pct"/>
            <w:vAlign w:val="center"/>
          </w:tcPr>
          <w:p w14:paraId="71E42EF0" w14:textId="7C346C59" w:rsidR="00DB1EEF" w:rsidRPr="00014AB2" w:rsidRDefault="00DB1EEF" w:rsidP="00DB1EEF">
            <w:pPr>
              <w:spacing w:after="0"/>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1.819</w:t>
            </w:r>
          </w:p>
        </w:tc>
      </w:tr>
      <w:tr w:rsidR="00DB1EEF" w:rsidRPr="00014AB2" w14:paraId="1F550C80" w14:textId="790109AD" w:rsidTr="00DB1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40ED836D" w14:textId="77777777" w:rsidR="00DB1EEF" w:rsidRPr="00014AB2" w:rsidRDefault="00DB1EEF" w:rsidP="00DB1EEF">
            <w:pPr>
              <w:spacing w:after="0"/>
              <w:rPr>
                <w:rFonts w:eastAsia="Times New Roman"/>
                <w:color w:val="000000"/>
                <w:sz w:val="16"/>
                <w:szCs w:val="16"/>
                <w:lang w:val="en-US" w:eastAsia="zh-CN"/>
              </w:rPr>
            </w:pPr>
          </w:p>
        </w:tc>
        <w:tc>
          <w:tcPr>
            <w:tcW w:w="571" w:type="pct"/>
            <w:vAlign w:val="center"/>
            <w:hideMark/>
          </w:tcPr>
          <w:p w14:paraId="4329DD2B" w14:textId="49266FB9"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19A4AD9C" w14:textId="77777777"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10.49%</w:t>
            </w:r>
          </w:p>
        </w:tc>
        <w:tc>
          <w:tcPr>
            <w:tcW w:w="900" w:type="pct"/>
            <w:vAlign w:val="center"/>
          </w:tcPr>
          <w:p w14:paraId="23F05406" w14:textId="5758A7EE"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48.56%</w:t>
            </w:r>
          </w:p>
        </w:tc>
        <w:tc>
          <w:tcPr>
            <w:tcW w:w="899" w:type="pct"/>
            <w:vAlign w:val="center"/>
          </w:tcPr>
          <w:p w14:paraId="5DA508F2" w14:textId="55418ECB"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c>
          <w:tcPr>
            <w:tcW w:w="898" w:type="pct"/>
            <w:vAlign w:val="center"/>
          </w:tcPr>
          <w:p w14:paraId="70CDF3C4" w14:textId="29C2DEDD" w:rsidR="00DB1EEF" w:rsidRPr="00014AB2" w:rsidRDefault="00DB1EEF" w:rsidP="00DB1EEF">
            <w:pPr>
              <w:spacing w:after="0"/>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3.564</w:t>
            </w:r>
          </w:p>
        </w:tc>
      </w:tr>
    </w:tbl>
    <w:p w14:paraId="66D158F5" w14:textId="4E401FD0" w:rsidR="000D033F" w:rsidRPr="00A663AA" w:rsidRDefault="000D033F" w:rsidP="000D033F">
      <w:pPr>
        <w:spacing w:before="240"/>
        <w:jc w:val="both"/>
      </w:pPr>
      <w:r>
        <w:t>Based on the above discussion</w:t>
      </w:r>
      <w:r w:rsidR="005C7488">
        <w:t>s and observations</w:t>
      </w:r>
      <w:r>
        <w:t>, we propose the following proposal</w:t>
      </w:r>
      <w:r w:rsidR="003C4048">
        <w:t>s</w:t>
      </w:r>
      <w:r>
        <w:t xml:space="preserve">: </w:t>
      </w:r>
    </w:p>
    <w:p w14:paraId="45ACC3E2" w14:textId="61E662FA" w:rsidR="000D033F" w:rsidRPr="00A663AA" w:rsidRDefault="00203AA0" w:rsidP="005E5308">
      <w:pPr>
        <w:pStyle w:val="aa"/>
        <w:jc w:val="left"/>
        <w:rPr>
          <w:b w:val="0"/>
          <w:bCs w:val="0"/>
        </w:rPr>
      </w:pPr>
      <w:bookmarkStart w:id="27" w:name="_Ref115445637"/>
      <w:r>
        <w:t xml:space="preserve">Proposal # </w:t>
      </w:r>
      <w:r>
        <w:fldChar w:fldCharType="begin"/>
      </w:r>
      <w:r>
        <w:instrText xml:space="preserve"> SEQ Proposal_# \* ARABIC </w:instrText>
      </w:r>
      <w:r>
        <w:fldChar w:fldCharType="separate"/>
      </w:r>
      <w:r w:rsidR="00E74A32">
        <w:rPr>
          <w:noProof/>
        </w:rPr>
        <w:t>4</w:t>
      </w:r>
      <w:r>
        <w:fldChar w:fldCharType="end"/>
      </w:r>
      <w:r>
        <w:t xml:space="preserve">: </w:t>
      </w:r>
      <w:r w:rsidR="00472E4D">
        <w:t>At least f</w:t>
      </w:r>
      <w:r w:rsidR="000D033F" w:rsidRPr="00A663AA">
        <w:t xml:space="preserve">or </w:t>
      </w:r>
      <w:r w:rsidR="00472E4D">
        <w:t>BM Case 1</w:t>
      </w:r>
      <w:r w:rsidR="000D033F" w:rsidRPr="005E5308">
        <w:t>, the following options can be further studied and potential down selection</w:t>
      </w:r>
      <w:r w:rsidR="00367E1D" w:rsidRPr="005E5308">
        <w:t xml:space="preserve"> as the inputs of AI model</w:t>
      </w:r>
      <w:r w:rsidR="000D033F" w:rsidRPr="005E5308">
        <w:t>:</w:t>
      </w:r>
      <w:bookmarkEnd w:id="27"/>
      <w:r w:rsidR="000D033F">
        <w:rPr>
          <w:b w:val="0"/>
          <w:bCs w:val="0"/>
        </w:rPr>
        <w:t xml:space="preserve"> </w:t>
      </w:r>
    </w:p>
    <w:p w14:paraId="0FE381E8" w14:textId="77777777" w:rsidR="000D033F" w:rsidRDefault="000D033F" w:rsidP="005E5308">
      <w:pPr>
        <w:pStyle w:val="a5"/>
        <w:widowControl w:val="0"/>
        <w:numPr>
          <w:ilvl w:val="0"/>
          <w:numId w:val="38"/>
        </w:numPr>
        <w:tabs>
          <w:tab w:val="left" w:pos="1710"/>
        </w:tabs>
        <w:spacing w:after="0"/>
        <w:ind w:leftChars="0"/>
        <w:contextualSpacing/>
        <w:jc w:val="both"/>
        <w:rPr>
          <w:b/>
          <w:bCs/>
        </w:rPr>
      </w:pPr>
      <w:r>
        <w:rPr>
          <w:b/>
          <w:bCs/>
        </w:rPr>
        <w:t>Option 1: For Tx-Rx beam pair prediction:</w:t>
      </w:r>
    </w:p>
    <w:p w14:paraId="25FB5BBA" w14:textId="65CA68C1" w:rsidR="000D033F" w:rsidRDefault="000D033F" w:rsidP="005E5308">
      <w:pPr>
        <w:pStyle w:val="a5"/>
        <w:widowControl w:val="0"/>
        <w:numPr>
          <w:ilvl w:val="1"/>
          <w:numId w:val="38"/>
        </w:numPr>
        <w:tabs>
          <w:tab w:val="left" w:pos="1710"/>
        </w:tabs>
        <w:spacing w:after="0"/>
        <w:ind w:leftChars="0"/>
        <w:contextualSpacing/>
        <w:jc w:val="both"/>
        <w:rPr>
          <w:b/>
          <w:bCs/>
        </w:rPr>
      </w:pPr>
      <w:r>
        <w:rPr>
          <w:b/>
          <w:bCs/>
        </w:rPr>
        <w:t>L1-RSRP</w:t>
      </w:r>
      <w:r w:rsidR="001C6B04">
        <w:rPr>
          <w:b/>
          <w:bCs/>
        </w:rPr>
        <w:t xml:space="preserve"> measurements</w:t>
      </w:r>
      <w:r>
        <w:rPr>
          <w:b/>
          <w:bCs/>
        </w:rPr>
        <w:t xml:space="preserve"> of Tx-Rx beam pairs in Set B </w:t>
      </w:r>
    </w:p>
    <w:p w14:paraId="2121B298" w14:textId="2E07533F" w:rsidR="0031496C" w:rsidRDefault="0031496C" w:rsidP="005E5308">
      <w:pPr>
        <w:pStyle w:val="a5"/>
        <w:widowControl w:val="0"/>
        <w:numPr>
          <w:ilvl w:val="1"/>
          <w:numId w:val="38"/>
        </w:numPr>
        <w:tabs>
          <w:tab w:val="left" w:pos="1710"/>
        </w:tabs>
        <w:spacing w:after="0"/>
        <w:ind w:leftChars="0"/>
        <w:contextualSpacing/>
        <w:jc w:val="both"/>
        <w:rPr>
          <w:b/>
          <w:bCs/>
        </w:rPr>
      </w:pPr>
      <w:r>
        <w:rPr>
          <w:b/>
          <w:bCs/>
        </w:rPr>
        <w:t>FFS on the selection of Tx-Rx beam pairs in Set B</w:t>
      </w:r>
    </w:p>
    <w:p w14:paraId="36FABC1F" w14:textId="77777777" w:rsidR="000D033F" w:rsidRDefault="000D033F" w:rsidP="005E5308">
      <w:pPr>
        <w:pStyle w:val="a5"/>
        <w:widowControl w:val="0"/>
        <w:numPr>
          <w:ilvl w:val="0"/>
          <w:numId w:val="38"/>
        </w:numPr>
        <w:tabs>
          <w:tab w:val="left" w:pos="1710"/>
        </w:tabs>
        <w:spacing w:after="0"/>
        <w:ind w:leftChars="0"/>
        <w:contextualSpacing/>
        <w:jc w:val="both"/>
        <w:rPr>
          <w:b/>
          <w:bCs/>
        </w:rPr>
      </w:pPr>
      <w:r>
        <w:rPr>
          <w:b/>
          <w:bCs/>
        </w:rPr>
        <w:t xml:space="preserve">Option 2: For DL Tx beam prediction </w:t>
      </w:r>
    </w:p>
    <w:p w14:paraId="534CCC65" w14:textId="6CC640CE" w:rsidR="000D033F" w:rsidRDefault="000D033F" w:rsidP="005E5308">
      <w:pPr>
        <w:pStyle w:val="a5"/>
        <w:widowControl w:val="0"/>
        <w:numPr>
          <w:ilvl w:val="1"/>
          <w:numId w:val="38"/>
        </w:numPr>
        <w:tabs>
          <w:tab w:val="left" w:pos="1710"/>
          <w:tab w:val="left" w:pos="2160"/>
        </w:tabs>
        <w:spacing w:after="0"/>
        <w:ind w:leftChars="0"/>
        <w:contextualSpacing/>
        <w:jc w:val="both"/>
        <w:rPr>
          <w:b/>
          <w:bCs/>
        </w:rPr>
      </w:pPr>
      <w:r>
        <w:rPr>
          <w:b/>
          <w:bCs/>
        </w:rPr>
        <w:t>L1-RSRP</w:t>
      </w:r>
      <w:r w:rsidR="001C6B04">
        <w:rPr>
          <w:b/>
          <w:bCs/>
        </w:rPr>
        <w:t xml:space="preserve"> measurement</w:t>
      </w:r>
      <w:r w:rsidR="00387D61">
        <w:rPr>
          <w:b/>
          <w:bCs/>
        </w:rPr>
        <w:t>s</w:t>
      </w:r>
      <w:r>
        <w:rPr>
          <w:b/>
          <w:bCs/>
        </w:rPr>
        <w:t xml:space="preserve"> of Tx beams in Set B, measured by </w:t>
      </w:r>
      <w:r w:rsidR="00387D61">
        <w:rPr>
          <w:b/>
          <w:bCs/>
        </w:rPr>
        <w:t xml:space="preserve">one or multiple </w:t>
      </w:r>
      <w:r>
        <w:rPr>
          <w:b/>
          <w:bCs/>
        </w:rPr>
        <w:t>Rx beam</w:t>
      </w:r>
      <w:r w:rsidR="00387D61">
        <w:rPr>
          <w:b/>
          <w:bCs/>
        </w:rPr>
        <w:t>(s)</w:t>
      </w:r>
      <w:r w:rsidR="001C6B04">
        <w:rPr>
          <w:b/>
          <w:bCs/>
        </w:rPr>
        <w:t>, FFS:</w:t>
      </w:r>
    </w:p>
    <w:p w14:paraId="40FD7606" w14:textId="52222E62" w:rsidR="001C6B04" w:rsidRDefault="001C6B04" w:rsidP="005E5308">
      <w:pPr>
        <w:pStyle w:val="a5"/>
        <w:widowControl w:val="0"/>
        <w:numPr>
          <w:ilvl w:val="2"/>
          <w:numId w:val="38"/>
        </w:numPr>
        <w:tabs>
          <w:tab w:val="left" w:pos="1710"/>
          <w:tab w:val="left" w:pos="2880"/>
        </w:tabs>
        <w:spacing w:after="0"/>
        <w:ind w:leftChars="0"/>
        <w:contextualSpacing/>
        <w:jc w:val="both"/>
        <w:rPr>
          <w:b/>
          <w:bCs/>
        </w:rPr>
      </w:pPr>
      <w:r>
        <w:rPr>
          <w:b/>
          <w:bCs/>
        </w:rPr>
        <w:t>The Rx beam is “best” Rx beam based on historical measurements</w:t>
      </w:r>
    </w:p>
    <w:p w14:paraId="56A5A642" w14:textId="3EEC1071" w:rsidR="001C6B04" w:rsidRDefault="001C6B04" w:rsidP="005E5308">
      <w:pPr>
        <w:pStyle w:val="a5"/>
        <w:widowControl w:val="0"/>
        <w:numPr>
          <w:ilvl w:val="2"/>
          <w:numId w:val="38"/>
        </w:numPr>
        <w:tabs>
          <w:tab w:val="left" w:pos="1710"/>
        </w:tabs>
        <w:spacing w:after="0"/>
        <w:ind w:leftChars="0"/>
        <w:contextualSpacing/>
        <w:jc w:val="both"/>
        <w:rPr>
          <w:b/>
          <w:bCs/>
        </w:rPr>
      </w:pPr>
      <w:r>
        <w:rPr>
          <w:b/>
          <w:bCs/>
        </w:rPr>
        <w:t xml:space="preserve">The Rx beam(s) is by UE implementation </w:t>
      </w:r>
      <w:r w:rsidR="002109EE">
        <w:rPr>
          <w:b/>
          <w:bCs/>
        </w:rPr>
        <w:t xml:space="preserve">FFS fixed Rx beam </w:t>
      </w:r>
      <w:r>
        <w:rPr>
          <w:b/>
          <w:bCs/>
        </w:rPr>
        <w:t xml:space="preserve">or different Rx beam for measuring </w:t>
      </w:r>
      <w:r w:rsidR="002109EE">
        <w:rPr>
          <w:b/>
          <w:bCs/>
        </w:rPr>
        <w:t xml:space="preserve">different </w:t>
      </w:r>
      <w:r>
        <w:rPr>
          <w:b/>
          <w:bCs/>
        </w:rPr>
        <w:t>Tx beams in Set B</w:t>
      </w:r>
    </w:p>
    <w:p w14:paraId="6681D685" w14:textId="658E802C" w:rsidR="00387D61" w:rsidRDefault="00472E4D" w:rsidP="005E5308">
      <w:pPr>
        <w:pStyle w:val="a5"/>
        <w:widowControl w:val="0"/>
        <w:numPr>
          <w:ilvl w:val="2"/>
          <w:numId w:val="38"/>
        </w:numPr>
        <w:tabs>
          <w:tab w:val="left" w:pos="1710"/>
          <w:tab w:val="left" w:pos="2880"/>
        </w:tabs>
        <w:spacing w:after="0"/>
        <w:ind w:leftChars="0"/>
        <w:contextualSpacing/>
        <w:jc w:val="both"/>
        <w:rPr>
          <w:b/>
          <w:bCs/>
        </w:rPr>
      </w:pPr>
      <w:r>
        <w:rPr>
          <w:b/>
          <w:bCs/>
        </w:rPr>
        <w:t xml:space="preserve">FFS: </w:t>
      </w:r>
      <w:r w:rsidR="001C6B04">
        <w:rPr>
          <w:b/>
          <w:bCs/>
        </w:rPr>
        <w:t>The</w:t>
      </w:r>
      <w:r w:rsidR="00387D61">
        <w:rPr>
          <w:b/>
          <w:bCs/>
        </w:rPr>
        <w:t xml:space="preserve"> Rx beam(s) </w:t>
      </w:r>
      <w:r w:rsidR="001C6B04">
        <w:rPr>
          <w:b/>
          <w:bCs/>
        </w:rPr>
        <w:t xml:space="preserve">is fixed and </w:t>
      </w:r>
      <w:r w:rsidR="00387D61">
        <w:rPr>
          <w:b/>
          <w:bCs/>
        </w:rPr>
        <w:t xml:space="preserve">configured by </w:t>
      </w:r>
      <w:proofErr w:type="spellStart"/>
      <w:r w:rsidR="00387D61">
        <w:rPr>
          <w:b/>
          <w:bCs/>
        </w:rPr>
        <w:t>gNB</w:t>
      </w:r>
      <w:proofErr w:type="spellEnd"/>
      <w:r w:rsidR="00387D61">
        <w:rPr>
          <w:b/>
          <w:bCs/>
        </w:rPr>
        <w:t xml:space="preserve"> or chosen by UE implementation</w:t>
      </w:r>
    </w:p>
    <w:p w14:paraId="5CA08BAC" w14:textId="5D6E2168" w:rsidR="00387D61" w:rsidRPr="00387D61" w:rsidRDefault="00387D61" w:rsidP="005E5308">
      <w:pPr>
        <w:pStyle w:val="a5"/>
        <w:widowControl w:val="0"/>
        <w:numPr>
          <w:ilvl w:val="1"/>
          <w:numId w:val="38"/>
        </w:numPr>
        <w:tabs>
          <w:tab w:val="clear" w:pos="1440"/>
          <w:tab w:val="left" w:pos="1710"/>
          <w:tab w:val="left" w:pos="2160"/>
        </w:tabs>
        <w:spacing w:after="0"/>
        <w:ind w:leftChars="0"/>
        <w:contextualSpacing/>
        <w:jc w:val="both"/>
        <w:rPr>
          <w:b/>
          <w:bCs/>
        </w:rPr>
      </w:pPr>
      <w:r>
        <w:rPr>
          <w:b/>
          <w:bCs/>
        </w:rPr>
        <w:t>FFS on the number of Rx beams</w:t>
      </w:r>
    </w:p>
    <w:p w14:paraId="62DC0F7C" w14:textId="4C9AD20A" w:rsidR="000D033F" w:rsidRDefault="00367E1D" w:rsidP="005E5308">
      <w:pPr>
        <w:pStyle w:val="a5"/>
        <w:widowControl w:val="0"/>
        <w:numPr>
          <w:ilvl w:val="0"/>
          <w:numId w:val="38"/>
        </w:numPr>
        <w:tabs>
          <w:tab w:val="left" w:pos="1710"/>
        </w:tabs>
        <w:spacing w:after="0"/>
        <w:ind w:leftChars="0"/>
        <w:contextualSpacing/>
        <w:jc w:val="both"/>
        <w:rPr>
          <w:b/>
          <w:bCs/>
        </w:rPr>
      </w:pPr>
      <w:r>
        <w:rPr>
          <w:b/>
          <w:bCs/>
        </w:rPr>
        <w:t>FFS on other information as AI inputs</w:t>
      </w:r>
    </w:p>
    <w:p w14:paraId="6A78A8B7" w14:textId="6184AF1A" w:rsidR="003C4048" w:rsidRDefault="003C4048" w:rsidP="000F6E57">
      <w:pPr>
        <w:widowControl w:val="0"/>
        <w:tabs>
          <w:tab w:val="left" w:pos="1710"/>
        </w:tabs>
        <w:spacing w:after="0"/>
        <w:contextualSpacing/>
        <w:jc w:val="both"/>
        <w:rPr>
          <w:b/>
          <w:bCs/>
        </w:rPr>
      </w:pPr>
    </w:p>
    <w:p w14:paraId="3A3E6012" w14:textId="4EF4FB61" w:rsidR="000F6E57" w:rsidRPr="000F6E57" w:rsidRDefault="000F6E57" w:rsidP="000F6E57">
      <w:pPr>
        <w:widowControl w:val="0"/>
        <w:tabs>
          <w:tab w:val="left" w:pos="1710"/>
        </w:tabs>
        <w:spacing w:after="0"/>
        <w:contextualSpacing/>
        <w:jc w:val="both"/>
        <w:rPr>
          <w:b/>
          <w:bCs/>
        </w:rPr>
      </w:pPr>
      <w:bookmarkStart w:id="28" w:name="_Ref115445677"/>
      <w:r w:rsidRPr="000F6E57">
        <w:rPr>
          <w:b/>
          <w:bCs/>
        </w:rPr>
        <w:t xml:space="preserve">Proposal # </w:t>
      </w:r>
      <w:r w:rsidRPr="000F6E57">
        <w:rPr>
          <w:b/>
          <w:bCs/>
        </w:rPr>
        <w:fldChar w:fldCharType="begin"/>
      </w:r>
      <w:r w:rsidRPr="000F6E57">
        <w:rPr>
          <w:b/>
          <w:bCs/>
        </w:rPr>
        <w:instrText xml:space="preserve"> SEQ Proposal_# \* ARABIC </w:instrText>
      </w:r>
      <w:r w:rsidRPr="000F6E57">
        <w:rPr>
          <w:b/>
          <w:bCs/>
        </w:rPr>
        <w:fldChar w:fldCharType="separate"/>
      </w:r>
      <w:r w:rsidR="00E74A32">
        <w:rPr>
          <w:b/>
          <w:bCs/>
          <w:noProof/>
        </w:rPr>
        <w:t>5</w:t>
      </w:r>
      <w:r w:rsidRPr="000F6E57">
        <w:rPr>
          <w:b/>
          <w:bCs/>
        </w:rPr>
        <w:fldChar w:fldCharType="end"/>
      </w:r>
      <w:r w:rsidRPr="000F6E57">
        <w:rPr>
          <w:b/>
          <w:bCs/>
        </w:rPr>
        <w:t xml:space="preserve">: </w:t>
      </w:r>
      <w:r>
        <w:rPr>
          <w:b/>
          <w:bCs/>
        </w:rPr>
        <w:t xml:space="preserve">For AI inference at </w:t>
      </w:r>
      <w:proofErr w:type="spellStart"/>
      <w:r>
        <w:rPr>
          <w:b/>
          <w:bCs/>
        </w:rPr>
        <w:t>gNB</w:t>
      </w:r>
      <w:proofErr w:type="spellEnd"/>
      <w:r>
        <w:rPr>
          <w:b/>
          <w:bCs/>
        </w:rPr>
        <w:t xml:space="preserve"> side, DL Tx beam prediction is prioritized, and focus on the L1-RSRP </w:t>
      </w:r>
      <w:r>
        <w:rPr>
          <w:b/>
          <w:bCs/>
        </w:rPr>
        <w:lastRenderedPageBreak/>
        <w:t>measurements of Tx beams in Set B with explicit or implicit Tx beam ID as AI inputs.</w:t>
      </w:r>
      <w:bookmarkEnd w:id="28"/>
    </w:p>
    <w:p w14:paraId="72D558C1" w14:textId="4BA0F46B" w:rsidR="00721318" w:rsidRDefault="00721318" w:rsidP="00721318">
      <w:pPr>
        <w:pStyle w:val="2"/>
        <w:rPr>
          <w:szCs w:val="20"/>
          <w:lang w:val="en-US"/>
        </w:rPr>
      </w:pPr>
      <w:r>
        <w:rPr>
          <w:szCs w:val="20"/>
          <w:lang w:val="en-US"/>
        </w:rPr>
        <w:t>1.</w:t>
      </w:r>
      <w:r w:rsidR="006C0B1E">
        <w:rPr>
          <w:szCs w:val="20"/>
          <w:lang w:val="en-US"/>
        </w:rPr>
        <w:t xml:space="preserve">4 </w:t>
      </w:r>
      <w:r>
        <w:rPr>
          <w:szCs w:val="20"/>
          <w:lang w:val="en-US"/>
        </w:rPr>
        <w:t xml:space="preserve">Discussion on KPIs </w:t>
      </w:r>
    </w:p>
    <w:p w14:paraId="5784E5B1" w14:textId="4D2557A4" w:rsidR="00AC1221" w:rsidRDefault="00AC1221" w:rsidP="00AC1221">
      <w:pPr>
        <w:rPr>
          <w:lang w:val="en-US"/>
        </w:rPr>
      </w:pPr>
      <w:r>
        <w:rPr>
          <w:lang w:val="en-US"/>
        </w:rPr>
        <w:t>For performance related KPIs, the following were agreed in RAN 1#109e</w:t>
      </w:r>
      <w:r w:rsidR="001902D4">
        <w:rPr>
          <w:lang w:val="en-US"/>
        </w:rPr>
        <w:t xml:space="preserve"> and RAN 1 #110</w:t>
      </w:r>
      <w:r>
        <w:rPr>
          <w:lang w:val="en-US"/>
        </w:rPr>
        <w:t>:</w:t>
      </w:r>
    </w:p>
    <w:tbl>
      <w:tblPr>
        <w:tblStyle w:val="a9"/>
        <w:tblW w:w="0" w:type="auto"/>
        <w:tblLook w:val="04A0" w:firstRow="1" w:lastRow="0" w:firstColumn="1" w:lastColumn="0" w:noHBand="0" w:noVBand="1"/>
      </w:tblPr>
      <w:tblGrid>
        <w:gridCol w:w="9629"/>
      </w:tblGrid>
      <w:tr w:rsidR="00AC1221" w14:paraId="18602EBE" w14:textId="77777777" w:rsidTr="00AC1221">
        <w:tc>
          <w:tcPr>
            <w:tcW w:w="9629" w:type="dxa"/>
          </w:tcPr>
          <w:p w14:paraId="6A303CC2" w14:textId="1DAAAFA1" w:rsidR="001902D4" w:rsidRPr="001902D4" w:rsidRDefault="00AC1221" w:rsidP="001902D4">
            <w:pPr>
              <w:rPr>
                <w:highlight w:val="green"/>
                <w:shd w:val="pct10" w:color="auto" w:fill="FFFFFF"/>
              </w:rPr>
            </w:pPr>
            <w:proofErr w:type="gramStart"/>
            <w:r w:rsidRPr="00F555C2">
              <w:rPr>
                <w:rFonts w:eastAsia="Microsoft YaHei UI" w:hint="eastAsia"/>
                <w:color w:val="000000"/>
                <w:highlight w:val="green"/>
                <w:lang w:val="en-US" w:eastAsia="zh-CN"/>
              </w:rPr>
              <w:t>Agreement</w:t>
            </w:r>
            <w:r w:rsidR="001902D4" w:rsidRPr="001902D4">
              <w:t>(</w:t>
            </w:r>
            <w:proofErr w:type="gramEnd"/>
            <w:r w:rsidR="001902D4" w:rsidRPr="001902D4">
              <w:t>RAN 1 #1</w:t>
            </w:r>
            <w:r w:rsidR="001902D4">
              <w:t>09e</w:t>
            </w:r>
            <w:r w:rsidR="001902D4" w:rsidRPr="001902D4">
              <w:t>)</w:t>
            </w:r>
          </w:p>
          <w:p w14:paraId="5166FAEC" w14:textId="77777777" w:rsidR="00AC1221" w:rsidRPr="00126A3C" w:rsidRDefault="00AC1221" w:rsidP="00AC1221">
            <w:pPr>
              <w:pStyle w:val="a5"/>
              <w:widowControl w:val="0"/>
              <w:numPr>
                <w:ilvl w:val="0"/>
                <w:numId w:val="30"/>
              </w:numPr>
              <w:spacing w:after="0"/>
              <w:ind w:leftChars="0" w:left="360"/>
              <w:contextualSpacing/>
              <w:jc w:val="both"/>
            </w:pPr>
            <w:r w:rsidRPr="00126A3C">
              <w:t>To evaluate the performance of AI/ML in beam management, further study the following KPI options:</w:t>
            </w:r>
          </w:p>
          <w:p w14:paraId="76B5079F" w14:textId="77777777" w:rsidR="00AC1221" w:rsidRPr="00126A3C" w:rsidRDefault="00AC1221" w:rsidP="00AC1221">
            <w:pPr>
              <w:pStyle w:val="a5"/>
              <w:widowControl w:val="0"/>
              <w:numPr>
                <w:ilvl w:val="1"/>
                <w:numId w:val="30"/>
              </w:numPr>
              <w:spacing w:after="0"/>
              <w:ind w:leftChars="0" w:left="1080"/>
              <w:contextualSpacing/>
              <w:jc w:val="both"/>
            </w:pPr>
            <w:r w:rsidRPr="00126A3C">
              <w:t>Beam prediction accuracy related KPIs, may include the following options:</w:t>
            </w:r>
          </w:p>
          <w:p w14:paraId="157322E5" w14:textId="6CBEEF17" w:rsidR="00E003D0" w:rsidRPr="00E003D0" w:rsidRDefault="00E003D0" w:rsidP="00AC1221">
            <w:pPr>
              <w:pStyle w:val="a5"/>
              <w:widowControl w:val="0"/>
              <w:numPr>
                <w:ilvl w:val="1"/>
                <w:numId w:val="30"/>
              </w:numPr>
              <w:spacing w:after="0"/>
              <w:ind w:leftChars="0" w:left="1080"/>
              <w:contextualSpacing/>
              <w:jc w:val="both"/>
              <w:rPr>
                <w:rFonts w:ascii="Calibri" w:eastAsia="宋体" w:hAnsi="Calibri" w:cs="Calibri"/>
                <w:color w:val="000000"/>
                <w:sz w:val="22"/>
                <w:szCs w:val="22"/>
                <w:lang w:val="en-US" w:eastAsia="zh-CN"/>
              </w:rPr>
            </w:pPr>
            <w:r>
              <w:rPr>
                <w:rFonts w:ascii="Calibri" w:eastAsia="宋体" w:hAnsi="Calibri" w:cs="Calibri"/>
                <w:color w:val="000000"/>
                <w:sz w:val="22"/>
                <w:szCs w:val="22"/>
                <w:lang w:val="en-US" w:eastAsia="zh-CN"/>
              </w:rPr>
              <w:t xml:space="preserve">…. … </w:t>
            </w:r>
          </w:p>
          <w:p w14:paraId="703AC5FA" w14:textId="7E015DA9" w:rsidR="00AC1221" w:rsidRPr="00D44D49" w:rsidRDefault="00AC1221" w:rsidP="00AC1221">
            <w:pPr>
              <w:pStyle w:val="a5"/>
              <w:widowControl w:val="0"/>
              <w:numPr>
                <w:ilvl w:val="1"/>
                <w:numId w:val="30"/>
              </w:numPr>
              <w:spacing w:after="0"/>
              <w:ind w:leftChars="0" w:left="1080"/>
              <w:contextualSpacing/>
              <w:jc w:val="both"/>
              <w:rPr>
                <w:rFonts w:ascii="Calibri" w:eastAsia="宋体" w:hAnsi="Calibri" w:cs="Calibri"/>
                <w:color w:val="000000"/>
                <w:sz w:val="22"/>
                <w:szCs w:val="22"/>
                <w:lang w:val="en-US" w:eastAsia="zh-CN"/>
              </w:rPr>
            </w:pPr>
            <w:r w:rsidRPr="00D44D49">
              <w:t>System performance related KPIs, may include the following options:</w:t>
            </w:r>
          </w:p>
          <w:p w14:paraId="19C9FEE2" w14:textId="77777777" w:rsidR="00AC1221" w:rsidRPr="00D44D49" w:rsidRDefault="00AC1221" w:rsidP="00AC1221">
            <w:pPr>
              <w:pStyle w:val="a5"/>
              <w:widowControl w:val="0"/>
              <w:numPr>
                <w:ilvl w:val="2"/>
                <w:numId w:val="30"/>
              </w:numPr>
              <w:spacing w:after="0"/>
              <w:ind w:leftChars="0" w:left="1800"/>
              <w:contextualSpacing/>
              <w:jc w:val="both"/>
            </w:pPr>
            <w:r w:rsidRPr="00D44D49">
              <w:t>UE throughput: CDF of UE throughput, avg. and 5%ile UE throughput</w:t>
            </w:r>
          </w:p>
          <w:p w14:paraId="7543EFB4" w14:textId="77777777" w:rsidR="00AC1221" w:rsidRPr="00D44D49" w:rsidRDefault="00AC1221" w:rsidP="00AC1221">
            <w:pPr>
              <w:pStyle w:val="a5"/>
              <w:widowControl w:val="0"/>
              <w:numPr>
                <w:ilvl w:val="2"/>
                <w:numId w:val="30"/>
              </w:numPr>
              <w:spacing w:after="0"/>
              <w:ind w:leftChars="0" w:left="1800"/>
              <w:contextualSpacing/>
              <w:jc w:val="both"/>
            </w:pPr>
            <w:r w:rsidRPr="00D44D49">
              <w:t>RS overhead reduction at least for spatial-domain beam prediction at least for top-1 beam:</w:t>
            </w:r>
          </w:p>
          <w:p w14:paraId="4A4FB0CB" w14:textId="77777777" w:rsidR="00AC1221" w:rsidRPr="00D44D49" w:rsidRDefault="00AC1221" w:rsidP="00AC1221">
            <w:pPr>
              <w:pStyle w:val="a5"/>
              <w:widowControl w:val="0"/>
              <w:numPr>
                <w:ilvl w:val="3"/>
                <w:numId w:val="30"/>
              </w:numPr>
              <w:spacing w:after="0"/>
              <w:ind w:leftChars="0" w:left="2520"/>
              <w:contextualSpacing/>
              <w:jc w:val="both"/>
            </w:pPr>
            <w:r w:rsidRPr="00D44D49">
              <w:t>1-N/M,</w:t>
            </w:r>
          </w:p>
          <w:p w14:paraId="6E3E44DE" w14:textId="77777777" w:rsidR="00AC1221" w:rsidRPr="00D44D49" w:rsidRDefault="00AC1221" w:rsidP="00AC1221">
            <w:pPr>
              <w:pStyle w:val="a5"/>
              <w:widowControl w:val="0"/>
              <w:numPr>
                <w:ilvl w:val="3"/>
                <w:numId w:val="30"/>
              </w:numPr>
              <w:spacing w:after="0"/>
              <w:ind w:leftChars="0"/>
              <w:contextualSpacing/>
              <w:jc w:val="both"/>
            </w:pPr>
            <w:r w:rsidRPr="00D44D49">
              <w:t>where N is the number of beams (with reference signal (SSB and/or CSI-RS)) required for measurement</w:t>
            </w:r>
          </w:p>
          <w:p w14:paraId="65E4F2C8" w14:textId="77777777" w:rsidR="00AC1221" w:rsidRPr="00D44D49" w:rsidRDefault="00AC1221" w:rsidP="00AC1221">
            <w:pPr>
              <w:pStyle w:val="a5"/>
              <w:widowControl w:val="0"/>
              <w:numPr>
                <w:ilvl w:val="3"/>
                <w:numId w:val="30"/>
              </w:numPr>
              <w:spacing w:after="0"/>
              <w:ind w:leftChars="0"/>
              <w:contextualSpacing/>
              <w:jc w:val="both"/>
            </w:pPr>
            <w:r w:rsidRPr="00D44D49">
              <w:t>where (FFS) M is the total number of beams</w:t>
            </w:r>
          </w:p>
          <w:p w14:paraId="1B42BF7F" w14:textId="77777777" w:rsidR="00AC1221" w:rsidRPr="00D44D49" w:rsidRDefault="00AC1221" w:rsidP="00AC1221">
            <w:pPr>
              <w:pStyle w:val="a5"/>
              <w:widowControl w:val="0"/>
              <w:numPr>
                <w:ilvl w:val="3"/>
                <w:numId w:val="30"/>
              </w:numPr>
              <w:spacing w:after="0"/>
              <w:ind w:leftChars="0"/>
              <w:contextualSpacing/>
              <w:jc w:val="both"/>
            </w:pPr>
            <w:r w:rsidRPr="00D44D49">
              <w:t>Note: Non-AI/ML approach based on the measurement of these M beams may be used as a baseline</w:t>
            </w:r>
          </w:p>
          <w:p w14:paraId="6AB920A2" w14:textId="77777777" w:rsidR="00AC1221" w:rsidRPr="00D44D49" w:rsidRDefault="00AC1221" w:rsidP="00AC1221">
            <w:pPr>
              <w:pStyle w:val="a5"/>
              <w:widowControl w:val="0"/>
              <w:numPr>
                <w:ilvl w:val="3"/>
                <w:numId w:val="30"/>
              </w:numPr>
              <w:spacing w:after="0"/>
              <w:ind w:leftChars="0" w:left="2520"/>
              <w:contextualSpacing/>
              <w:jc w:val="both"/>
            </w:pPr>
            <w:r w:rsidRPr="00D44D49">
              <w:t>FFS on whether to define a proper value for M for evaluation.</w:t>
            </w:r>
          </w:p>
          <w:p w14:paraId="5B25DB37" w14:textId="77777777" w:rsidR="00AC1221" w:rsidRPr="00D44D49" w:rsidRDefault="00AC1221" w:rsidP="00AC1221">
            <w:pPr>
              <w:pStyle w:val="a5"/>
              <w:widowControl w:val="0"/>
              <w:numPr>
                <w:ilvl w:val="2"/>
                <w:numId w:val="30"/>
              </w:numPr>
              <w:spacing w:after="0"/>
              <w:ind w:leftChars="0" w:left="1800"/>
              <w:contextualSpacing/>
              <w:jc w:val="both"/>
              <w:rPr>
                <w:rFonts w:ascii="Calibri" w:eastAsia="宋体" w:hAnsi="Calibri" w:cs="Calibri"/>
                <w:color w:val="000000"/>
                <w:sz w:val="22"/>
                <w:szCs w:val="22"/>
                <w:lang w:val="en-US" w:eastAsia="zh-CN"/>
              </w:rPr>
            </w:pPr>
            <w:r w:rsidRPr="00D44D49">
              <w:t>Other System performance related KPIs are not precluded and can be reported by companies.</w:t>
            </w:r>
          </w:p>
          <w:p w14:paraId="49DE2ED6" w14:textId="39E839CC" w:rsidR="00AC1221" w:rsidRPr="000B06AF" w:rsidRDefault="00AC1221" w:rsidP="00AC1221">
            <w:pPr>
              <w:shd w:val="clear" w:color="auto" w:fill="FFFFFF"/>
              <w:ind w:left="1080" w:hanging="360"/>
              <w:jc w:val="both"/>
              <w:rPr>
                <w:rFonts w:ascii="Calibri" w:eastAsia="宋体" w:hAnsi="Calibri" w:cs="Calibri"/>
                <w:color w:val="000000"/>
                <w:lang w:val="en-US" w:eastAsia="zh-CN"/>
              </w:rPr>
            </w:pPr>
            <w:r w:rsidRPr="00B45DB0">
              <w:rPr>
                <w:rFonts w:ascii="Courier New" w:eastAsia="宋体" w:hAnsi="Courier New" w:cs="Courier New"/>
                <w:color w:val="000000"/>
                <w:sz w:val="21"/>
                <w:szCs w:val="21"/>
                <w:lang w:val="en-US" w:eastAsia="zh-CN"/>
              </w:rPr>
              <w:t>o</w:t>
            </w:r>
            <w:r w:rsidRPr="00B45DB0">
              <w:rPr>
                <w:rFonts w:eastAsia="宋体"/>
                <w:color w:val="000000"/>
                <w:sz w:val="14"/>
                <w:szCs w:val="14"/>
                <w:lang w:val="en-US" w:eastAsia="zh-CN"/>
              </w:rPr>
              <w:t>   </w:t>
            </w:r>
            <w:r w:rsidRPr="000B06AF">
              <w:rPr>
                <w:rFonts w:eastAsia="宋体"/>
                <w:color w:val="000000"/>
                <w:lang w:val="en-US" w:eastAsia="zh-CN"/>
              </w:rPr>
              <w:t>Other KPIs are not precluded and can be reported by companies, for example:</w:t>
            </w:r>
          </w:p>
          <w:p w14:paraId="6BB7A6F9" w14:textId="215E63C6" w:rsidR="00AC1221" w:rsidRPr="000B06AF" w:rsidRDefault="00AC1221" w:rsidP="00AC1221">
            <w:pPr>
              <w:shd w:val="clear" w:color="auto" w:fill="FFFFFF"/>
              <w:ind w:left="180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Reporting overhead reduction: (FFS) The number of UCI report and UCI payload size, for temporal /spatial prediction</w:t>
            </w:r>
          </w:p>
          <w:p w14:paraId="7F8D997C" w14:textId="0784EF24" w:rsidR="00AC1221" w:rsidRPr="000B06AF" w:rsidRDefault="00AC1221" w:rsidP="00AC1221">
            <w:pPr>
              <w:shd w:val="clear" w:color="auto" w:fill="FFFFFF"/>
              <w:ind w:left="180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Latency reduction:</w:t>
            </w:r>
          </w:p>
          <w:p w14:paraId="76463423" w14:textId="3D2675E0" w:rsidR="00AC1221" w:rsidRPr="000B06AF" w:rsidRDefault="00AC1221" w:rsidP="00AC1221">
            <w:pPr>
              <w:shd w:val="clear" w:color="auto" w:fill="FFFFFF"/>
              <w:ind w:left="2640" w:hanging="360"/>
              <w:jc w:val="both"/>
              <w:rPr>
                <w:rFonts w:ascii="Calibri" w:eastAsia="宋体" w:hAnsi="Calibri" w:cs="Calibri"/>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(FFS) (1 – [Total transmission time of N beams] / [Total transmission time of M beams])</w:t>
            </w:r>
          </w:p>
          <w:p w14:paraId="7E4B19EC" w14:textId="77777777" w:rsidR="00AC1221" w:rsidRPr="000B06AF" w:rsidRDefault="00AC1221" w:rsidP="00AC1221">
            <w:pPr>
              <w:shd w:val="clear" w:color="auto" w:fill="FFFFFF"/>
              <w:ind w:left="3360" w:hanging="360"/>
              <w:jc w:val="both"/>
              <w:rPr>
                <w:rFonts w:ascii="Calibri" w:eastAsia="宋体" w:hAnsi="Calibri" w:cs="Calibri"/>
                <w:color w:val="000000"/>
                <w:lang w:val="en-US" w:eastAsia="zh-CN"/>
              </w:rPr>
            </w:pPr>
            <w:r w:rsidRPr="000B06AF">
              <w:rPr>
                <w:rFonts w:ascii="Symbol" w:eastAsia="宋体" w:hAnsi="Symbol" w:cs="Calibri"/>
                <w:color w:val="000000"/>
                <w:lang w:val="en-US" w:eastAsia="zh-CN"/>
              </w:rPr>
              <w:t></w:t>
            </w:r>
            <w:r w:rsidRPr="000B06AF">
              <w:rPr>
                <w:rFonts w:eastAsia="宋体"/>
                <w:color w:val="000000"/>
                <w:lang w:val="en-US" w:eastAsia="zh-CN"/>
              </w:rPr>
              <w:t>       where N is the number of beams (with reference signal (SSB and/or CSI-RS)) in the input beam set required for measurement</w:t>
            </w:r>
          </w:p>
          <w:p w14:paraId="222E72A4" w14:textId="77777777" w:rsidR="00AC1221" w:rsidRPr="000B06AF" w:rsidRDefault="00AC1221" w:rsidP="00AC1221">
            <w:pPr>
              <w:shd w:val="clear" w:color="auto" w:fill="FFFFFF"/>
              <w:ind w:left="3360" w:hanging="360"/>
              <w:jc w:val="both"/>
              <w:rPr>
                <w:rFonts w:ascii="Calibri" w:eastAsia="宋体" w:hAnsi="Calibri" w:cs="Calibri"/>
                <w:color w:val="000000"/>
                <w:lang w:val="en-US" w:eastAsia="zh-CN"/>
              </w:rPr>
            </w:pPr>
            <w:r w:rsidRPr="000B06AF">
              <w:rPr>
                <w:rFonts w:ascii="Symbol" w:eastAsia="宋体" w:hAnsi="Symbol" w:cs="Calibri"/>
                <w:color w:val="000000"/>
                <w:lang w:val="en-US" w:eastAsia="zh-CN"/>
              </w:rPr>
              <w:t></w:t>
            </w:r>
            <w:r w:rsidRPr="000B06AF">
              <w:rPr>
                <w:rFonts w:eastAsia="宋体"/>
                <w:color w:val="000000"/>
                <w:lang w:val="en-US" w:eastAsia="zh-CN"/>
              </w:rPr>
              <w:t>       where M is the total number of beams</w:t>
            </w:r>
          </w:p>
          <w:p w14:paraId="7C80533C" w14:textId="77777777" w:rsidR="00AC1221" w:rsidRDefault="00AC1221" w:rsidP="00AC1221">
            <w:pPr>
              <w:shd w:val="clear" w:color="auto" w:fill="FFFFFF"/>
              <w:ind w:left="1800" w:hanging="360"/>
              <w:jc w:val="both"/>
              <w:rPr>
                <w:rFonts w:eastAsia="宋体"/>
                <w:color w:val="000000"/>
                <w:lang w:val="en-US" w:eastAsia="zh-CN"/>
              </w:rPr>
            </w:pPr>
            <w:r w:rsidRPr="000B06AF">
              <w:rPr>
                <w:rFonts w:ascii="Wingdings" w:eastAsia="宋体" w:hAnsi="Wingdings" w:cs="Calibri"/>
                <w:color w:val="000000"/>
                <w:lang w:val="en-US" w:eastAsia="zh-CN"/>
              </w:rPr>
              <w:t></w:t>
            </w:r>
            <w:r w:rsidRPr="000B06AF">
              <w:rPr>
                <w:rFonts w:eastAsia="宋体"/>
                <w:color w:val="000000"/>
                <w:lang w:val="en-US" w:eastAsia="zh-CN"/>
              </w:rPr>
              <w:t> Power consumption reduction: FFS on details</w:t>
            </w:r>
          </w:p>
          <w:p w14:paraId="3E065833" w14:textId="2CA00605" w:rsidR="001902D4" w:rsidRPr="001902D4" w:rsidRDefault="001902D4" w:rsidP="001902D4">
            <w:pPr>
              <w:rPr>
                <w:highlight w:val="green"/>
                <w:shd w:val="pct10" w:color="auto" w:fill="FFFFFF"/>
              </w:rPr>
            </w:pPr>
            <w:r w:rsidRPr="001902D4">
              <w:rPr>
                <w:highlight w:val="green"/>
                <w:shd w:val="pct10" w:color="auto" w:fill="FFFFFF"/>
              </w:rPr>
              <w:t>Agreement</w:t>
            </w:r>
            <w:r>
              <w:rPr>
                <w:shd w:val="pct10" w:color="auto" w:fill="FFFFFF"/>
              </w:rPr>
              <w:t xml:space="preserve"> </w:t>
            </w:r>
            <w:r w:rsidRPr="001902D4">
              <w:t>(RAN 1 #110)</w:t>
            </w:r>
          </w:p>
          <w:p w14:paraId="14725F37" w14:textId="77777777" w:rsidR="001902D4" w:rsidRPr="001902D4" w:rsidRDefault="001902D4" w:rsidP="001902D4">
            <w:pPr>
              <w:pStyle w:val="a5"/>
              <w:widowControl w:val="0"/>
              <w:numPr>
                <w:ilvl w:val="0"/>
                <w:numId w:val="40"/>
              </w:numPr>
              <w:spacing w:after="0"/>
              <w:ind w:leftChars="0"/>
              <w:contextualSpacing/>
              <w:jc w:val="both"/>
            </w:pPr>
            <w:r w:rsidRPr="001902D4">
              <w:t xml:space="preserve">To evaluate the performance of AI/ML in beam management at least for NW side beam prediction, UCI report overhead can be further studied as one of KPI options. </w:t>
            </w:r>
          </w:p>
          <w:p w14:paraId="02BB8DC9" w14:textId="77777777" w:rsidR="001902D4" w:rsidRPr="001902D4" w:rsidRDefault="001902D4" w:rsidP="001902D4">
            <w:pPr>
              <w:pStyle w:val="a5"/>
              <w:widowControl w:val="0"/>
              <w:numPr>
                <w:ilvl w:val="1"/>
                <w:numId w:val="40"/>
              </w:numPr>
              <w:spacing w:after="0"/>
              <w:ind w:leftChars="0"/>
              <w:contextualSpacing/>
              <w:jc w:val="both"/>
            </w:pPr>
            <w:r w:rsidRPr="001902D4">
              <w:t>FFS: number of UCI reports and UCI payload size</w:t>
            </w:r>
          </w:p>
          <w:p w14:paraId="2BAC9F18" w14:textId="3BEFE065" w:rsidR="001902D4" w:rsidRPr="001902D4" w:rsidRDefault="001902D4" w:rsidP="001902D4">
            <w:pPr>
              <w:shd w:val="clear" w:color="auto" w:fill="FFFFFF"/>
              <w:jc w:val="both"/>
              <w:rPr>
                <w:rFonts w:ascii="Calibri" w:eastAsia="宋体" w:hAnsi="Calibri" w:cs="Calibri"/>
                <w:color w:val="000000"/>
                <w:sz w:val="22"/>
                <w:szCs w:val="22"/>
                <w:lang w:eastAsia="zh-CN"/>
              </w:rPr>
            </w:pPr>
          </w:p>
        </w:tc>
      </w:tr>
    </w:tbl>
    <w:p w14:paraId="758551DC" w14:textId="0BD4F14F" w:rsidR="00776A6A" w:rsidRDefault="00776A6A" w:rsidP="00776A6A">
      <w:pPr>
        <w:rPr>
          <w:color w:val="A6A6A6" w:themeColor="background1" w:themeShade="A6"/>
        </w:rPr>
      </w:pPr>
    </w:p>
    <w:p w14:paraId="64B220E0" w14:textId="4C773571" w:rsidR="005E6516" w:rsidRPr="00AC1221" w:rsidRDefault="005E6516" w:rsidP="005E6516">
      <w:pPr>
        <w:rPr>
          <w:b/>
          <w:bCs/>
          <w:u w:val="single"/>
        </w:rPr>
      </w:pPr>
      <w:r>
        <w:rPr>
          <w:b/>
          <w:bCs/>
          <w:u w:val="single"/>
        </w:rPr>
        <w:t>RS overhead</w:t>
      </w:r>
    </w:p>
    <w:p w14:paraId="2B937CA6" w14:textId="1FB3A26E" w:rsidR="008123AD" w:rsidRDefault="008123AD" w:rsidP="00890DB3">
      <w:pPr>
        <w:widowControl w:val="0"/>
        <w:contextualSpacing/>
        <w:jc w:val="both"/>
      </w:pPr>
      <w:r>
        <w:t xml:space="preserve">The following options had been discussed in RAN 1 #110. </w:t>
      </w:r>
    </w:p>
    <w:p w14:paraId="094A57C9" w14:textId="77777777" w:rsidR="005E6516" w:rsidRPr="008123AD" w:rsidRDefault="005E6516" w:rsidP="00890DB3">
      <w:pPr>
        <w:pStyle w:val="a5"/>
        <w:widowControl w:val="0"/>
        <w:numPr>
          <w:ilvl w:val="0"/>
          <w:numId w:val="42"/>
        </w:numPr>
        <w:ind w:leftChars="0"/>
        <w:contextualSpacing/>
        <w:jc w:val="both"/>
      </w:pPr>
      <w:r w:rsidRPr="008123AD">
        <w:t xml:space="preserve">Option 1: </w:t>
      </w:r>
      <m:oMath>
        <m:r>
          <m:rPr>
            <m:nor/>
          </m:rPr>
          <w:rPr>
            <w:rFonts w:ascii="Cambria Math" w:eastAsia="Times New Roman" w:hAnsi="Cambria Math"/>
            <w:kern w:val="24"/>
            <w:sz w:val="18"/>
            <w:szCs w:val="18"/>
            <w:lang w:eastAsia="fi-FI"/>
          </w:rPr>
          <m:t xml:space="preserve">RS </m:t>
        </m:r>
        <m:r>
          <w:rPr>
            <w:rFonts w:ascii="Cambria Math" w:hAnsi="Cambria Math"/>
          </w:rPr>
          <m:t>OH</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sz w:val="18"/>
            <w:szCs w:val="18"/>
            <w:lang w:eastAsia="fi-FI"/>
          </w:rPr>
          <m:t>=1-</m:t>
        </m:r>
        <m:f>
          <m:fPr>
            <m:ctrlPr>
              <w:rPr>
                <w:rFonts w:ascii="Cambria Math" w:hAnsi="Cambria Math"/>
                <w:i/>
                <w:kern w:val="24"/>
                <w:sz w:val="18"/>
                <w:szCs w:val="18"/>
                <w:lang w:eastAsia="fi-FI"/>
              </w:rPr>
            </m:ctrlPr>
          </m:fPr>
          <m:num>
            <m:r>
              <w:rPr>
                <w:rFonts w:ascii="Cambria Math" w:hAnsi="Cambria Math"/>
                <w:kern w:val="24"/>
                <w:sz w:val="18"/>
                <w:szCs w:val="18"/>
                <w:lang w:eastAsia="fi-FI"/>
              </w:rPr>
              <m:t>N</m:t>
            </m:r>
          </m:num>
          <m:den>
            <m:r>
              <w:rPr>
                <w:rFonts w:ascii="Cambria Math" w:hAnsi="Cambria Math"/>
                <w:kern w:val="24"/>
                <w:sz w:val="18"/>
                <w:szCs w:val="18"/>
                <w:lang w:eastAsia="fi-FI"/>
              </w:rPr>
              <m:t>M</m:t>
            </m:r>
          </m:den>
        </m:f>
      </m:oMath>
    </w:p>
    <w:p w14:paraId="04167059" w14:textId="77777777" w:rsidR="005E6516" w:rsidRPr="008123AD" w:rsidRDefault="005E6516" w:rsidP="00890DB3">
      <w:pPr>
        <w:pStyle w:val="a5"/>
        <w:widowControl w:val="0"/>
        <w:numPr>
          <w:ilvl w:val="1"/>
          <w:numId w:val="42"/>
        </w:numPr>
        <w:ind w:leftChars="0"/>
        <w:contextualSpacing/>
        <w:jc w:val="both"/>
      </w:pPr>
      <w:r w:rsidRPr="008123AD">
        <w:t>where N is the number of beams (pairs) (with reference signal (SSB and/or CSI-RS)) required for measurement (in Set B)</w:t>
      </w:r>
    </w:p>
    <w:p w14:paraId="6BE0ADE4" w14:textId="6EA34FE0" w:rsidR="005E6516" w:rsidRDefault="005E6516" w:rsidP="00890DB3">
      <w:pPr>
        <w:pStyle w:val="a5"/>
        <w:widowControl w:val="0"/>
        <w:numPr>
          <w:ilvl w:val="1"/>
          <w:numId w:val="42"/>
        </w:numPr>
        <w:ind w:leftChars="0"/>
        <w:contextualSpacing/>
        <w:jc w:val="both"/>
      </w:pPr>
      <w:r w:rsidRPr="008123AD">
        <w:t>where M is the total number of beams (pairs) to be predicted (in Set A)</w:t>
      </w:r>
    </w:p>
    <w:p w14:paraId="70CC6742" w14:textId="77777777" w:rsidR="00890DB3" w:rsidRDefault="00890DB3" w:rsidP="00890DB3">
      <w:pPr>
        <w:widowControl w:val="0"/>
        <w:contextualSpacing/>
        <w:jc w:val="both"/>
      </w:pPr>
    </w:p>
    <w:p w14:paraId="0A3C2B7B" w14:textId="5D6B8FF0" w:rsidR="00890DB3" w:rsidRDefault="00890DB3" w:rsidP="00890DB3">
      <w:pPr>
        <w:widowControl w:val="0"/>
        <w:contextualSpacing/>
        <w:jc w:val="both"/>
      </w:pPr>
      <w:r>
        <w:t xml:space="preserve">Option 1 is suitable for the baseline with the assumption to measure all RSs to obtain the measurement of Set A of beams. Therefore, we think Option 1 can be considered, at least for spatial domain prediction. </w:t>
      </w:r>
    </w:p>
    <w:p w14:paraId="2FAADB73" w14:textId="77777777" w:rsidR="00890DB3" w:rsidRPr="008123AD" w:rsidRDefault="00890DB3" w:rsidP="00890DB3">
      <w:pPr>
        <w:widowControl w:val="0"/>
        <w:contextualSpacing/>
        <w:jc w:val="both"/>
      </w:pPr>
    </w:p>
    <w:p w14:paraId="257C0070" w14:textId="77777777" w:rsidR="005E6516" w:rsidRPr="008123AD" w:rsidRDefault="005E6516" w:rsidP="00890DB3">
      <w:pPr>
        <w:pStyle w:val="a5"/>
        <w:keepNext/>
        <w:widowControl w:val="0"/>
        <w:numPr>
          <w:ilvl w:val="0"/>
          <w:numId w:val="42"/>
        </w:numPr>
        <w:ind w:leftChars="0"/>
        <w:contextualSpacing/>
        <w:jc w:val="both"/>
        <w:rPr>
          <w:rFonts w:eastAsia="Times New Roman"/>
          <w:kern w:val="24"/>
          <w:sz w:val="18"/>
          <w:szCs w:val="18"/>
          <w:lang w:eastAsia="fi-FI"/>
        </w:rPr>
      </w:pPr>
      <w:r w:rsidRPr="008123AD">
        <w:t xml:space="preserve">Option 2: </w:t>
      </w:r>
      <m:oMath>
        <m:r>
          <m:rPr>
            <m:sty m:val="p"/>
          </m:rPr>
          <w:rPr>
            <w:rFonts w:ascii="Cambria Math" w:hAnsi="Cambria Math"/>
          </w:rPr>
          <m:t>RS</m:t>
        </m:r>
        <m:r>
          <w:rPr>
            <w:rFonts w:ascii="Cambria Math" w:hAnsi="Cambria Math"/>
          </w:rPr>
          <m:t xml:space="preserve"> OH</m:t>
        </m:r>
        <m:d>
          <m:dPr>
            <m:begChr m:val="["/>
            <m:endChr m:val="]"/>
            <m:ctrlPr>
              <w:rPr>
                <w:rFonts w:ascii="Cambria Math" w:hAnsi="Cambria Math"/>
              </w:rPr>
            </m:ctrlPr>
          </m:dPr>
          <m:e>
            <m:r>
              <m:rPr>
                <m:sty m:val="p"/>
              </m:rPr>
              <w:rPr>
                <w:rFonts w:ascii="Cambria Math" w:hAnsi="Cambria Math"/>
              </w:rPr>
              <m:t>%</m:t>
            </m:r>
          </m:e>
        </m:d>
        <m:r>
          <w:rPr>
            <w:rFonts w:ascii="Cambria Math" w:eastAsia="Times New Roman" w:hAnsi="Cambria Math"/>
            <w:kern w:val="24"/>
            <w:sz w:val="18"/>
            <w:szCs w:val="18"/>
            <w:lang w:eastAsia="fi-FI"/>
          </w:rPr>
          <m:t>=1-</m:t>
        </m:r>
        <m:f>
          <m:fPr>
            <m:ctrlPr>
              <w:rPr>
                <w:rFonts w:ascii="Cambria Math" w:eastAsia="Times New Roman" w:hAnsi="Cambria Math"/>
                <w:i/>
                <w:kern w:val="24"/>
                <w:sz w:val="18"/>
                <w:szCs w:val="18"/>
                <w:lang w:eastAsia="fi-FI"/>
              </w:rPr>
            </m:ctrlPr>
          </m:fPr>
          <m:num>
            <m:r>
              <w:rPr>
                <w:rFonts w:ascii="Cambria Math" w:eastAsia="Times New Roman" w:hAnsi="Cambria Math"/>
                <w:kern w:val="24"/>
                <w:sz w:val="18"/>
                <w:szCs w:val="18"/>
                <w:lang w:eastAsia="fi-FI"/>
              </w:rPr>
              <m:t>1</m:t>
            </m:r>
          </m:num>
          <m:den>
            <m:r>
              <w:rPr>
                <w:rFonts w:ascii="Cambria Math" w:eastAsia="Times New Roman" w:hAnsi="Cambria Math"/>
                <w:kern w:val="24"/>
                <w:sz w:val="18"/>
                <w:szCs w:val="18"/>
                <w:lang w:eastAsia="fi-FI"/>
              </w:rPr>
              <m:t>M</m:t>
            </m:r>
          </m:den>
        </m:f>
        <m:f>
          <m:fPr>
            <m:ctrlPr>
              <w:rPr>
                <w:rFonts w:ascii="Cambria Math" w:eastAsia="Times New Roman" w:hAnsi="Cambria Math"/>
                <w:i/>
                <w:kern w:val="24"/>
                <w:sz w:val="18"/>
                <w:szCs w:val="18"/>
                <w:lang w:eastAsia="fi-FI"/>
              </w:rPr>
            </m:ctrlPr>
          </m:fPr>
          <m:num>
            <m:r>
              <w:rPr>
                <w:rFonts w:ascii="Cambria Math" w:eastAsia="Times New Roman" w:hAnsi="Cambria Math"/>
                <w:kern w:val="24"/>
                <w:sz w:val="18"/>
                <w:szCs w:val="18"/>
                <w:lang w:eastAsia="fi-FI"/>
              </w:rPr>
              <m:t>1</m:t>
            </m:r>
          </m:num>
          <m:den>
            <m:sSub>
              <m:sSubPr>
                <m:ctrlPr>
                  <w:rPr>
                    <w:rFonts w:ascii="Cambria Math" w:eastAsia="Times New Roman" w:hAnsi="Cambria Math"/>
                    <w:i/>
                    <w:kern w:val="24"/>
                    <w:sz w:val="18"/>
                    <w:szCs w:val="18"/>
                    <w:lang w:eastAsia="fi-FI"/>
                  </w:rPr>
                </m:ctrlPr>
              </m:sSubPr>
              <m:e>
                <m:r>
                  <w:rPr>
                    <w:rFonts w:ascii="Cambria Math" w:eastAsia="Times New Roman" w:hAnsi="Cambria Math"/>
                    <w:kern w:val="24"/>
                    <w:sz w:val="18"/>
                    <w:szCs w:val="18"/>
                    <w:lang w:eastAsia="fi-FI"/>
                  </w:rPr>
                  <m:t>N</m:t>
                </m:r>
              </m:e>
              <m:sub>
                <m:r>
                  <w:rPr>
                    <w:rFonts w:ascii="Cambria Math" w:eastAsia="Times New Roman" w:hAnsi="Cambria Math"/>
                    <w:kern w:val="24"/>
                    <w:sz w:val="18"/>
                    <w:szCs w:val="18"/>
                    <w:lang w:eastAsia="fi-FI"/>
                  </w:rPr>
                  <m:t>t</m:t>
                </m:r>
              </m:sub>
            </m:sSub>
          </m:den>
        </m:f>
        <m:nary>
          <m:naryPr>
            <m:chr m:val="∑"/>
            <m:limLoc m:val="undOvr"/>
            <m:ctrlPr>
              <w:rPr>
                <w:rFonts w:ascii="Cambria Math" w:eastAsia="Times New Roman" w:hAnsi="Cambria Math"/>
                <w:i/>
                <w:kern w:val="24"/>
                <w:sz w:val="18"/>
                <w:szCs w:val="18"/>
                <w:lang w:eastAsia="fi-FI"/>
              </w:rPr>
            </m:ctrlPr>
          </m:naryPr>
          <m:sub>
            <m:r>
              <w:rPr>
                <w:rFonts w:ascii="Cambria Math" w:eastAsia="Times New Roman" w:hAnsi="Cambria Math"/>
                <w:kern w:val="24"/>
                <w:sz w:val="18"/>
                <w:szCs w:val="18"/>
                <w:lang w:eastAsia="fi-FI"/>
              </w:rPr>
              <m:t>n=1</m:t>
            </m:r>
          </m:sub>
          <m:sup>
            <m:sSub>
              <m:sSubPr>
                <m:ctrlPr>
                  <w:rPr>
                    <w:rFonts w:ascii="Cambria Math" w:eastAsia="Times New Roman" w:hAnsi="Cambria Math"/>
                    <w:i/>
                    <w:kern w:val="24"/>
                    <w:sz w:val="18"/>
                    <w:szCs w:val="18"/>
                    <w:lang w:eastAsia="fi-FI"/>
                  </w:rPr>
                </m:ctrlPr>
              </m:sSubPr>
              <m:e>
                <m:r>
                  <w:rPr>
                    <w:rFonts w:ascii="Cambria Math" w:eastAsia="Times New Roman" w:hAnsi="Cambria Math"/>
                    <w:kern w:val="24"/>
                    <w:sz w:val="18"/>
                    <w:szCs w:val="18"/>
                    <w:lang w:eastAsia="fi-FI"/>
                  </w:rPr>
                  <m:t>N</m:t>
                </m:r>
              </m:e>
              <m:sub>
                <m:r>
                  <w:rPr>
                    <w:rFonts w:ascii="Cambria Math" w:eastAsia="Times New Roman" w:hAnsi="Cambria Math"/>
                    <w:kern w:val="24"/>
                    <w:sz w:val="18"/>
                    <w:szCs w:val="18"/>
                    <w:lang w:eastAsia="fi-FI"/>
                  </w:rPr>
                  <m:t>t</m:t>
                </m:r>
              </m:sub>
            </m:sSub>
          </m:sup>
          <m:e>
            <m:sSub>
              <m:sSubPr>
                <m:ctrlPr>
                  <w:rPr>
                    <w:rFonts w:ascii="Cambria Math" w:eastAsia="Times New Roman" w:hAnsi="Cambria Math"/>
                    <w:i/>
                    <w:kern w:val="24"/>
                    <w:sz w:val="18"/>
                    <w:szCs w:val="18"/>
                    <w:lang w:eastAsia="fi-FI"/>
                  </w:rPr>
                </m:ctrlPr>
              </m:sSubPr>
              <m:e>
                <m:r>
                  <w:rPr>
                    <w:rFonts w:ascii="Cambria Math" w:eastAsia="Times New Roman" w:hAnsi="Cambria Math"/>
                    <w:kern w:val="24"/>
                    <w:sz w:val="18"/>
                    <w:szCs w:val="18"/>
                    <w:lang w:eastAsia="fi-FI"/>
                  </w:rPr>
                  <m:t>N</m:t>
                </m:r>
              </m:e>
              <m:sub>
                <m:r>
                  <w:rPr>
                    <w:rFonts w:ascii="Cambria Math" w:eastAsia="Times New Roman" w:hAnsi="Cambria Math"/>
                    <w:kern w:val="24"/>
                    <w:sz w:val="18"/>
                    <w:szCs w:val="18"/>
                    <w:lang w:eastAsia="fi-FI"/>
                  </w:rPr>
                  <m:t>n</m:t>
                </m:r>
              </m:sub>
            </m:sSub>
          </m:e>
        </m:nary>
      </m:oMath>
    </w:p>
    <w:p w14:paraId="21297EDD" w14:textId="77777777" w:rsidR="005E6516" w:rsidRPr="008123AD" w:rsidRDefault="005E6516" w:rsidP="00890DB3">
      <w:pPr>
        <w:pStyle w:val="a5"/>
        <w:widowControl w:val="0"/>
        <w:numPr>
          <w:ilvl w:val="1"/>
          <w:numId w:val="42"/>
        </w:numPr>
        <w:tabs>
          <w:tab w:val="left" w:pos="1710"/>
        </w:tabs>
        <w:ind w:leftChars="0"/>
        <w:contextualSpacing/>
        <w:jc w:val="both"/>
        <w:rPr>
          <w:b/>
          <w:bCs/>
        </w:rPr>
      </w:pPr>
      <w:r w:rsidRPr="008123AD">
        <w:rPr>
          <w:rFonts w:eastAsia="Times New Roman"/>
          <w:kern w:val="24"/>
          <w:lang w:eastAsia="fi-FI"/>
        </w:rPr>
        <w:t xml:space="preserve">Where </w:t>
      </w:r>
      <m:oMath>
        <m:sSub>
          <m:sSubPr>
            <m:ctrlPr>
              <w:rPr>
                <w:rFonts w:ascii="Cambria Math" w:eastAsia="Times New Roman" w:hAnsi="Cambria Math"/>
                <w:i/>
                <w:kern w:val="24"/>
                <w:lang w:eastAsia="fi-FI"/>
              </w:rPr>
            </m:ctrlPr>
          </m:sSubPr>
          <m:e>
            <m:r>
              <w:rPr>
                <w:rFonts w:ascii="Cambria Math" w:eastAsia="Times New Roman" w:hAnsi="Cambria Math"/>
                <w:kern w:val="24"/>
                <w:lang w:eastAsia="fi-FI"/>
              </w:rPr>
              <m:t>N</m:t>
            </m:r>
          </m:e>
          <m:sub>
            <m:r>
              <w:rPr>
                <w:rFonts w:ascii="Cambria Math" w:eastAsia="Times New Roman" w:hAnsi="Cambria Math"/>
                <w:kern w:val="24"/>
                <w:lang w:eastAsia="fi-FI"/>
              </w:rPr>
              <m:t>n</m:t>
            </m:r>
          </m:sub>
        </m:sSub>
      </m:oMath>
      <w:r w:rsidRPr="008123AD">
        <w:rPr>
          <w:rFonts w:eastAsia="Times New Roman"/>
          <w:kern w:val="24"/>
          <w:lang w:eastAsia="fi-FI"/>
        </w:rPr>
        <w:t xml:space="preserve"> is the number of beams </w:t>
      </w:r>
      <w:r w:rsidRPr="008123AD">
        <w:t xml:space="preserve">(pair) (in Set B) </w:t>
      </w:r>
      <w:r w:rsidRPr="008123AD">
        <w:rPr>
          <w:rFonts w:eastAsia="Times New Roman"/>
          <w:kern w:val="24"/>
          <w:lang w:eastAsia="fi-FI"/>
        </w:rPr>
        <w:t xml:space="preserve">required for measurement during time slot </w:t>
      </w:r>
      <m:oMath>
        <m:r>
          <w:rPr>
            <w:rFonts w:ascii="Cambria Math" w:eastAsia="Times New Roman" w:hAnsi="Cambria Math"/>
            <w:kern w:val="24"/>
            <w:lang w:eastAsia="fi-FI"/>
          </w:rPr>
          <m:t>n</m:t>
        </m:r>
      </m:oMath>
    </w:p>
    <w:p w14:paraId="4FF4A446" w14:textId="25419B4D" w:rsidR="005E6516" w:rsidRDefault="005E6516" w:rsidP="00890DB3">
      <w:pPr>
        <w:pStyle w:val="a5"/>
        <w:widowControl w:val="0"/>
        <w:numPr>
          <w:ilvl w:val="1"/>
          <w:numId w:val="42"/>
        </w:numPr>
        <w:tabs>
          <w:tab w:val="left" w:pos="1710"/>
        </w:tabs>
        <w:ind w:leftChars="0"/>
        <w:contextualSpacing/>
        <w:jc w:val="both"/>
      </w:pPr>
      <w:r w:rsidRPr="008123AD">
        <w:lastRenderedPageBreak/>
        <w:t>where M is the total number of beams (pair) to be predicted (in Set A)</w:t>
      </w:r>
    </w:p>
    <w:p w14:paraId="60EF8CBF" w14:textId="7FF18147" w:rsidR="00890DB3" w:rsidRDefault="00890DB3" w:rsidP="00890DB3">
      <w:pPr>
        <w:widowControl w:val="0"/>
        <w:tabs>
          <w:tab w:val="left" w:pos="1710"/>
        </w:tabs>
        <w:contextualSpacing/>
        <w:jc w:val="both"/>
      </w:pPr>
    </w:p>
    <w:p w14:paraId="6EF97D9F" w14:textId="2192DCCB" w:rsidR="00890DB3" w:rsidRDefault="00890DB3" w:rsidP="00890DB3">
      <w:pPr>
        <w:widowControl w:val="0"/>
        <w:tabs>
          <w:tab w:val="left" w:pos="1710"/>
        </w:tabs>
        <w:contextualSpacing/>
        <w:jc w:val="both"/>
      </w:pPr>
      <w:r>
        <w:t xml:space="preserve">Option 2 is more suitable for temporal domain prediction where Set B is different from Set A. Moreover, the baseline for option 2 consider select the best beam among the measurements as baseline. Therefore, Option 2 can be considered at least for temporal prediction.   </w:t>
      </w:r>
    </w:p>
    <w:p w14:paraId="0B2E07E5" w14:textId="77777777" w:rsidR="00890DB3" w:rsidRPr="008123AD" w:rsidRDefault="00890DB3" w:rsidP="00890DB3">
      <w:pPr>
        <w:widowControl w:val="0"/>
        <w:tabs>
          <w:tab w:val="left" w:pos="1710"/>
        </w:tabs>
        <w:contextualSpacing/>
        <w:jc w:val="both"/>
      </w:pPr>
    </w:p>
    <w:p w14:paraId="774EEFE9" w14:textId="1A2D12B8" w:rsidR="005E6516" w:rsidRDefault="005E6516" w:rsidP="00890DB3">
      <w:pPr>
        <w:pStyle w:val="a5"/>
        <w:keepNext/>
        <w:widowControl w:val="0"/>
        <w:numPr>
          <w:ilvl w:val="0"/>
          <w:numId w:val="42"/>
        </w:numPr>
        <w:ind w:leftChars="0"/>
        <w:contextualSpacing/>
        <w:jc w:val="both"/>
      </w:pPr>
      <w:r w:rsidRPr="008123AD">
        <w:t xml:space="preserve">Option 3: </w:t>
      </w:r>
      <m:oMath>
        <m:r>
          <m:rPr>
            <m:sty m:val="p"/>
          </m:rPr>
          <w:rPr>
            <w:rFonts w:ascii="Cambria Math" w:hAnsi="Cambria Math"/>
          </w:rPr>
          <m:t>RS</m:t>
        </m:r>
        <m:r>
          <w:rPr>
            <w:rFonts w:ascii="Cambria Math" w:hAnsi="Cambria Math"/>
          </w:rPr>
          <m:t xml:space="preserve"> OH</m:t>
        </m:r>
        <m:d>
          <m:dPr>
            <m:begChr m:val="["/>
            <m:endChr m:val="]"/>
            <m:ctrlPr>
              <w:rPr>
                <w:rFonts w:ascii="Cambria Math" w:hAnsi="Cambria Math"/>
              </w:rPr>
            </m:ctrlPr>
          </m:dPr>
          <m:e>
            <m:r>
              <m:rPr>
                <m:sty m:val="p"/>
              </m:rPr>
              <w:rPr>
                <w:rFonts w:ascii="Cambria Math" w:hAnsi="Cambria Math"/>
              </w:rPr>
              <m:t>%</m:t>
            </m:r>
          </m:e>
        </m:d>
        <m:r>
          <m:rPr>
            <m:sty m:val="p"/>
          </m:rPr>
          <w:rPr>
            <w:rFonts w:ascii="Cambria Math" w:hAnsi="Cambria Math"/>
          </w:rPr>
          <m:t>=1-</m:t>
        </m:r>
        <m:f>
          <m:fPr>
            <m:ctrlPr>
              <w:rPr>
                <w:rFonts w:ascii="Cambria Math" w:hAnsi="Cambria Math"/>
              </w:rPr>
            </m:ctrlPr>
          </m:fPr>
          <m:num>
            <m:r>
              <m:rPr>
                <m:sty m:val="p"/>
              </m:rPr>
              <w:rPr>
                <w:rFonts w:ascii="Cambria Math" w:hAnsi="Cambria Math"/>
              </w:rPr>
              <m:t>(# of beams  in Set B)+# of TopK beams not covered by Set B</m:t>
            </m:r>
          </m:num>
          <m:den>
            <m:r>
              <m:rPr>
                <m:sty m:val="p"/>
              </m:rPr>
              <w:rPr>
                <w:rFonts w:ascii="Cambria Math" w:hAnsi="Cambria Math"/>
              </w:rPr>
              <m:t>(# of beams in Set A)</m:t>
            </m:r>
          </m:den>
        </m:f>
      </m:oMath>
      <w:r w:rsidRPr="008123AD">
        <w:t xml:space="preserve"> </w:t>
      </w:r>
    </w:p>
    <w:p w14:paraId="2A56BFB9" w14:textId="77777777" w:rsidR="005E6516" w:rsidRPr="008123AD" w:rsidRDefault="005E6516" w:rsidP="00890DB3">
      <w:pPr>
        <w:pStyle w:val="a5"/>
        <w:widowControl w:val="0"/>
        <w:numPr>
          <w:ilvl w:val="0"/>
          <w:numId w:val="42"/>
        </w:numPr>
        <w:ind w:leftChars="0"/>
        <w:contextualSpacing/>
        <w:jc w:val="both"/>
      </w:pPr>
      <w:r w:rsidRPr="008123AD">
        <w:t xml:space="preserve">Option 4: </w:t>
      </w:r>
      <m:oMath>
        <m:r>
          <m:rPr>
            <m:nor/>
          </m:rPr>
          <w:rPr>
            <w:rFonts w:ascii="Cambria Math" w:eastAsia="Times New Roman" w:hAnsi="Cambria Math"/>
            <w:kern w:val="24"/>
            <w:sz w:val="18"/>
            <w:szCs w:val="18"/>
            <w:lang w:eastAsia="fi-FI"/>
          </w:rPr>
          <m:t xml:space="preserve">RS </m:t>
        </m:r>
        <m:r>
          <w:rPr>
            <w:rFonts w:ascii="Cambria Math" w:hAnsi="Cambria Math"/>
          </w:rPr>
          <m:t>OH</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sz w:val="18"/>
            <w:szCs w:val="18"/>
            <w:lang w:eastAsia="fi-FI"/>
          </w:rPr>
          <m:t>=1-</m:t>
        </m:r>
        <m:f>
          <m:fPr>
            <m:ctrlPr>
              <w:rPr>
                <w:rFonts w:ascii="Cambria Math" w:hAnsi="Cambria Math"/>
                <w:i/>
                <w:kern w:val="24"/>
                <w:sz w:val="18"/>
                <w:szCs w:val="18"/>
                <w:lang w:eastAsia="fi-FI"/>
              </w:rPr>
            </m:ctrlPr>
          </m:fPr>
          <m:num>
            <m:r>
              <w:rPr>
                <w:rFonts w:ascii="Cambria Math" w:hAnsi="Cambria Math"/>
                <w:kern w:val="24"/>
                <w:sz w:val="18"/>
                <w:szCs w:val="18"/>
                <w:lang w:eastAsia="fi-FI"/>
              </w:rPr>
              <m:t>N+K</m:t>
            </m:r>
          </m:num>
          <m:den>
            <m:r>
              <w:rPr>
                <w:rFonts w:ascii="Cambria Math" w:hAnsi="Cambria Math"/>
                <w:kern w:val="24"/>
                <w:sz w:val="18"/>
                <w:szCs w:val="18"/>
                <w:lang w:eastAsia="fi-FI"/>
              </w:rPr>
              <m:t>M</m:t>
            </m:r>
          </m:den>
        </m:f>
      </m:oMath>
    </w:p>
    <w:p w14:paraId="5D05DC45" w14:textId="43ACF783" w:rsidR="005E6516" w:rsidRDefault="005E6516" w:rsidP="00890DB3">
      <w:pPr>
        <w:pStyle w:val="a5"/>
        <w:widowControl w:val="0"/>
        <w:numPr>
          <w:ilvl w:val="1"/>
          <w:numId w:val="42"/>
        </w:numPr>
        <w:ind w:leftChars="0"/>
        <w:contextualSpacing/>
        <w:jc w:val="both"/>
      </w:pPr>
      <w:r w:rsidRPr="008123AD">
        <w:t>where N is the number of beam pairs (with reference signal (SSB and/or CSI-RS)) required for measurement in Set B</w:t>
      </w:r>
    </w:p>
    <w:p w14:paraId="44E02885" w14:textId="77777777" w:rsidR="005E6516" w:rsidRPr="008123AD" w:rsidRDefault="005E6516" w:rsidP="00890DB3">
      <w:pPr>
        <w:pStyle w:val="a5"/>
        <w:widowControl w:val="0"/>
        <w:numPr>
          <w:ilvl w:val="0"/>
          <w:numId w:val="42"/>
        </w:numPr>
        <w:ind w:leftChars="0"/>
        <w:contextualSpacing/>
        <w:jc w:val="both"/>
      </w:pPr>
      <w:r w:rsidRPr="008123AD">
        <w:t>Option 5: Companies report</w:t>
      </w:r>
    </w:p>
    <w:p w14:paraId="667F4DE8" w14:textId="77777777" w:rsidR="005E6516" w:rsidRPr="008123AD" w:rsidRDefault="005E6516" w:rsidP="00890DB3">
      <w:pPr>
        <w:pStyle w:val="a5"/>
        <w:widowControl w:val="0"/>
        <w:numPr>
          <w:ilvl w:val="1"/>
          <w:numId w:val="42"/>
        </w:numPr>
        <w:ind w:leftChars="0"/>
        <w:contextualSpacing/>
        <w:jc w:val="both"/>
      </w:pPr>
      <w:r w:rsidRPr="008123AD">
        <w:t>The RS overhead reduction compared to an exhaustive beam sweep over set A</w:t>
      </w:r>
    </w:p>
    <w:p w14:paraId="3CDCA415" w14:textId="77777777" w:rsidR="005E6516" w:rsidRPr="008123AD" w:rsidRDefault="005E6516" w:rsidP="00890DB3">
      <w:pPr>
        <w:pStyle w:val="a5"/>
        <w:widowControl w:val="0"/>
        <w:numPr>
          <w:ilvl w:val="1"/>
          <w:numId w:val="42"/>
        </w:numPr>
        <w:ind w:leftChars="0"/>
        <w:contextualSpacing/>
        <w:jc w:val="both"/>
      </w:pPr>
      <w:r w:rsidRPr="008123AD">
        <w:t>The RS overhead consisting of the beams being swept in Set B and the Top-K beams for P2 beam sweep after inference (if applicable)</w:t>
      </w:r>
    </w:p>
    <w:p w14:paraId="033A0A84" w14:textId="17B4CD05" w:rsidR="005E6516" w:rsidRPr="00890DB3" w:rsidRDefault="00DC7EB6" w:rsidP="00776A6A">
      <w:r>
        <w:t xml:space="preserve">Option 3 and Option 4 try to combine </w:t>
      </w:r>
      <w:r w:rsidR="007C278C">
        <w:t xml:space="preserve">P2 beam sweep after inference, but some definitions are not very clear. First of all, whether this is Tx beam or beam pair needs to be clarified. It is unclear on how to determinate the number of Top K beam that not covered by Set B. In our understanding, </w:t>
      </w:r>
      <w:r w:rsidR="00890DB3">
        <w:t xml:space="preserve">the first sub-bullet of Option 5 refers to Option 1 or 2. While the second sub-bullet of Option 5 </w:t>
      </w:r>
      <w:r>
        <w:t xml:space="preserve">also </w:t>
      </w:r>
      <w:r w:rsidR="00890DB3">
        <w:t>try to combine P2 procedures. At this stage, we think Option 1 and option 2 are good enough to discuss the RS overhead</w:t>
      </w:r>
      <w:r w:rsidR="0005544F">
        <w:t xml:space="preserve"> including Top K beams for P2 beam sweep after inference</w:t>
      </w:r>
      <w:r w:rsidR="00890DB3">
        <w:t xml:space="preserve">.  </w:t>
      </w:r>
    </w:p>
    <w:p w14:paraId="1FAAD42B" w14:textId="6F4CFE86" w:rsidR="00890DB3" w:rsidRPr="00890DB3" w:rsidRDefault="00890DB3" w:rsidP="00776A6A">
      <w:pPr>
        <w:rPr>
          <w:b/>
          <w:bCs/>
          <w:color w:val="A6A6A6" w:themeColor="background1" w:themeShade="A6"/>
        </w:rPr>
      </w:pPr>
      <w:bookmarkStart w:id="29" w:name="_Ref115445701"/>
      <w:r w:rsidRPr="00890DB3">
        <w:rPr>
          <w:b/>
          <w:bCs/>
        </w:rPr>
        <w:t xml:space="preserve">Proposal # </w:t>
      </w:r>
      <w:r w:rsidRPr="00890DB3">
        <w:rPr>
          <w:b/>
          <w:bCs/>
        </w:rPr>
        <w:fldChar w:fldCharType="begin"/>
      </w:r>
      <w:r w:rsidRPr="00890DB3">
        <w:rPr>
          <w:b/>
          <w:bCs/>
        </w:rPr>
        <w:instrText xml:space="preserve"> SEQ Proposal_# \* ARABIC </w:instrText>
      </w:r>
      <w:r w:rsidRPr="00890DB3">
        <w:rPr>
          <w:b/>
          <w:bCs/>
        </w:rPr>
        <w:fldChar w:fldCharType="separate"/>
      </w:r>
      <w:r w:rsidR="00E74A32">
        <w:rPr>
          <w:b/>
          <w:bCs/>
          <w:noProof/>
        </w:rPr>
        <w:t>6</w:t>
      </w:r>
      <w:r w:rsidRPr="00890DB3">
        <w:rPr>
          <w:b/>
          <w:bCs/>
        </w:rPr>
        <w:fldChar w:fldCharType="end"/>
      </w:r>
      <w:r w:rsidRPr="00890DB3">
        <w:rPr>
          <w:b/>
          <w:bCs/>
        </w:rPr>
        <w:t>: For RS overhead reduction, further study the following options:</w:t>
      </w:r>
      <w:bookmarkEnd w:id="29"/>
    </w:p>
    <w:p w14:paraId="64987275" w14:textId="3A2A56A0" w:rsidR="00890DB3" w:rsidRPr="00223D7A" w:rsidRDefault="00890DB3" w:rsidP="00890DB3">
      <w:pPr>
        <w:pStyle w:val="a5"/>
        <w:widowControl w:val="0"/>
        <w:numPr>
          <w:ilvl w:val="0"/>
          <w:numId w:val="42"/>
        </w:numPr>
        <w:ind w:leftChars="0"/>
        <w:contextualSpacing/>
        <w:jc w:val="both"/>
        <w:rPr>
          <w:b/>
          <w:bCs/>
        </w:rPr>
      </w:pPr>
      <w:r w:rsidRPr="00223D7A">
        <w:rPr>
          <w:b/>
          <w:bCs/>
        </w:rPr>
        <w:t xml:space="preserve">Option 1: </w:t>
      </w:r>
      <m:oMath>
        <m:r>
          <m:rPr>
            <m:nor/>
          </m:rPr>
          <w:rPr>
            <w:rFonts w:ascii="Cambria Math" w:eastAsia="Times New Roman" w:hAnsi="Cambria Math"/>
            <w:b/>
            <w:bCs/>
            <w:kern w:val="24"/>
            <w:sz w:val="18"/>
            <w:szCs w:val="18"/>
            <w:lang w:eastAsia="fi-FI"/>
          </w:rPr>
          <m:t xml:space="preserve">RS </m:t>
        </m:r>
        <m:r>
          <m:rPr>
            <m:sty m:val="bi"/>
          </m:rPr>
          <w:rPr>
            <w:rFonts w:ascii="Cambria Math" w:hAnsi="Cambria Math"/>
          </w:rPr>
          <m:t>OH</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r w:rsidRPr="00223D7A">
        <w:rPr>
          <w:b/>
          <w:bCs/>
          <w:kern w:val="24"/>
          <w:sz w:val="18"/>
          <w:szCs w:val="18"/>
          <w:lang w:eastAsia="fi-FI"/>
        </w:rPr>
        <w:t xml:space="preserve"> at least for </w:t>
      </w:r>
      <w:r w:rsidR="00EE32E7" w:rsidRPr="00223D7A">
        <w:rPr>
          <w:b/>
          <w:bCs/>
          <w:kern w:val="24"/>
          <w:sz w:val="18"/>
          <w:szCs w:val="18"/>
          <w:lang w:eastAsia="fi-FI"/>
        </w:rPr>
        <w:t xml:space="preserve">BM-Case 1 </w:t>
      </w:r>
    </w:p>
    <w:p w14:paraId="476BD8C8" w14:textId="025AC2AF" w:rsidR="00890DB3" w:rsidRPr="00223D7A" w:rsidRDefault="00890DB3" w:rsidP="00890DB3">
      <w:pPr>
        <w:pStyle w:val="a5"/>
        <w:widowControl w:val="0"/>
        <w:numPr>
          <w:ilvl w:val="1"/>
          <w:numId w:val="42"/>
        </w:numPr>
        <w:ind w:leftChars="0"/>
        <w:contextualSpacing/>
        <w:jc w:val="both"/>
        <w:rPr>
          <w:b/>
          <w:bCs/>
        </w:rPr>
      </w:pPr>
      <w:r w:rsidRPr="00223D7A">
        <w:rPr>
          <w:b/>
          <w:bCs/>
        </w:rPr>
        <w:t>where N is the number of beams (pairs) (with reference signal (SSB and/or CSI-RS)) required for measurement (in Set B</w:t>
      </w:r>
      <w:r w:rsidR="00DC7EB6" w:rsidRPr="00223D7A">
        <w:rPr>
          <w:b/>
          <w:bCs/>
        </w:rPr>
        <w:t xml:space="preserve"> </w:t>
      </w:r>
      <w:r w:rsidR="00DC7EB6" w:rsidRPr="00223D7A">
        <w:rPr>
          <w:rFonts w:hint="eastAsia"/>
          <w:b/>
          <w:bCs/>
        </w:rPr>
        <w:t xml:space="preserve">and in Top-K beams (pairs) for P2 beam sweep after inference (if </w:t>
      </w:r>
      <w:r w:rsidR="00DC7EB6" w:rsidRPr="00223D7A">
        <w:rPr>
          <w:b/>
          <w:bCs/>
        </w:rPr>
        <w:t>applicable</w:t>
      </w:r>
      <w:r w:rsidR="00DC7EB6" w:rsidRPr="00223D7A">
        <w:rPr>
          <w:rFonts w:hint="eastAsia"/>
          <w:b/>
          <w:bCs/>
        </w:rPr>
        <w:t>)</w:t>
      </w:r>
      <w:r w:rsidRPr="00223D7A">
        <w:rPr>
          <w:b/>
          <w:bCs/>
        </w:rPr>
        <w:t>)</w:t>
      </w:r>
    </w:p>
    <w:p w14:paraId="0F68482D" w14:textId="77777777" w:rsidR="00890DB3" w:rsidRPr="00223D7A" w:rsidRDefault="00890DB3" w:rsidP="00890DB3">
      <w:pPr>
        <w:pStyle w:val="a5"/>
        <w:widowControl w:val="0"/>
        <w:numPr>
          <w:ilvl w:val="1"/>
          <w:numId w:val="42"/>
        </w:numPr>
        <w:ind w:leftChars="0"/>
        <w:contextualSpacing/>
        <w:jc w:val="both"/>
        <w:rPr>
          <w:b/>
          <w:bCs/>
        </w:rPr>
      </w:pPr>
      <w:r w:rsidRPr="00223D7A">
        <w:rPr>
          <w:b/>
          <w:bCs/>
        </w:rPr>
        <w:t>where M is the total number of beams (pairs) to be predicted (in Set A)</w:t>
      </w:r>
    </w:p>
    <w:p w14:paraId="545824F1" w14:textId="4B0CB30E" w:rsidR="00890DB3" w:rsidRPr="00223D7A" w:rsidRDefault="00890DB3" w:rsidP="00890DB3">
      <w:pPr>
        <w:pStyle w:val="a5"/>
        <w:keepNext/>
        <w:widowControl w:val="0"/>
        <w:numPr>
          <w:ilvl w:val="0"/>
          <w:numId w:val="42"/>
        </w:numPr>
        <w:ind w:leftChars="0"/>
        <w:contextualSpacing/>
        <w:jc w:val="both"/>
        <w:rPr>
          <w:rFonts w:eastAsia="Times New Roman"/>
          <w:b/>
          <w:bCs/>
          <w:kern w:val="24"/>
          <w:sz w:val="18"/>
          <w:szCs w:val="18"/>
          <w:lang w:eastAsia="fi-FI"/>
        </w:rPr>
      </w:pPr>
      <w:r w:rsidRPr="00223D7A">
        <w:rPr>
          <w:b/>
          <w:bCs/>
        </w:rPr>
        <w:t xml:space="preserve">Option 2: </w:t>
      </w:r>
      <m:oMath>
        <m:r>
          <m:rPr>
            <m:sty m:val="b"/>
          </m:rPr>
          <w:rPr>
            <w:rFonts w:ascii="Cambria Math" w:hAnsi="Cambria Math"/>
          </w:rPr>
          <m:t>RS</m:t>
        </m:r>
        <m:r>
          <m:rPr>
            <m:sty m:val="bi"/>
          </m:rPr>
          <w:rPr>
            <w:rFonts w:ascii="Cambria Math" w:hAnsi="Cambria Math"/>
          </w:rPr>
          <m:t xml:space="preserve"> OH</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eastAsia="Times New Roman" w:hAnsi="Cambria Math"/>
            <w:kern w:val="24"/>
            <w:sz w:val="18"/>
            <w:szCs w:val="18"/>
            <w:lang w:eastAsia="fi-FI"/>
          </w:rPr>
          <m:t>=1-</m:t>
        </m:r>
        <m:f>
          <m:fPr>
            <m:ctrlPr>
              <w:rPr>
                <w:rFonts w:ascii="Cambria Math" w:eastAsia="Times New Roman" w:hAnsi="Cambria Math"/>
                <w:b/>
                <w:bCs/>
                <w:i/>
                <w:kern w:val="24"/>
                <w:sz w:val="18"/>
                <w:szCs w:val="18"/>
                <w:lang w:eastAsia="fi-FI"/>
              </w:rPr>
            </m:ctrlPr>
          </m:fPr>
          <m:num>
            <m:r>
              <m:rPr>
                <m:sty m:val="bi"/>
              </m:rPr>
              <w:rPr>
                <w:rFonts w:ascii="Cambria Math" w:eastAsia="Times New Roman" w:hAnsi="Cambria Math"/>
                <w:kern w:val="24"/>
                <w:sz w:val="18"/>
                <w:szCs w:val="18"/>
                <w:lang w:eastAsia="fi-FI"/>
              </w:rPr>
              <m:t>1</m:t>
            </m:r>
          </m:num>
          <m:den>
            <m:r>
              <m:rPr>
                <m:sty m:val="bi"/>
              </m:rPr>
              <w:rPr>
                <w:rFonts w:ascii="Cambria Math" w:eastAsia="Times New Roman" w:hAnsi="Cambria Math"/>
                <w:kern w:val="24"/>
                <w:sz w:val="18"/>
                <w:szCs w:val="18"/>
                <w:lang w:eastAsia="fi-FI"/>
              </w:rPr>
              <m:t>M</m:t>
            </m:r>
          </m:den>
        </m:f>
        <m:f>
          <m:fPr>
            <m:ctrlPr>
              <w:rPr>
                <w:rFonts w:ascii="Cambria Math" w:eastAsia="Times New Roman" w:hAnsi="Cambria Math"/>
                <w:b/>
                <w:bCs/>
                <w:i/>
                <w:kern w:val="24"/>
                <w:sz w:val="18"/>
                <w:szCs w:val="18"/>
                <w:lang w:eastAsia="fi-FI"/>
              </w:rPr>
            </m:ctrlPr>
          </m:fPr>
          <m:num>
            <m:r>
              <m:rPr>
                <m:sty m:val="bi"/>
              </m:rPr>
              <w:rPr>
                <w:rFonts w:ascii="Cambria Math" w:eastAsia="Times New Roman" w:hAnsi="Cambria Math"/>
                <w:kern w:val="24"/>
                <w:sz w:val="18"/>
                <w:szCs w:val="18"/>
                <w:lang w:eastAsia="fi-FI"/>
              </w:rPr>
              <m:t>1</m:t>
            </m:r>
          </m:num>
          <m:den>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t</m:t>
                </m:r>
              </m:sub>
            </m:sSub>
          </m:den>
        </m:f>
        <m:nary>
          <m:naryPr>
            <m:chr m:val="∑"/>
            <m:limLoc m:val="undOvr"/>
            <m:ctrlPr>
              <w:rPr>
                <w:rFonts w:ascii="Cambria Math" w:eastAsia="Times New Roman" w:hAnsi="Cambria Math"/>
                <w:b/>
                <w:bCs/>
                <w:i/>
                <w:kern w:val="24"/>
                <w:sz w:val="18"/>
                <w:szCs w:val="18"/>
                <w:lang w:eastAsia="fi-FI"/>
              </w:rPr>
            </m:ctrlPr>
          </m:naryPr>
          <m:sub>
            <m:r>
              <m:rPr>
                <m:sty m:val="bi"/>
              </m:rPr>
              <w:rPr>
                <w:rFonts w:ascii="Cambria Math" w:eastAsia="Times New Roman" w:hAnsi="Cambria Math"/>
                <w:kern w:val="24"/>
                <w:sz w:val="18"/>
                <w:szCs w:val="18"/>
                <w:lang w:eastAsia="fi-FI"/>
              </w:rPr>
              <m:t>n=1</m:t>
            </m:r>
          </m:sub>
          <m:sup>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t</m:t>
                </m:r>
              </m:sub>
            </m:sSub>
          </m:sup>
          <m:e>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n</m:t>
                </m:r>
              </m:sub>
            </m:sSub>
          </m:e>
        </m:nary>
      </m:oMath>
      <w:r w:rsidR="00EE32E7" w:rsidRPr="00223D7A">
        <w:rPr>
          <w:b/>
          <w:bCs/>
          <w:kern w:val="24"/>
          <w:sz w:val="18"/>
          <w:szCs w:val="18"/>
          <w:lang w:eastAsia="fi-FI"/>
        </w:rPr>
        <w:t xml:space="preserve"> at least for BM-Case 2</w:t>
      </w:r>
    </w:p>
    <w:p w14:paraId="548E167A" w14:textId="02058C60" w:rsidR="00890DB3" w:rsidRPr="00223D7A" w:rsidRDefault="00890DB3" w:rsidP="00890DB3">
      <w:pPr>
        <w:pStyle w:val="a5"/>
        <w:widowControl w:val="0"/>
        <w:numPr>
          <w:ilvl w:val="1"/>
          <w:numId w:val="42"/>
        </w:numPr>
        <w:tabs>
          <w:tab w:val="left" w:pos="1710"/>
        </w:tabs>
        <w:ind w:leftChars="0"/>
        <w:contextualSpacing/>
        <w:jc w:val="both"/>
        <w:rPr>
          <w:b/>
          <w:bCs/>
        </w:rPr>
      </w:pPr>
      <w:r w:rsidRPr="00223D7A">
        <w:rPr>
          <w:rFonts w:eastAsia="Times New Roman"/>
          <w:b/>
          <w:bCs/>
          <w:kern w:val="24"/>
          <w:lang w:eastAsia="fi-FI"/>
        </w:rPr>
        <w:t xml:space="preserve">Where </w:t>
      </w:r>
      <m:oMath>
        <m:sSub>
          <m:sSubPr>
            <m:ctrlPr>
              <w:rPr>
                <w:rFonts w:ascii="Cambria Math" w:eastAsia="Times New Roman" w:hAnsi="Cambria Math"/>
                <w:b/>
                <w:bCs/>
                <w:i/>
                <w:kern w:val="24"/>
                <w:lang w:eastAsia="fi-FI"/>
              </w:rPr>
            </m:ctrlPr>
          </m:sSubPr>
          <m:e>
            <m:r>
              <m:rPr>
                <m:sty m:val="bi"/>
              </m:rPr>
              <w:rPr>
                <w:rFonts w:ascii="Cambria Math" w:eastAsia="Times New Roman" w:hAnsi="Cambria Math"/>
                <w:kern w:val="24"/>
                <w:lang w:eastAsia="fi-FI"/>
              </w:rPr>
              <m:t>N</m:t>
            </m:r>
          </m:e>
          <m:sub>
            <m:r>
              <m:rPr>
                <m:sty m:val="bi"/>
              </m:rPr>
              <w:rPr>
                <w:rFonts w:ascii="Cambria Math" w:eastAsia="Times New Roman" w:hAnsi="Cambria Math"/>
                <w:kern w:val="24"/>
                <w:lang w:eastAsia="fi-FI"/>
              </w:rPr>
              <m:t>n</m:t>
            </m:r>
          </m:sub>
        </m:sSub>
      </m:oMath>
      <w:r w:rsidRPr="00223D7A">
        <w:rPr>
          <w:rFonts w:eastAsia="Times New Roman"/>
          <w:b/>
          <w:bCs/>
          <w:kern w:val="24"/>
          <w:lang w:eastAsia="fi-FI"/>
        </w:rPr>
        <w:t xml:space="preserve"> is the number of beams </w:t>
      </w:r>
      <w:r w:rsidRPr="00223D7A">
        <w:rPr>
          <w:b/>
          <w:bCs/>
        </w:rPr>
        <w:t>(pair) (in Set B</w:t>
      </w:r>
      <w:r w:rsidR="00DC7EB6" w:rsidRPr="00223D7A">
        <w:rPr>
          <w:b/>
          <w:bCs/>
        </w:rPr>
        <w:t xml:space="preserve"> </w:t>
      </w:r>
      <w:r w:rsidR="00DC7EB6" w:rsidRPr="00223D7A">
        <w:rPr>
          <w:rFonts w:hint="eastAsia"/>
          <w:b/>
          <w:bCs/>
        </w:rPr>
        <w:t xml:space="preserve">and in Top-K beams (pairs) for P2 beam sweep after inference (if </w:t>
      </w:r>
      <w:r w:rsidR="00DC7EB6" w:rsidRPr="00223D7A">
        <w:rPr>
          <w:b/>
          <w:bCs/>
        </w:rPr>
        <w:t>applicable</w:t>
      </w:r>
      <w:r w:rsidR="00DC7EB6" w:rsidRPr="00223D7A">
        <w:rPr>
          <w:rFonts w:hint="eastAsia"/>
          <w:b/>
          <w:bCs/>
        </w:rPr>
        <w:t>)</w:t>
      </w:r>
      <w:r w:rsidRPr="00223D7A">
        <w:rPr>
          <w:b/>
          <w:bCs/>
        </w:rPr>
        <w:t xml:space="preserve">) </w:t>
      </w:r>
      <w:r w:rsidRPr="00223D7A">
        <w:rPr>
          <w:rFonts w:eastAsia="Times New Roman"/>
          <w:b/>
          <w:bCs/>
          <w:kern w:val="24"/>
          <w:lang w:eastAsia="fi-FI"/>
        </w:rPr>
        <w:t xml:space="preserve">required for measurement during time slot </w:t>
      </w:r>
      <m:oMath>
        <m:r>
          <m:rPr>
            <m:sty m:val="bi"/>
          </m:rPr>
          <w:rPr>
            <w:rFonts w:ascii="Cambria Math" w:eastAsia="Times New Roman" w:hAnsi="Cambria Math"/>
            <w:kern w:val="24"/>
            <w:lang w:eastAsia="fi-FI"/>
          </w:rPr>
          <m:t>n</m:t>
        </m:r>
      </m:oMath>
    </w:p>
    <w:p w14:paraId="6A0139DC" w14:textId="4E526B51" w:rsidR="00890DB3" w:rsidRPr="00223D7A" w:rsidRDefault="00890DB3" w:rsidP="00890DB3">
      <w:pPr>
        <w:pStyle w:val="a5"/>
        <w:widowControl w:val="0"/>
        <w:numPr>
          <w:ilvl w:val="1"/>
          <w:numId w:val="42"/>
        </w:numPr>
        <w:tabs>
          <w:tab w:val="left" w:pos="1710"/>
        </w:tabs>
        <w:ind w:leftChars="0"/>
        <w:contextualSpacing/>
        <w:jc w:val="both"/>
        <w:rPr>
          <w:b/>
          <w:bCs/>
        </w:rPr>
      </w:pPr>
      <w:r w:rsidRPr="00223D7A">
        <w:rPr>
          <w:b/>
          <w:bCs/>
        </w:rPr>
        <w:t>where M is the total number of beams (pair) to be predicted (in Set A)</w:t>
      </w:r>
    </w:p>
    <w:p w14:paraId="4AEBD4EC" w14:textId="3ED2B774" w:rsidR="00EE32E7" w:rsidRPr="00EE32E7" w:rsidRDefault="00EE32E7" w:rsidP="00EE32E7">
      <w:pPr>
        <w:pStyle w:val="a5"/>
        <w:widowControl w:val="0"/>
        <w:numPr>
          <w:ilvl w:val="0"/>
          <w:numId w:val="42"/>
        </w:numPr>
        <w:tabs>
          <w:tab w:val="left" w:pos="1710"/>
        </w:tabs>
        <w:ind w:leftChars="0"/>
        <w:contextualSpacing/>
        <w:jc w:val="both"/>
        <w:rPr>
          <w:b/>
          <w:bCs/>
        </w:rPr>
      </w:pPr>
      <w:r w:rsidRPr="00EE32E7">
        <w:rPr>
          <w:b/>
          <w:bCs/>
        </w:rPr>
        <w:t>FFS on other options</w:t>
      </w:r>
    </w:p>
    <w:p w14:paraId="04BEB313" w14:textId="420D5B81" w:rsidR="00A81CC7" w:rsidRPr="00AC1221" w:rsidRDefault="00A81CC7" w:rsidP="00A81CC7">
      <w:pPr>
        <w:rPr>
          <w:b/>
          <w:bCs/>
          <w:u w:val="single"/>
        </w:rPr>
      </w:pPr>
      <w:r>
        <w:rPr>
          <w:b/>
          <w:bCs/>
          <w:u w:val="single"/>
        </w:rPr>
        <w:t>Throughput</w:t>
      </w:r>
      <w:r w:rsidRPr="00AC1221">
        <w:rPr>
          <w:b/>
          <w:bCs/>
          <w:u w:val="single"/>
        </w:rPr>
        <w:t xml:space="preserve"> related KPIs</w:t>
      </w:r>
    </w:p>
    <w:p w14:paraId="1529A375" w14:textId="77777777" w:rsidR="00776A6A" w:rsidRPr="00A81CC7" w:rsidRDefault="00776A6A" w:rsidP="00776A6A">
      <w:pPr>
        <w:jc w:val="both"/>
        <w:rPr>
          <w:lang w:val="en-US"/>
        </w:rPr>
      </w:pPr>
      <w:r w:rsidRPr="00A81CC7">
        <w:rPr>
          <w:lang w:val="en-US"/>
        </w:rPr>
        <w:t>On the other hand, we also observed some practical difficulties for AI/ML-based algorithm evaluation: Usually,</w:t>
      </w:r>
      <w:r w:rsidRPr="00A81CC7">
        <w:t xml:space="preserve"> AI/ML </w:t>
      </w:r>
      <w:r w:rsidRPr="00A81CC7">
        <w:rPr>
          <w:lang w:val="en-US"/>
        </w:rPr>
        <w:t xml:space="preserve">training/inferring is likely to be conducted in the independent AI/ML platform (e.g., with </w:t>
      </w:r>
      <w:proofErr w:type="spellStart"/>
      <w:r w:rsidRPr="00A81CC7">
        <w:rPr>
          <w:lang w:val="en-US"/>
        </w:rPr>
        <w:t>Tensorflow</w:t>
      </w:r>
      <w:proofErr w:type="spellEnd"/>
      <w:r w:rsidRPr="00A81CC7">
        <w:rPr>
          <w:lang w:val="en-US"/>
        </w:rPr>
        <w:t xml:space="preserve">) which is different from the system-level simulator (e.g., in C/C++ or </w:t>
      </w:r>
      <w:proofErr w:type="spellStart"/>
      <w:r w:rsidRPr="00A81CC7">
        <w:rPr>
          <w:lang w:val="en-US"/>
        </w:rPr>
        <w:t>Matlab</w:t>
      </w:r>
      <w:proofErr w:type="spellEnd"/>
      <w:r w:rsidRPr="00A81CC7">
        <w:rPr>
          <w:lang w:val="en-US"/>
        </w:rPr>
        <w:t xml:space="preserve">). With two independent platforms, it can be easier by employing the “two-step” method: </w:t>
      </w:r>
    </w:p>
    <w:p w14:paraId="79707261" w14:textId="77777777" w:rsidR="00776A6A" w:rsidRPr="00A81CC7" w:rsidRDefault="00776A6A" w:rsidP="009115C0">
      <w:pPr>
        <w:pStyle w:val="a5"/>
        <w:numPr>
          <w:ilvl w:val="0"/>
          <w:numId w:val="10"/>
        </w:numPr>
        <w:ind w:leftChars="0"/>
        <w:jc w:val="both"/>
        <w:rPr>
          <w:lang w:val="en-US"/>
        </w:rPr>
      </w:pPr>
      <w:r w:rsidRPr="00A81CC7">
        <w:rPr>
          <w:lang w:val="en-US"/>
        </w:rPr>
        <w:t xml:space="preserve">Step-1: Run system level simulator to generate training/evaluation dataset; </w:t>
      </w:r>
    </w:p>
    <w:p w14:paraId="69E0D9E3" w14:textId="77777777" w:rsidR="00776A6A" w:rsidRPr="00A81CC7" w:rsidRDefault="00776A6A" w:rsidP="009115C0">
      <w:pPr>
        <w:pStyle w:val="a5"/>
        <w:numPr>
          <w:ilvl w:val="0"/>
          <w:numId w:val="10"/>
        </w:numPr>
        <w:ind w:leftChars="0"/>
        <w:jc w:val="both"/>
        <w:rPr>
          <w:lang w:val="en-US"/>
        </w:rPr>
      </w:pPr>
      <w:r w:rsidRPr="00A81CC7">
        <w:rPr>
          <w:lang w:val="en-US"/>
        </w:rPr>
        <w:t xml:space="preserve">Step-2: perform AI/ML training and evaluation based on the data generated in Step-1. </w:t>
      </w:r>
    </w:p>
    <w:p w14:paraId="7213D3F8" w14:textId="674B75D0" w:rsidR="00776A6A" w:rsidRPr="00A81CC7" w:rsidRDefault="00776A6A" w:rsidP="00776A6A">
      <w:pPr>
        <w:jc w:val="both"/>
        <w:rPr>
          <w:lang w:val="en-US"/>
        </w:rPr>
      </w:pPr>
      <w:r w:rsidRPr="00A81CC7">
        <w:rPr>
          <w:lang w:val="en-US"/>
        </w:rPr>
        <w:t>Given this “two-step” method, the beam management accuracy KPIs can be evaluated, while UPT is hard to be provided, because the actual beam management decision given in Step-2 will have impact to obtain UPT in the system-level simulator, and additional step should be needed to feedback the beam management decision obtained in Step-2 into the SLS.</w:t>
      </w:r>
    </w:p>
    <w:p w14:paraId="36CC93EA" w14:textId="77777777" w:rsidR="00776A6A" w:rsidRPr="00A81CC7" w:rsidRDefault="00776A6A" w:rsidP="00776A6A">
      <w:pPr>
        <w:jc w:val="both"/>
      </w:pPr>
      <w:r w:rsidRPr="00A81CC7">
        <w:rPr>
          <w:lang w:val="en-US"/>
        </w:rPr>
        <w:t>One alternative simplified model based on Shannon capacity usually used in academic paper, to avoid the above difficulty for SLS+AI/ML, and by</w:t>
      </w:r>
      <w:r w:rsidRPr="00A81CC7">
        <w:rPr>
          <w:rFonts w:hint="eastAsia"/>
        </w:rPr>
        <w:t xml:space="preserve"> consider</w:t>
      </w:r>
      <w:r w:rsidRPr="00A81CC7">
        <w:t>ing</w:t>
      </w:r>
      <w:r w:rsidRPr="00A81CC7">
        <w:rPr>
          <w:rFonts w:hint="eastAsia"/>
        </w:rPr>
        <w:t xml:space="preserve"> </w:t>
      </w:r>
      <w:r w:rsidRPr="00A81CC7">
        <w:t xml:space="preserve">the </w:t>
      </w:r>
      <w:r w:rsidRPr="00A81CC7">
        <w:rPr>
          <w:rFonts w:hint="eastAsia"/>
        </w:rPr>
        <w:t xml:space="preserve">maximum rate achieved from </w:t>
      </w:r>
      <w:r w:rsidRPr="00A81CC7">
        <w:t xml:space="preserve">a </w:t>
      </w:r>
      <w:r w:rsidRPr="00A81CC7">
        <w:rPr>
          <w:rFonts w:hint="eastAsia"/>
        </w:rPr>
        <w:t>MCS table in the spec</w:t>
      </w:r>
      <w:r w:rsidRPr="00A81CC7">
        <w:t xml:space="preserve"> when we draw a CDF of UPT, we at least have the below three options: </w:t>
      </w:r>
    </w:p>
    <w:p w14:paraId="615339B8" w14:textId="77777777" w:rsidR="00776A6A" w:rsidRPr="00A81CC7" w:rsidRDefault="00776A6A" w:rsidP="009115C0">
      <w:pPr>
        <w:pStyle w:val="a5"/>
        <w:numPr>
          <w:ilvl w:val="0"/>
          <w:numId w:val="10"/>
        </w:numPr>
        <w:ind w:leftChars="0"/>
      </w:pPr>
      <w:r w:rsidRPr="00A81CC7">
        <w:t xml:space="preserve">Option 1: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t>
            </m:r>
          </m:sub>
        </m:sSub>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r>
          <w:rPr>
            <w:rFonts w:ascii="Cambria Math" w:eastAsia="Cambria Math" w:hAnsi="Cambria Math" w:cs="Cambria Math"/>
          </w:rPr>
          <m:t>(1+SNR)</m:t>
        </m:r>
      </m:oMath>
      <w:r w:rsidRPr="00A81CC7">
        <w:rPr>
          <w:rFonts w:hint="eastAsia"/>
        </w:rPr>
        <w:t>,</w:t>
      </w:r>
    </w:p>
    <w:p w14:paraId="50DA2D25" w14:textId="77777777" w:rsidR="00776A6A" w:rsidRPr="00A81CC7" w:rsidRDefault="00776A6A" w:rsidP="009115C0">
      <w:pPr>
        <w:pStyle w:val="ae"/>
        <w:numPr>
          <w:ilvl w:val="0"/>
          <w:numId w:val="10"/>
        </w:numPr>
      </w:pPr>
      <w:r w:rsidRPr="00A81CC7">
        <w:t xml:space="preserve">Option 2: </w:t>
      </w:r>
      <m:oMath>
        <m:sSubSup>
          <m:sSubSupPr>
            <m:ctrlPr>
              <w:rPr>
                <w:rFonts w:ascii="Cambria Math" w:eastAsia="Cambria Math" w:hAnsi="Cambria Math" w:cs="Cambria Math"/>
                <w:i/>
              </w:rPr>
            </m:ctrlPr>
          </m:sSubSupPr>
          <m:e>
            <m:r>
              <w:rPr>
                <w:rFonts w:ascii="Cambria Math" w:eastAsia="Cambria Math" w:hAnsi="Cambria Math" w:cs="Cambria Math"/>
              </w:rPr>
              <m:t>T</m:t>
            </m:r>
          </m:e>
          <m:sub>
            <m:r>
              <w:rPr>
                <w:rFonts w:ascii="Cambria Math" w:eastAsia="Cambria Math" w:hAnsi="Cambria Math" w:cs="Cambria Math"/>
              </w:rPr>
              <m:t>put</m:t>
            </m:r>
          </m:sub>
          <m:sup>
            <m:r>
              <w:rPr>
                <w:rFonts w:ascii="Cambria Math" w:eastAsia="Cambria Math" w:hAnsi="Cambria Math" w:cs="Cambria Math"/>
              </w:rPr>
              <m:t>'</m:t>
            </m:r>
          </m:sup>
        </m:sSubSup>
        <m:r>
          <w:rPr>
            <w:rFonts w:ascii="Cambria Math" w:eastAsia="Cambria Math" w:hAnsi="Cambria Math" w:cs="Cambria Math"/>
          </w:rPr>
          <m:t>=</m:t>
        </m:r>
        <m:r>
          <m:rPr>
            <m:sty m:val="p"/>
          </m:rPr>
          <w:rPr>
            <w:rFonts w:ascii="Cambria Math" w:eastAsia="Cambria Math" w:hAnsi="Cambria Math" w:cs="Cambria Math"/>
          </w:rPr>
          <m:t>min</m:t>
        </m:r>
      </m:oMath>
      <w:r w:rsidRPr="00A81CC7">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t>
            </m:r>
          </m:sub>
        </m:sSub>
      </m:oMath>
      <w:r w:rsidRPr="00A81CC7">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put,MC</m:t>
            </m:r>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max</m:t>
                </m:r>
              </m:sub>
            </m:sSub>
          </m:sub>
        </m:sSub>
      </m:oMath>
      <w:r w:rsidRPr="00A81CC7">
        <w:t>),</w:t>
      </w:r>
    </w:p>
    <w:p w14:paraId="5D02D475" w14:textId="77777777" w:rsidR="00776A6A" w:rsidRPr="00A81CC7" w:rsidRDefault="00776A6A" w:rsidP="009115C0">
      <w:pPr>
        <w:pStyle w:val="ae"/>
        <w:numPr>
          <w:ilvl w:val="0"/>
          <w:numId w:val="10"/>
        </w:numPr>
      </w:pPr>
      <w:r w:rsidRPr="00A81CC7">
        <w:t>Option 3.</w:t>
      </w:r>
      <m:oMath>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r>
              <w:rPr>
                <w:rFonts w:ascii="Cambria Math" w:eastAsia="Cambria Math" w:hAnsi="Cambria Math" w:cs="Cambria Math"/>
              </w:rPr>
              <m:t>T</m:t>
            </m:r>
          </m:e>
          <m:sub>
            <m:r>
              <w:rPr>
                <w:rFonts w:ascii="Cambria Math" w:eastAsia="Cambria Math" w:hAnsi="Cambria Math" w:cs="Cambria Math"/>
              </w:rPr>
              <m:t>put</m:t>
            </m:r>
          </m:sub>
          <m:sup>
            <m:r>
              <w:rPr>
                <w:rFonts w:ascii="Cambria Math" w:eastAsia="Cambria Math" w:hAnsi="Cambria Math" w:cs="Cambria Math"/>
              </w:rPr>
              <m:t>''</m:t>
            </m:r>
          </m:sup>
        </m:sSubSup>
      </m:oMath>
      <w:r w:rsidRPr="00A81CC7">
        <w:t xml:space="preserve">= </w:t>
      </w:r>
      <m:oMath>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d>
          <m:dPr>
            <m:ctrlPr>
              <w:rPr>
                <w:rFonts w:ascii="Cambria Math" w:eastAsia="Cambria Math" w:hAnsi="Cambria Math" w:cs="Cambria Math"/>
                <w:i/>
              </w:rPr>
            </m:ctrlPr>
          </m:dPr>
          <m:e>
            <m:r>
              <w:rPr>
                <w:rFonts w:ascii="Cambria Math" w:eastAsia="Cambria Math" w:hAnsi="Cambria Math" w:cs="Cambria Math"/>
              </w:rPr>
              <m:t>1+</m:t>
            </m:r>
            <m:f>
              <m:fPr>
                <m:ctrlPr>
                  <w:rPr>
                    <w:rFonts w:ascii="Cambria Math" w:eastAsia="Cambria Math" w:hAnsi="Cambria Math" w:cs="Cambria Math"/>
                    <w:i/>
                  </w:rPr>
                </m:ctrlPr>
              </m:fPr>
              <m:num>
                <m:r>
                  <w:rPr>
                    <w:rFonts w:ascii="Cambria Math" w:eastAsia="Cambria Math" w:hAnsi="Cambria Math" w:cs="Cambria Math"/>
                  </w:rPr>
                  <m:t>1</m:t>
                </m:r>
              </m:num>
              <m:den>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SNR</m:t>
                    </m:r>
                  </m:den>
                </m:f>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den>
                </m:f>
              </m:den>
            </m:f>
          </m:e>
        </m:d>
      </m:oMath>
      <w:r w:rsidRPr="00A81CC7">
        <w:rPr>
          <w:rFonts w:hint="eastAsia"/>
        </w:rPr>
        <w:t xml:space="preserve">, </w:t>
      </w:r>
    </w:p>
    <w:p w14:paraId="509D7B8C" w14:textId="77777777" w:rsidR="00776A6A" w:rsidRPr="00A81CC7" w:rsidRDefault="00776A6A" w:rsidP="00776A6A">
      <w:pPr>
        <w:pStyle w:val="ae"/>
        <w:ind w:left="720"/>
      </w:pPr>
      <w:r w:rsidRPr="00A81CC7">
        <w:rPr>
          <w:rFonts w:hint="eastAsia"/>
        </w:rPr>
        <w:lastRenderedPageBreak/>
        <w:t>where</w:t>
      </w:r>
      <w:r w:rsidRPr="00A81CC7">
        <w:t xml:space="preserve">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put,MC</m:t>
            </m:r>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max</m:t>
                </m:r>
              </m:sub>
            </m:sSub>
          </m:sub>
        </m:sSub>
      </m:oMath>
      <w:r w:rsidRPr="00A81CC7">
        <w:t xml:space="preserve"> = </w:t>
      </w:r>
      <m:oMath>
        <m:r>
          <w:rPr>
            <w:rFonts w:ascii="Cambria Math" w:eastAsia="Cambria Math" w:hAnsi="Cambria Math" w:cs="Cambria Math"/>
          </w:rPr>
          <m:t>α∙B∙</m:t>
        </m:r>
        <m:sSub>
          <m:sSubPr>
            <m:ctrlPr>
              <w:rPr>
                <w:rFonts w:ascii="Cambria Math" w:eastAsia="Cambria Math" w:hAnsi="Cambria Math" w:cs="Cambria Math"/>
                <w:i/>
              </w:rPr>
            </m:ctrlPr>
          </m:sSubPr>
          <m:e>
            <m:r>
              <w:rPr>
                <w:rFonts w:ascii="Cambria Math" w:eastAsia="Cambria Math" w:hAnsi="Cambria Math" w:cs="Cambria Math"/>
              </w:rPr>
              <m:t>log</m:t>
            </m:r>
          </m:e>
          <m:sub>
            <m:r>
              <w:rPr>
                <w:rFonts w:ascii="Cambria Math" w:eastAsia="Cambria Math" w:hAnsi="Cambria Math" w:cs="Cambria Math"/>
              </w:rPr>
              <m:t>2</m:t>
            </m:r>
          </m:sub>
        </m:sSub>
        <m:d>
          <m:dPr>
            <m:ctrlPr>
              <w:rPr>
                <w:rFonts w:ascii="Cambria Math" w:eastAsia="Cambria Math" w:hAnsi="Cambria Math" w:cs="Cambria Math"/>
                <w:i/>
              </w:rPr>
            </m:ctrlPr>
          </m:dPr>
          <m:e>
            <m:r>
              <w:rPr>
                <w:rFonts w:ascii="Cambria Math" w:eastAsia="Cambria Math" w:hAnsi="Cambria Math" w:cs="Cambria Math"/>
              </w:rPr>
              <m:t>1+SN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e>
        </m:d>
      </m:oMath>
      <w:r w:rsidRPr="00A81CC7">
        <w:t xml:space="preserve"> and</w:t>
      </w:r>
      <m:oMath>
        <m:r>
          <w:rPr>
            <w:rFonts w:ascii="Cambria Math" w:eastAsia="Cambria Math" w:hAnsi="Cambria Math" w:cs="Cambria Math"/>
          </w:rPr>
          <m:t xml:space="preserve"> SN</m:t>
        </m:r>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MC</m:t>
            </m:r>
            <m:sSub>
              <m:sSubPr>
                <m:ctrlPr>
                  <w:rPr>
                    <w:rFonts w:ascii="Cambria Math" w:eastAsia="Cambria Math" w:hAnsi="Cambria Math" w:cs="Cambria Math"/>
                    <w:i/>
                  </w:rPr>
                </m:ctrlPr>
              </m:sSubPr>
              <m:e>
                <m:r>
                  <w:rPr>
                    <w:rFonts w:ascii="Cambria Math" w:eastAsia="Cambria Math" w:hAnsi="Cambria Math" w:cs="Cambria Math"/>
                  </w:rPr>
                  <m:t>S</m:t>
                </m:r>
              </m:e>
              <m:sub>
                <m:r>
                  <m:rPr>
                    <m:sty m:val="p"/>
                  </m:rPr>
                  <w:rPr>
                    <w:rFonts w:ascii="Cambria Math" w:eastAsia="Cambria Math" w:hAnsi="Cambria Math" w:cs="Cambria Math"/>
                  </w:rPr>
                  <m:t>max</m:t>
                </m:r>
              </m:sub>
            </m:sSub>
          </m:sub>
        </m:sSub>
        <m:r>
          <w:rPr>
            <w:rFonts w:ascii="Cambria Math" w:eastAsia="Cambria Math" w:hAnsi="Cambria Math" w:cs="Cambria Math"/>
          </w:rPr>
          <m:t xml:space="preserve"> </m:t>
        </m:r>
      </m:oMath>
      <w:r w:rsidRPr="00A81CC7">
        <w:t xml:space="preserve">can be obtained from the minimum SNR to achieve </w:t>
      </w:r>
      <w:r w:rsidRPr="00A81CC7">
        <w:rPr>
          <w:rFonts w:hint="eastAsia"/>
        </w:rPr>
        <w:t xml:space="preserve">maximum rate in </w:t>
      </w:r>
      <w:r w:rsidRPr="00A81CC7">
        <w:t xml:space="preserve">a </w:t>
      </w:r>
      <w:r w:rsidRPr="00A81CC7">
        <w:rPr>
          <w:rFonts w:hint="eastAsia"/>
        </w:rPr>
        <w:t xml:space="preserve">MCS table in </w:t>
      </w:r>
      <w:r w:rsidRPr="00A81CC7">
        <w:t>the</w:t>
      </w:r>
      <w:r w:rsidRPr="00A81CC7">
        <w:rPr>
          <w:rFonts w:hint="eastAsia"/>
        </w:rPr>
        <w:t xml:space="preserve"> spec.</w:t>
      </w:r>
      <w:r w:rsidRPr="00A81CC7">
        <w:t xml:space="preserve"> </w:t>
      </w:r>
    </w:p>
    <w:p w14:paraId="44998B0B" w14:textId="77777777" w:rsidR="00776A6A" w:rsidRPr="00A81CC7" w:rsidRDefault="00776A6A" w:rsidP="009115C0">
      <w:pPr>
        <w:pStyle w:val="ae"/>
        <w:numPr>
          <w:ilvl w:val="0"/>
          <w:numId w:val="10"/>
        </w:numPr>
      </w:pPr>
      <w:r w:rsidRPr="00A81CC7">
        <w:t xml:space="preserve">Note: Option 3 is a smooth version of Option 2. </w:t>
      </w:r>
    </w:p>
    <w:p w14:paraId="5177EF06" w14:textId="3D74064F" w:rsidR="00776A6A" w:rsidRDefault="00A81CC7" w:rsidP="00776A6A">
      <w:pPr>
        <w:jc w:val="both"/>
        <w:rPr>
          <w:b/>
          <w:bCs/>
          <w:lang w:val="en-US"/>
        </w:rPr>
      </w:pPr>
      <w:bookmarkStart w:id="30" w:name="_Ref111199105"/>
      <w:r w:rsidRPr="00A81CC7">
        <w:rPr>
          <w:b/>
          <w:bCs/>
        </w:rPr>
        <w:t xml:space="preserve">Proposal # </w:t>
      </w:r>
      <w:r w:rsidRPr="00A81CC7">
        <w:rPr>
          <w:b/>
          <w:bCs/>
        </w:rPr>
        <w:fldChar w:fldCharType="begin"/>
      </w:r>
      <w:r w:rsidRPr="00A81CC7">
        <w:rPr>
          <w:b/>
          <w:bCs/>
        </w:rPr>
        <w:instrText xml:space="preserve"> SEQ Proposal_# \* ARABIC </w:instrText>
      </w:r>
      <w:r w:rsidRPr="00A81CC7">
        <w:rPr>
          <w:b/>
          <w:bCs/>
        </w:rPr>
        <w:fldChar w:fldCharType="separate"/>
      </w:r>
      <w:r w:rsidR="00E74A32">
        <w:rPr>
          <w:b/>
          <w:bCs/>
          <w:noProof/>
        </w:rPr>
        <w:t>7</w:t>
      </w:r>
      <w:r w:rsidRPr="00A81CC7">
        <w:rPr>
          <w:b/>
          <w:bCs/>
        </w:rPr>
        <w:fldChar w:fldCharType="end"/>
      </w:r>
      <w:r w:rsidRPr="00A81CC7">
        <w:rPr>
          <w:b/>
          <w:bCs/>
        </w:rPr>
        <w:t>:</w:t>
      </w:r>
      <w:r>
        <w:t xml:space="preserve"> </w:t>
      </w:r>
      <w:r w:rsidR="00776A6A" w:rsidRPr="00A81CC7">
        <w:rPr>
          <w:b/>
          <w:bCs/>
          <w:lang w:val="en-US"/>
        </w:rPr>
        <w:t>Shannon capa</w:t>
      </w:r>
      <w:r w:rsidR="0087622F">
        <w:rPr>
          <w:b/>
          <w:bCs/>
          <w:lang w:val="en-US"/>
        </w:rPr>
        <w:t>city-</w:t>
      </w:r>
      <w:r w:rsidR="00776A6A" w:rsidRPr="00A81CC7">
        <w:rPr>
          <w:b/>
          <w:bCs/>
          <w:lang w:val="en-US"/>
        </w:rPr>
        <w:t xml:space="preserve">based </w:t>
      </w:r>
      <w:r w:rsidRPr="00A81CC7">
        <w:rPr>
          <w:b/>
          <w:bCs/>
          <w:lang w:val="en-US"/>
        </w:rPr>
        <w:t>simplified</w:t>
      </w:r>
      <w:r w:rsidR="00776A6A" w:rsidRPr="00A81CC7">
        <w:rPr>
          <w:b/>
          <w:bCs/>
          <w:lang w:val="en-US"/>
        </w:rPr>
        <w:t xml:space="preserve"> model for UPT can be </w:t>
      </w:r>
      <w:r>
        <w:rPr>
          <w:b/>
          <w:bCs/>
          <w:lang w:val="en-US"/>
        </w:rPr>
        <w:t>further considered</w:t>
      </w:r>
      <w:r w:rsidR="00776A6A" w:rsidRPr="00A81CC7">
        <w:rPr>
          <w:b/>
          <w:bCs/>
          <w:lang w:val="en-US"/>
        </w:rPr>
        <w:t xml:space="preserve"> </w:t>
      </w:r>
      <w:r>
        <w:rPr>
          <w:b/>
          <w:bCs/>
          <w:lang w:val="en-US"/>
        </w:rPr>
        <w:t>as additional system performance related KPI.</w:t>
      </w:r>
      <w:bookmarkEnd w:id="30"/>
      <w:r>
        <w:rPr>
          <w:b/>
          <w:bCs/>
          <w:lang w:val="en-US"/>
        </w:rPr>
        <w:t xml:space="preserve"> </w:t>
      </w:r>
      <w:r w:rsidR="00776A6A" w:rsidRPr="00A81CC7">
        <w:rPr>
          <w:b/>
          <w:bCs/>
          <w:lang w:val="en-US"/>
        </w:rPr>
        <w:t xml:space="preserve"> </w:t>
      </w:r>
    </w:p>
    <w:p w14:paraId="2AF4F588" w14:textId="77777777" w:rsidR="003C04CE" w:rsidRPr="00A81CC7" w:rsidRDefault="003C04CE" w:rsidP="00776A6A">
      <w:pPr>
        <w:jc w:val="both"/>
        <w:rPr>
          <w:b/>
          <w:bCs/>
          <w:lang w:val="en-US"/>
        </w:rPr>
      </w:pPr>
    </w:p>
    <w:p w14:paraId="5FA0A104" w14:textId="41174B23" w:rsidR="00721318" w:rsidRDefault="00721318" w:rsidP="00721318">
      <w:pPr>
        <w:pStyle w:val="2"/>
        <w:rPr>
          <w:szCs w:val="20"/>
          <w:lang w:val="en-US"/>
        </w:rPr>
      </w:pPr>
      <w:r>
        <w:rPr>
          <w:szCs w:val="20"/>
          <w:lang w:val="en-US"/>
        </w:rPr>
        <w:t>1.</w:t>
      </w:r>
      <w:r w:rsidR="006C0B1E">
        <w:rPr>
          <w:szCs w:val="20"/>
          <w:lang w:val="en-US"/>
        </w:rPr>
        <w:t xml:space="preserve">5 </w:t>
      </w:r>
      <w:r>
        <w:rPr>
          <w:szCs w:val="20"/>
          <w:lang w:val="en-US"/>
        </w:rPr>
        <w:t>G</w:t>
      </w:r>
      <w:r w:rsidRPr="00E0613A">
        <w:rPr>
          <w:szCs w:val="20"/>
          <w:lang w:val="en-US"/>
        </w:rPr>
        <w:t>eneralization</w:t>
      </w:r>
      <w:r>
        <w:rPr>
          <w:szCs w:val="20"/>
          <w:lang w:val="en-US"/>
        </w:rPr>
        <w:t xml:space="preserve"> </w:t>
      </w:r>
    </w:p>
    <w:p w14:paraId="22F65827" w14:textId="3E322E15" w:rsidR="00721318" w:rsidRPr="00721318" w:rsidRDefault="003C04CE" w:rsidP="00721318">
      <w:pPr>
        <w:rPr>
          <w:lang w:val="en-US"/>
        </w:rPr>
      </w:pPr>
      <w:r>
        <w:rPr>
          <w:lang w:val="en-US"/>
        </w:rPr>
        <w:t xml:space="preserve">The following agreements or conclusion were made for AI/ML. </w:t>
      </w:r>
    </w:p>
    <w:tbl>
      <w:tblPr>
        <w:tblStyle w:val="a9"/>
        <w:tblW w:w="0" w:type="auto"/>
        <w:tblLook w:val="04A0" w:firstRow="1" w:lastRow="0" w:firstColumn="1" w:lastColumn="0" w:noHBand="0" w:noVBand="1"/>
      </w:tblPr>
      <w:tblGrid>
        <w:gridCol w:w="9629"/>
      </w:tblGrid>
      <w:tr w:rsidR="009D519A" w14:paraId="1C5F81B9" w14:textId="77777777" w:rsidTr="009D519A">
        <w:tc>
          <w:tcPr>
            <w:tcW w:w="9629" w:type="dxa"/>
          </w:tcPr>
          <w:p w14:paraId="740843E8" w14:textId="37A6089E" w:rsidR="009D519A" w:rsidRPr="009D519A" w:rsidRDefault="009D519A" w:rsidP="009D519A">
            <w:pPr>
              <w:shd w:val="clear" w:color="auto" w:fill="FFFFFF"/>
              <w:rPr>
                <w:rFonts w:eastAsia="宋体"/>
                <w:color w:val="000000"/>
                <w:lang w:val="en-US" w:eastAsia="zh-CN"/>
              </w:rPr>
            </w:pPr>
            <w:r w:rsidRPr="009D519A">
              <w:rPr>
                <w:rFonts w:eastAsia="宋体"/>
                <w:b/>
                <w:bCs/>
                <w:color w:val="000000"/>
                <w:lang w:val="en-US" w:eastAsia="zh-CN"/>
              </w:rPr>
              <w:t>Conclusion</w:t>
            </w:r>
            <w:r w:rsidR="003C04CE">
              <w:rPr>
                <w:rFonts w:eastAsia="宋体"/>
                <w:b/>
                <w:bCs/>
                <w:color w:val="000000"/>
                <w:lang w:val="en-US" w:eastAsia="zh-CN"/>
              </w:rPr>
              <w:t xml:space="preserve"> (RAN 1 #109e)</w:t>
            </w:r>
          </w:p>
          <w:p w14:paraId="7C22041A" w14:textId="77777777" w:rsidR="009D519A" w:rsidRPr="009D519A" w:rsidRDefault="009D519A" w:rsidP="009D519A">
            <w:pPr>
              <w:numPr>
                <w:ilvl w:val="0"/>
                <w:numId w:val="15"/>
              </w:numPr>
              <w:shd w:val="clear" w:color="auto" w:fill="FFFFFF"/>
              <w:spacing w:before="100" w:after="0"/>
              <w:jc w:val="both"/>
              <w:rPr>
                <w:rFonts w:eastAsia="Microsoft YaHei UI"/>
                <w:color w:val="000000"/>
                <w:lang w:val="en-US" w:eastAsia="zh-CN"/>
              </w:rPr>
            </w:pPr>
            <w:r w:rsidRPr="009D519A">
              <w:rPr>
                <w:rFonts w:eastAsia="Microsoft YaHei UI"/>
                <w:b/>
                <w:bCs/>
                <w:color w:val="000000"/>
                <w:lang w:val="en-US" w:eastAsia="zh-CN"/>
              </w:rPr>
              <w:t>Further study AI/ML model generalization in beam management evaluating the inference performance of beam prediction under multiple different scenarios/configurations.</w:t>
            </w:r>
          </w:p>
          <w:p w14:paraId="40045E25" w14:textId="77777777" w:rsidR="009D519A" w:rsidRPr="009D519A" w:rsidRDefault="009D519A" w:rsidP="009D519A">
            <w:pPr>
              <w:numPr>
                <w:ilvl w:val="1"/>
                <w:numId w:val="15"/>
              </w:numPr>
              <w:shd w:val="clear" w:color="auto" w:fill="FFFFFF"/>
              <w:spacing w:after="100"/>
              <w:jc w:val="both"/>
              <w:rPr>
                <w:rFonts w:eastAsia="Microsoft YaHei UI"/>
                <w:b/>
                <w:bCs/>
                <w:color w:val="000000"/>
                <w:lang w:val="en-US" w:eastAsia="zh-CN"/>
              </w:rPr>
            </w:pPr>
            <w:r w:rsidRPr="009D519A">
              <w:rPr>
                <w:rFonts w:eastAsia="Microsoft YaHei UI"/>
                <w:b/>
                <w:bCs/>
                <w:color w:val="000000"/>
                <w:lang w:val="en-US" w:eastAsia="zh-CN"/>
              </w:rPr>
              <w:t>FFS on different scenarios/configurations</w:t>
            </w:r>
          </w:p>
          <w:p w14:paraId="6D86CF42" w14:textId="77777777" w:rsidR="009D519A" w:rsidRPr="003C04CE" w:rsidRDefault="009D519A" w:rsidP="000930DF">
            <w:pPr>
              <w:numPr>
                <w:ilvl w:val="1"/>
                <w:numId w:val="15"/>
              </w:numPr>
              <w:shd w:val="clear" w:color="auto" w:fill="FFFFFF"/>
              <w:spacing w:after="100"/>
              <w:jc w:val="both"/>
              <w:rPr>
                <w:rFonts w:ascii="Calibri" w:eastAsia="Microsoft YaHei UI" w:hAnsi="Calibri" w:cs="Calibri"/>
                <w:color w:val="000000"/>
                <w:sz w:val="22"/>
                <w:szCs w:val="22"/>
                <w:lang w:val="en-US" w:eastAsia="zh-CN"/>
              </w:rPr>
            </w:pPr>
            <w:r w:rsidRPr="009D519A">
              <w:rPr>
                <w:rFonts w:eastAsia="Microsoft YaHei UI"/>
                <w:b/>
                <w:bCs/>
                <w:color w:val="000000"/>
                <w:lang w:val="en-US" w:eastAsia="zh-CN"/>
              </w:rPr>
              <w:t>Companies report the training approach, at least including the dataset assumption for training</w:t>
            </w:r>
          </w:p>
          <w:p w14:paraId="159FB336" w14:textId="44D51B08" w:rsidR="003C04CE" w:rsidRPr="00DA6B67" w:rsidRDefault="003C04CE" w:rsidP="003C04CE">
            <w:pPr>
              <w:rPr>
                <w:b/>
                <w:highlight w:val="green"/>
              </w:rPr>
            </w:pPr>
            <w:r w:rsidRPr="00DA6B67">
              <w:rPr>
                <w:rFonts w:hint="eastAsia"/>
                <w:b/>
                <w:highlight w:val="green"/>
              </w:rPr>
              <w:t>Agreement</w:t>
            </w:r>
            <w:r>
              <w:rPr>
                <w:b/>
                <w:highlight w:val="green"/>
              </w:rPr>
              <w:t xml:space="preserve"> </w:t>
            </w:r>
            <w:r w:rsidRPr="003C04CE">
              <w:rPr>
                <w:b/>
              </w:rPr>
              <w:t xml:space="preserve">(RAN 1 #110 for </w:t>
            </w:r>
            <w:r>
              <w:rPr>
                <w:b/>
              </w:rPr>
              <w:t>AI 9.2.2.1</w:t>
            </w:r>
            <w:r w:rsidRPr="003C04CE">
              <w:rPr>
                <w:b/>
              </w:rPr>
              <w:t>)</w:t>
            </w:r>
          </w:p>
          <w:p w14:paraId="2AAACCB3" w14:textId="77777777" w:rsidR="003C04CE" w:rsidRPr="0052048A" w:rsidRDefault="003C04CE" w:rsidP="003C04CE">
            <w:pPr>
              <w:rPr>
                <w:b/>
                <w:lang w:eastAsia="zh-CN"/>
              </w:rPr>
            </w:pPr>
            <w:r w:rsidRPr="0052048A">
              <w:rPr>
                <w:b/>
                <w:lang w:eastAsia="zh-CN"/>
              </w:rPr>
              <w:t>The following cases are considered for verifying the generalization performance of an AI/ML model over various scenarios/configurations as a starting point:</w:t>
            </w:r>
          </w:p>
          <w:p w14:paraId="757BBDB3" w14:textId="77777777" w:rsidR="003C04CE" w:rsidRPr="0052048A" w:rsidRDefault="003C04CE" w:rsidP="003C04CE">
            <w:pPr>
              <w:pStyle w:val="a5"/>
              <w:numPr>
                <w:ilvl w:val="0"/>
                <w:numId w:val="43"/>
              </w:numPr>
              <w:autoSpaceDE w:val="0"/>
              <w:autoSpaceDN w:val="0"/>
              <w:adjustRightInd w:val="0"/>
              <w:snapToGrid w:val="0"/>
              <w:spacing w:after="120" w:line="259" w:lineRule="auto"/>
              <w:ind w:leftChars="0" w:left="402" w:hanging="402"/>
              <w:jc w:val="both"/>
              <w:rPr>
                <w:b/>
                <w:lang w:eastAsia="zh-CN"/>
              </w:rPr>
            </w:pPr>
            <w:r w:rsidRPr="0052048A">
              <w:rPr>
                <w:b/>
                <w:lang w:eastAsia="zh-CN"/>
              </w:rPr>
              <w:t xml:space="preserve">Case 1: The AI/ML model is trained based on training dataset from one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and then the AI/ML model performs inference/test on a dataset from the same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p>
          <w:p w14:paraId="27297197" w14:textId="77777777" w:rsidR="003C04CE" w:rsidRPr="0052048A" w:rsidRDefault="003C04CE" w:rsidP="003C04CE">
            <w:pPr>
              <w:pStyle w:val="a5"/>
              <w:numPr>
                <w:ilvl w:val="0"/>
                <w:numId w:val="43"/>
              </w:numPr>
              <w:autoSpaceDE w:val="0"/>
              <w:autoSpaceDN w:val="0"/>
              <w:adjustRightInd w:val="0"/>
              <w:snapToGrid w:val="0"/>
              <w:spacing w:after="120" w:line="259" w:lineRule="auto"/>
              <w:ind w:leftChars="0" w:left="402" w:hanging="402"/>
              <w:jc w:val="both"/>
              <w:rPr>
                <w:b/>
                <w:lang w:eastAsia="zh-CN"/>
              </w:rPr>
            </w:pPr>
            <w:r w:rsidRPr="0052048A">
              <w:rPr>
                <w:b/>
                <w:lang w:eastAsia="zh-CN"/>
              </w:rPr>
              <w:t xml:space="preserve">Case 2: The AI/ML model is trained based on training dataset from one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and then the AI/ML model performs inference/test on a different dataset than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w:t>
            </w:r>
            <w:r w:rsidRPr="0052048A">
              <w:rPr>
                <w:rFonts w:hint="eastAsia"/>
                <w:b/>
                <w:lang w:eastAsia="zh-CN"/>
              </w:rPr>
              <w:t>A</w:t>
            </w:r>
            <w:proofErr w:type="spellEnd"/>
            <w:r w:rsidRPr="0052048A">
              <w:rPr>
                <w:rFonts w:hint="eastAsia"/>
                <w:b/>
                <w:lang w:eastAsia="zh-CN"/>
              </w:rPr>
              <w:t>,</w:t>
            </w:r>
            <w:r w:rsidRPr="0052048A">
              <w:rPr>
                <w:b/>
                <w:lang w:eastAsia="zh-CN"/>
              </w:rPr>
              <w:t xml:space="preserve"> e.g., </w:t>
            </w:r>
            <w:proofErr w:type="spellStart"/>
            <w:r w:rsidRPr="0052048A">
              <w:rPr>
                <w:b/>
                <w:lang w:eastAsia="zh-CN"/>
              </w:rPr>
              <w:t>Scenario#B</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Configuration#B</w:t>
            </w:r>
            <w:proofErr w:type="spellEnd"/>
          </w:p>
          <w:p w14:paraId="7BF7878B" w14:textId="77777777" w:rsidR="003C04CE" w:rsidRPr="0052048A" w:rsidRDefault="003C04CE" w:rsidP="003C04CE">
            <w:pPr>
              <w:pStyle w:val="a5"/>
              <w:numPr>
                <w:ilvl w:val="0"/>
                <w:numId w:val="43"/>
              </w:numPr>
              <w:autoSpaceDE w:val="0"/>
              <w:autoSpaceDN w:val="0"/>
              <w:adjustRightInd w:val="0"/>
              <w:snapToGrid w:val="0"/>
              <w:spacing w:after="120" w:line="259" w:lineRule="auto"/>
              <w:ind w:leftChars="0" w:left="402" w:hanging="402"/>
              <w:jc w:val="both"/>
              <w:rPr>
                <w:b/>
                <w:lang w:eastAsia="zh-CN"/>
              </w:rPr>
            </w:pPr>
            <w:r w:rsidRPr="0052048A">
              <w:rPr>
                <w:b/>
                <w:lang w:eastAsia="zh-CN"/>
              </w:rPr>
              <w:t xml:space="preserve">Case 3: The AI/ML model is trained based on training dataset constructed by mixing datasets from multiple scenarios/configurations including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and a different dataset than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w:t>
            </w:r>
            <w:r w:rsidRPr="0052048A">
              <w:rPr>
                <w:rFonts w:hint="eastAsia"/>
                <w:b/>
                <w:lang w:eastAsia="zh-CN"/>
              </w:rPr>
              <w:t>A</w:t>
            </w:r>
            <w:proofErr w:type="spellEnd"/>
            <w:r w:rsidRPr="0052048A">
              <w:rPr>
                <w:rFonts w:hint="eastAsia"/>
                <w:b/>
                <w:lang w:eastAsia="zh-CN"/>
              </w:rPr>
              <w:t>,</w:t>
            </w:r>
            <w:r w:rsidRPr="0052048A">
              <w:rPr>
                <w:b/>
                <w:lang w:eastAsia="zh-CN"/>
              </w:rPr>
              <w:t xml:space="preserve"> e.g., </w:t>
            </w:r>
            <w:proofErr w:type="spellStart"/>
            <w:r w:rsidRPr="0052048A">
              <w:rPr>
                <w:b/>
                <w:lang w:eastAsia="zh-CN"/>
              </w:rPr>
              <w:t>Scenario#B</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and then the AI/ML model performs inference/test on a dataset from a single Scenario/Configuration from the multiple scenarios/configurations, e.g.,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w:t>
            </w:r>
            <w:proofErr w:type="spellStart"/>
            <w:r w:rsidRPr="0052048A">
              <w:rPr>
                <w:b/>
                <w:lang w:eastAsia="zh-CN"/>
              </w:rPr>
              <w:t>Scenario#B</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Configuration#B</w:t>
            </w:r>
            <w:proofErr w:type="spellEnd"/>
            <w:r w:rsidRPr="0052048A">
              <w:rPr>
                <w:b/>
                <w:lang w:eastAsia="zh-CN"/>
              </w:rPr>
              <w:t>.</w:t>
            </w:r>
          </w:p>
          <w:p w14:paraId="6217C998" w14:textId="77777777" w:rsidR="003C04CE" w:rsidRPr="0052048A" w:rsidRDefault="003C04CE" w:rsidP="003C04CE">
            <w:pPr>
              <w:pStyle w:val="a5"/>
              <w:numPr>
                <w:ilvl w:val="3"/>
                <w:numId w:val="43"/>
              </w:numPr>
              <w:autoSpaceDE w:val="0"/>
              <w:autoSpaceDN w:val="0"/>
              <w:adjustRightInd w:val="0"/>
              <w:snapToGrid w:val="0"/>
              <w:spacing w:after="120" w:line="259" w:lineRule="auto"/>
              <w:ind w:leftChars="0" w:left="709"/>
              <w:jc w:val="both"/>
              <w:rPr>
                <w:b/>
                <w:lang w:eastAsia="zh-CN"/>
              </w:rPr>
            </w:pPr>
            <w:r w:rsidRPr="0052048A">
              <w:rPr>
                <w:b/>
                <w:lang w:eastAsia="zh-CN"/>
              </w:rPr>
              <w:t>Note: Companies to report the ratio for dataset mixing</w:t>
            </w:r>
          </w:p>
          <w:p w14:paraId="459DADDA" w14:textId="77777777" w:rsidR="003C04CE" w:rsidRPr="0052048A" w:rsidRDefault="003C04CE" w:rsidP="003C04CE">
            <w:pPr>
              <w:pStyle w:val="a5"/>
              <w:numPr>
                <w:ilvl w:val="3"/>
                <w:numId w:val="43"/>
              </w:numPr>
              <w:autoSpaceDE w:val="0"/>
              <w:autoSpaceDN w:val="0"/>
              <w:adjustRightInd w:val="0"/>
              <w:snapToGrid w:val="0"/>
              <w:spacing w:after="120" w:line="259" w:lineRule="auto"/>
              <w:ind w:leftChars="0" w:left="709"/>
              <w:jc w:val="both"/>
              <w:rPr>
                <w:b/>
                <w:lang w:eastAsia="zh-CN"/>
              </w:rPr>
            </w:pPr>
            <w:r w:rsidRPr="0052048A">
              <w:rPr>
                <w:b/>
                <w:lang w:eastAsia="zh-CN"/>
              </w:rPr>
              <w:t>Note: number of the multiple scenarios/configurations can be larger than two</w:t>
            </w:r>
          </w:p>
          <w:p w14:paraId="4D2351AC" w14:textId="77777777" w:rsidR="003C04CE" w:rsidRPr="0052048A" w:rsidRDefault="003C04CE" w:rsidP="003C04CE">
            <w:pPr>
              <w:pStyle w:val="a5"/>
              <w:numPr>
                <w:ilvl w:val="0"/>
                <w:numId w:val="43"/>
              </w:numPr>
              <w:autoSpaceDE w:val="0"/>
              <w:autoSpaceDN w:val="0"/>
              <w:adjustRightInd w:val="0"/>
              <w:snapToGrid w:val="0"/>
              <w:spacing w:after="120" w:line="259" w:lineRule="auto"/>
              <w:ind w:leftChars="0" w:left="402" w:hanging="402"/>
              <w:jc w:val="both"/>
              <w:rPr>
                <w:b/>
                <w:lang w:eastAsia="zh-CN"/>
              </w:rPr>
            </w:pPr>
            <w:r w:rsidRPr="0052048A">
              <w:rPr>
                <w:b/>
                <w:lang w:eastAsia="zh-CN"/>
              </w:rPr>
              <w:t>FFS the detailed set of scenarios/configurations</w:t>
            </w:r>
          </w:p>
          <w:p w14:paraId="5F010647" w14:textId="77777777" w:rsidR="003C04CE" w:rsidRPr="0052048A" w:rsidRDefault="003C04CE" w:rsidP="003C04CE">
            <w:pPr>
              <w:pStyle w:val="a5"/>
              <w:numPr>
                <w:ilvl w:val="0"/>
                <w:numId w:val="43"/>
              </w:numPr>
              <w:autoSpaceDE w:val="0"/>
              <w:autoSpaceDN w:val="0"/>
              <w:adjustRightInd w:val="0"/>
              <w:snapToGrid w:val="0"/>
              <w:spacing w:after="120" w:line="259" w:lineRule="auto"/>
              <w:ind w:leftChars="0" w:left="402" w:hanging="402"/>
              <w:jc w:val="both"/>
              <w:rPr>
                <w:b/>
                <w:lang w:eastAsia="zh-CN"/>
              </w:rPr>
            </w:pPr>
            <w:r w:rsidRPr="0052048A">
              <w:rPr>
                <w:b/>
                <w:lang w:eastAsia="zh-CN"/>
              </w:rPr>
              <w:t>FFS other cases for generalization verification, e.g.,</w:t>
            </w:r>
          </w:p>
          <w:p w14:paraId="288BF5C0" w14:textId="5F05DE1E" w:rsidR="003C04CE" w:rsidRPr="003C04CE" w:rsidRDefault="003C04CE" w:rsidP="003C04CE">
            <w:pPr>
              <w:pStyle w:val="a5"/>
              <w:numPr>
                <w:ilvl w:val="2"/>
                <w:numId w:val="43"/>
              </w:numPr>
              <w:autoSpaceDE w:val="0"/>
              <w:autoSpaceDN w:val="0"/>
              <w:adjustRightInd w:val="0"/>
              <w:snapToGrid w:val="0"/>
              <w:spacing w:after="120" w:line="259" w:lineRule="auto"/>
              <w:ind w:leftChars="0" w:left="709"/>
              <w:jc w:val="both"/>
              <w:rPr>
                <w:b/>
                <w:lang w:eastAsia="zh-CN"/>
              </w:rPr>
            </w:pPr>
            <w:r w:rsidRPr="0052048A">
              <w:rPr>
                <w:b/>
                <w:lang w:eastAsia="zh-CN"/>
              </w:rPr>
              <w:t xml:space="preserve">Case 2A: The AI/ML model is trained based on training dataset from one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and then the AI/ML model is updated based on a fine-tuning dataset different than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Configuration#A</w:t>
            </w:r>
            <w:proofErr w:type="spellEnd"/>
            <w:r w:rsidRPr="0052048A">
              <w:rPr>
                <w:b/>
                <w:lang w:eastAsia="zh-CN"/>
              </w:rPr>
              <w:t xml:space="preserve">, e.g., </w:t>
            </w:r>
            <w:proofErr w:type="spellStart"/>
            <w:r w:rsidRPr="0052048A">
              <w:rPr>
                <w:b/>
                <w:lang w:eastAsia="zh-CN"/>
              </w:rPr>
              <w:t>Scenario#B</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After that, the AI/ML model is tested on a different dataset than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w:t>
            </w:r>
            <w:r w:rsidRPr="0052048A">
              <w:rPr>
                <w:rFonts w:hint="eastAsia"/>
                <w:b/>
                <w:lang w:eastAsia="zh-CN"/>
              </w:rPr>
              <w:t>A</w:t>
            </w:r>
            <w:proofErr w:type="spellEnd"/>
            <w:r w:rsidRPr="0052048A">
              <w:rPr>
                <w:rFonts w:hint="eastAsia"/>
                <w:b/>
                <w:lang w:eastAsia="zh-CN"/>
              </w:rPr>
              <w:t>,</w:t>
            </w:r>
            <w:r w:rsidRPr="0052048A">
              <w:rPr>
                <w:b/>
                <w:lang w:eastAsia="zh-CN"/>
              </w:rPr>
              <w:t xml:space="preserve"> e.g., subject to </w:t>
            </w:r>
            <w:proofErr w:type="spellStart"/>
            <w:r w:rsidRPr="0052048A">
              <w:rPr>
                <w:b/>
                <w:lang w:eastAsia="zh-CN"/>
              </w:rPr>
              <w:t>Scenario#B</w:t>
            </w:r>
            <w:proofErr w:type="spellEnd"/>
            <w:r w:rsidRPr="0052048A">
              <w:rPr>
                <w:b/>
                <w:lang w:eastAsia="zh-CN"/>
              </w:rPr>
              <w:t>/</w:t>
            </w:r>
            <w:proofErr w:type="spellStart"/>
            <w:r w:rsidRPr="0052048A">
              <w:rPr>
                <w:b/>
                <w:lang w:eastAsia="zh-CN"/>
              </w:rPr>
              <w:t>Configuration#B</w:t>
            </w:r>
            <w:proofErr w:type="spellEnd"/>
            <w:r w:rsidRPr="0052048A">
              <w:rPr>
                <w:b/>
                <w:lang w:eastAsia="zh-CN"/>
              </w:rPr>
              <w:t xml:space="preserve">, </w:t>
            </w:r>
            <w:proofErr w:type="spellStart"/>
            <w:r w:rsidRPr="0052048A">
              <w:rPr>
                <w:b/>
                <w:lang w:eastAsia="zh-CN"/>
              </w:rPr>
              <w:t>Scenario#A</w:t>
            </w:r>
            <w:proofErr w:type="spellEnd"/>
            <w:r w:rsidRPr="0052048A">
              <w:rPr>
                <w:b/>
                <w:lang w:eastAsia="zh-CN"/>
              </w:rPr>
              <w:t>/</w:t>
            </w:r>
            <w:proofErr w:type="spellStart"/>
            <w:r w:rsidRPr="0052048A">
              <w:rPr>
                <w:b/>
                <w:lang w:eastAsia="zh-CN"/>
              </w:rPr>
              <w:t>Configuration#B</w:t>
            </w:r>
            <w:proofErr w:type="spellEnd"/>
            <w:r w:rsidRPr="0052048A">
              <w:rPr>
                <w:b/>
                <w:lang w:eastAsia="zh-CN"/>
              </w:rPr>
              <w:t>.</w:t>
            </w:r>
          </w:p>
        </w:tc>
      </w:tr>
    </w:tbl>
    <w:p w14:paraId="4CBE4B27" w14:textId="77777777" w:rsidR="009D519A" w:rsidRDefault="009D519A" w:rsidP="000930DF">
      <w:pPr>
        <w:jc w:val="both"/>
        <w:rPr>
          <w:rFonts w:eastAsiaTheme="minorEastAsia"/>
        </w:rPr>
      </w:pPr>
    </w:p>
    <w:p w14:paraId="7EC33ACE" w14:textId="42C74104" w:rsidR="00EE0C89" w:rsidRDefault="00EE0C89" w:rsidP="000930DF">
      <w:pPr>
        <w:jc w:val="both"/>
        <w:rPr>
          <w:rFonts w:eastAsiaTheme="minorEastAsia"/>
        </w:rPr>
      </w:pPr>
      <w:r>
        <w:rPr>
          <w:rFonts w:eastAsiaTheme="minorEastAsia"/>
        </w:rPr>
        <w:t xml:space="preserve">The </w:t>
      </w:r>
      <w:r w:rsidR="00386619">
        <w:rPr>
          <w:rFonts w:eastAsiaTheme="minorEastAsia"/>
        </w:rPr>
        <w:t xml:space="preserve">above </w:t>
      </w:r>
      <w:r>
        <w:rPr>
          <w:rFonts w:eastAsiaTheme="minorEastAsia"/>
        </w:rPr>
        <w:t xml:space="preserve">three </w:t>
      </w:r>
      <w:r w:rsidR="003C04CE">
        <w:rPr>
          <w:rFonts w:eastAsiaTheme="minorEastAsia"/>
        </w:rPr>
        <w:t>cases</w:t>
      </w:r>
      <w:r>
        <w:rPr>
          <w:rFonts w:eastAsiaTheme="minorEastAsia"/>
        </w:rPr>
        <w:t xml:space="preserve"> </w:t>
      </w:r>
      <w:r w:rsidR="003C04CE">
        <w:rPr>
          <w:rFonts w:eastAsiaTheme="minorEastAsia"/>
        </w:rPr>
        <w:t xml:space="preserve">for </w:t>
      </w:r>
      <w:r w:rsidR="00386619">
        <w:rPr>
          <w:rFonts w:eastAsiaTheme="minorEastAsia"/>
        </w:rPr>
        <w:t xml:space="preserve">generalization performance verification for AI in </w:t>
      </w:r>
      <w:r w:rsidR="003C04CE">
        <w:rPr>
          <w:rFonts w:eastAsiaTheme="minorEastAsia"/>
        </w:rPr>
        <w:t xml:space="preserve">CSI compression </w:t>
      </w:r>
      <w:r>
        <w:rPr>
          <w:rFonts w:eastAsiaTheme="minorEastAsia"/>
        </w:rPr>
        <w:t xml:space="preserve">can be </w:t>
      </w:r>
      <w:r w:rsidR="003C04CE">
        <w:rPr>
          <w:rFonts w:eastAsiaTheme="minorEastAsia"/>
        </w:rPr>
        <w:t xml:space="preserve">also </w:t>
      </w:r>
      <w:r>
        <w:rPr>
          <w:rFonts w:eastAsiaTheme="minorEastAsia"/>
        </w:rPr>
        <w:t>consider</w:t>
      </w:r>
      <w:r w:rsidR="005A7A24">
        <w:rPr>
          <w:rFonts w:eastAsiaTheme="minorEastAsia"/>
        </w:rPr>
        <w:t>ed</w:t>
      </w:r>
      <w:r w:rsidR="003C04CE">
        <w:rPr>
          <w:rFonts w:eastAsiaTheme="minorEastAsia"/>
        </w:rPr>
        <w:t xml:space="preserve"> for </w:t>
      </w:r>
      <w:r w:rsidR="00386619">
        <w:rPr>
          <w:rFonts w:eastAsiaTheme="minorEastAsia"/>
        </w:rPr>
        <w:t xml:space="preserve">AI in </w:t>
      </w:r>
      <w:r w:rsidR="003C04CE">
        <w:rPr>
          <w:rFonts w:eastAsiaTheme="minorEastAsia"/>
        </w:rPr>
        <w:t>beam management</w:t>
      </w:r>
      <w:r>
        <w:rPr>
          <w:rFonts w:eastAsiaTheme="minorEastAsia"/>
        </w:rPr>
        <w:t xml:space="preserve">. At least, the training data set and testing data set shall be generated under different scenarios/configurations. </w:t>
      </w:r>
      <w:r w:rsidR="003C04CE">
        <w:rPr>
          <w:rFonts w:eastAsiaTheme="minorEastAsia"/>
        </w:rPr>
        <w:t>More particularly, for beam management, we can investigate the generalization performance with different scenarios or level, depending on how general the AI/ML models are used:</w:t>
      </w:r>
    </w:p>
    <w:p w14:paraId="2634307F" w14:textId="77777777" w:rsidR="003C04CE" w:rsidRDefault="003C04CE" w:rsidP="003C04CE">
      <w:pPr>
        <w:pStyle w:val="a5"/>
        <w:widowControl w:val="0"/>
        <w:numPr>
          <w:ilvl w:val="0"/>
          <w:numId w:val="40"/>
        </w:numPr>
        <w:spacing w:after="0"/>
        <w:ind w:leftChars="0"/>
        <w:contextualSpacing/>
        <w:jc w:val="both"/>
      </w:pPr>
      <w:bookmarkStart w:id="31" w:name="_Ref111199107"/>
      <w:r>
        <w:rPr>
          <w:u w:val="single"/>
        </w:rPr>
        <w:t>Scenario #1:</w:t>
      </w:r>
      <w:r>
        <w:t xml:space="preserve"> the AI model is site specific: the model is training/designed for specific scenarios, i.e., certain cell., needs to consider: </w:t>
      </w:r>
    </w:p>
    <w:p w14:paraId="3B353727" w14:textId="04BFA441" w:rsidR="003C04CE" w:rsidRDefault="008A3D81" w:rsidP="003C04CE">
      <w:pPr>
        <w:pStyle w:val="a5"/>
        <w:widowControl w:val="0"/>
        <w:numPr>
          <w:ilvl w:val="1"/>
          <w:numId w:val="40"/>
        </w:numPr>
        <w:spacing w:after="0"/>
        <w:ind w:leftChars="0"/>
        <w:contextualSpacing/>
        <w:jc w:val="both"/>
        <w:rPr>
          <w:rFonts w:eastAsia="Batang"/>
        </w:rPr>
      </w:pPr>
      <w:r>
        <w:rPr>
          <w:rFonts w:eastAsia="Batang"/>
        </w:rPr>
        <w:t>D</w:t>
      </w:r>
      <w:r w:rsidR="003C04CE">
        <w:rPr>
          <w:rFonts w:eastAsia="Batang"/>
        </w:rPr>
        <w:t>ifferent UE parameters</w:t>
      </w:r>
      <w:r w:rsidR="003C04CE">
        <w:t>: e.g., UE trajectories, UE speed, number of Rx beam</w:t>
      </w:r>
      <w:r>
        <w:t xml:space="preserve">, </w:t>
      </w:r>
      <w:proofErr w:type="gramStart"/>
      <w:r>
        <w:t>other</w:t>
      </w:r>
      <w:proofErr w:type="gramEnd"/>
      <w:r>
        <w:t xml:space="preserve"> UE antenna config </w:t>
      </w:r>
      <w:r w:rsidR="003C04CE">
        <w:t>(when applicable)</w:t>
      </w:r>
    </w:p>
    <w:p w14:paraId="0391A3CB" w14:textId="125BBE75" w:rsidR="003C04CE" w:rsidRPr="008A3D81" w:rsidRDefault="008A3D81" w:rsidP="003C04CE">
      <w:pPr>
        <w:pStyle w:val="a5"/>
        <w:widowControl w:val="0"/>
        <w:numPr>
          <w:ilvl w:val="1"/>
          <w:numId w:val="40"/>
        </w:numPr>
        <w:spacing w:after="0"/>
        <w:ind w:leftChars="0"/>
        <w:contextualSpacing/>
        <w:jc w:val="both"/>
        <w:rPr>
          <w:rFonts w:eastAsia="Batang"/>
        </w:rPr>
      </w:pPr>
      <w:r>
        <w:lastRenderedPageBreak/>
        <w:t>[</w:t>
      </w:r>
      <w:r w:rsidR="003C04CE">
        <w:t>UE distribution e.g., outdoor: in door</w:t>
      </w:r>
      <w:r>
        <w:t>]</w:t>
      </w:r>
    </w:p>
    <w:p w14:paraId="1ECF2ACC" w14:textId="5260AB6E" w:rsidR="008A3D81" w:rsidRDefault="008A3D81" w:rsidP="008A3D81">
      <w:pPr>
        <w:widowControl w:val="0"/>
        <w:spacing w:after="0"/>
        <w:contextualSpacing/>
        <w:jc w:val="both"/>
        <w:rPr>
          <w:rFonts w:eastAsia="Batang"/>
        </w:rPr>
      </w:pPr>
      <w:r>
        <w:rPr>
          <w:rFonts w:eastAsia="Batang"/>
        </w:rPr>
        <w:t xml:space="preserve">In this scenario, AI model can be trained/updated/refined per </w:t>
      </w:r>
      <w:proofErr w:type="spellStart"/>
      <w:r>
        <w:rPr>
          <w:rFonts w:eastAsia="Batang"/>
        </w:rPr>
        <w:t>gNB</w:t>
      </w:r>
      <w:proofErr w:type="spellEnd"/>
      <w:r>
        <w:rPr>
          <w:rFonts w:eastAsia="Batang"/>
        </w:rPr>
        <w:t xml:space="preserve">. Therefore, the </w:t>
      </w:r>
      <w:proofErr w:type="spellStart"/>
      <w:r>
        <w:rPr>
          <w:rFonts w:eastAsia="Batang"/>
        </w:rPr>
        <w:t>gNB</w:t>
      </w:r>
      <w:proofErr w:type="spellEnd"/>
      <w:r>
        <w:rPr>
          <w:rFonts w:eastAsia="Batang"/>
        </w:rPr>
        <w:t xml:space="preserve"> specific settings are fixed, as well as the scenarios. However, the UEs in the cell can have different trajectories, UE speeds, number of Rx beams at UE side, UE antenna configs. Etc. UE distribution can be further discussed, since the UE distribution of a certain scenario should be quite stable. </w:t>
      </w:r>
    </w:p>
    <w:p w14:paraId="04298BDB" w14:textId="77777777" w:rsidR="008A3D81" w:rsidRPr="008A3D81" w:rsidRDefault="008A3D81" w:rsidP="008A3D81">
      <w:pPr>
        <w:widowControl w:val="0"/>
        <w:spacing w:after="0"/>
        <w:ind w:left="1080"/>
        <w:contextualSpacing/>
        <w:jc w:val="both"/>
        <w:rPr>
          <w:rFonts w:eastAsia="Batang"/>
        </w:rPr>
      </w:pPr>
    </w:p>
    <w:p w14:paraId="0545674F" w14:textId="3E9573E8" w:rsidR="003C04CE" w:rsidRDefault="003C04CE" w:rsidP="003C04CE">
      <w:pPr>
        <w:pStyle w:val="a5"/>
        <w:widowControl w:val="0"/>
        <w:numPr>
          <w:ilvl w:val="0"/>
          <w:numId w:val="40"/>
        </w:numPr>
        <w:spacing w:after="0"/>
        <w:ind w:leftChars="0"/>
        <w:contextualSpacing/>
        <w:jc w:val="both"/>
      </w:pPr>
      <w:r>
        <w:rPr>
          <w:u w:val="single"/>
        </w:rPr>
        <w:t>Scenario #2</w:t>
      </w:r>
      <w:r>
        <w:t>: the AI model is general and can be applied for different deployments, needs to consider:</w:t>
      </w:r>
    </w:p>
    <w:p w14:paraId="5298FCE4" w14:textId="232385FB" w:rsidR="003C04CE" w:rsidRDefault="008A3D81" w:rsidP="003C04CE">
      <w:pPr>
        <w:pStyle w:val="a5"/>
        <w:widowControl w:val="0"/>
        <w:numPr>
          <w:ilvl w:val="1"/>
          <w:numId w:val="40"/>
        </w:numPr>
        <w:spacing w:after="0"/>
        <w:ind w:leftChars="0"/>
        <w:contextualSpacing/>
        <w:jc w:val="both"/>
      </w:pPr>
      <w:r>
        <w:rPr>
          <w:rFonts w:eastAsia="Batang"/>
        </w:rPr>
        <w:t>D</w:t>
      </w:r>
      <w:r w:rsidR="003C04CE">
        <w:rPr>
          <w:rFonts w:eastAsia="Batang"/>
        </w:rPr>
        <w:t>ifferent UE parameters</w:t>
      </w:r>
      <w:r w:rsidR="003C04CE">
        <w:t xml:space="preserve">: e.g., UE trajectories, UE speed, UE antenna config, number of Rx beam (when applicable), </w:t>
      </w:r>
    </w:p>
    <w:p w14:paraId="48D6E0F2" w14:textId="37F9EBF5" w:rsidR="003C04CE" w:rsidRDefault="003C04CE" w:rsidP="003C04CE">
      <w:pPr>
        <w:pStyle w:val="a5"/>
        <w:widowControl w:val="0"/>
        <w:numPr>
          <w:ilvl w:val="1"/>
          <w:numId w:val="40"/>
        </w:numPr>
        <w:spacing w:after="0"/>
        <w:ind w:leftChars="0"/>
        <w:contextualSpacing/>
        <w:jc w:val="both"/>
        <w:rPr>
          <w:rFonts w:eastAsia="MS Mincho"/>
          <w:lang w:eastAsia="ja-JP"/>
        </w:rPr>
      </w:pPr>
      <w:r>
        <w:t xml:space="preserve">Different </w:t>
      </w:r>
      <w:proofErr w:type="spellStart"/>
      <w:r w:rsidR="008A3D81">
        <w:t>gNB</w:t>
      </w:r>
      <w:proofErr w:type="spellEnd"/>
      <w:r>
        <w:t xml:space="preserve"> setting: [number of Tx beam], [</w:t>
      </w:r>
      <w:r>
        <w:rPr>
          <w:rFonts w:eastAsia="MS Mincho"/>
          <w:lang w:eastAsia="ja-JP"/>
        </w:rPr>
        <w:t>Different beam widths], [Tx beam pattern], [number or pattern in Set B]</w:t>
      </w:r>
    </w:p>
    <w:p w14:paraId="7680725C" w14:textId="7170428D" w:rsidR="003C04CE" w:rsidRPr="008A3D81" w:rsidRDefault="003C04CE" w:rsidP="003C04CE">
      <w:pPr>
        <w:pStyle w:val="a5"/>
        <w:widowControl w:val="0"/>
        <w:numPr>
          <w:ilvl w:val="1"/>
          <w:numId w:val="40"/>
        </w:numPr>
        <w:spacing w:after="0"/>
        <w:ind w:leftChars="0"/>
        <w:contextualSpacing/>
        <w:jc w:val="both"/>
        <w:rPr>
          <w:rFonts w:eastAsia="Batang"/>
        </w:rPr>
      </w:pPr>
      <w:r>
        <w:t xml:space="preserve">FFS Scenario, like </w:t>
      </w:r>
      <w:proofErr w:type="spellStart"/>
      <w:r>
        <w:t>UMa</w:t>
      </w:r>
      <w:proofErr w:type="spellEnd"/>
      <w:r>
        <w:t xml:space="preserve">, </w:t>
      </w:r>
      <w:proofErr w:type="spellStart"/>
      <w:r>
        <w:t>UMi</w:t>
      </w:r>
      <w:proofErr w:type="spellEnd"/>
      <w:r>
        <w:t xml:space="preserve"> including UE distribution e.g., outdoor: in door</w:t>
      </w:r>
    </w:p>
    <w:p w14:paraId="7AB5FE80" w14:textId="6F9E15B0" w:rsidR="008A3D81" w:rsidRDefault="008A3D81" w:rsidP="008A3D81">
      <w:pPr>
        <w:widowControl w:val="0"/>
        <w:spacing w:after="0"/>
        <w:contextualSpacing/>
        <w:jc w:val="both"/>
        <w:rPr>
          <w:rFonts w:eastAsia="Batang"/>
        </w:rPr>
      </w:pPr>
      <w:r w:rsidRPr="008A3D81">
        <w:rPr>
          <w:rFonts w:eastAsia="Batang"/>
        </w:rPr>
        <w:t xml:space="preserve">In </w:t>
      </w:r>
      <w:r>
        <w:rPr>
          <w:rFonts w:eastAsia="Batang"/>
        </w:rPr>
        <w:t>this</w:t>
      </w:r>
      <w:r w:rsidRPr="008A3D81">
        <w:rPr>
          <w:rFonts w:eastAsia="Batang"/>
        </w:rPr>
        <w:t xml:space="preserve"> scenario, AI model </w:t>
      </w:r>
      <w:r>
        <w:rPr>
          <w:rFonts w:eastAsia="Batang"/>
        </w:rPr>
        <w:t xml:space="preserve">is deployed to be suitable for different </w:t>
      </w:r>
      <w:proofErr w:type="spellStart"/>
      <w:r w:rsidRPr="008A3D81">
        <w:rPr>
          <w:rFonts w:eastAsia="Batang"/>
        </w:rPr>
        <w:t>gNB</w:t>
      </w:r>
      <w:proofErr w:type="spellEnd"/>
      <w:r>
        <w:rPr>
          <w:rFonts w:eastAsia="Batang"/>
        </w:rPr>
        <w:t>/scenarios</w:t>
      </w:r>
      <w:r w:rsidRPr="008A3D81">
        <w:rPr>
          <w:rFonts w:eastAsia="Batang"/>
        </w:rPr>
        <w:t xml:space="preserve">. </w:t>
      </w:r>
      <w:r>
        <w:rPr>
          <w:rFonts w:eastAsia="Batang"/>
        </w:rPr>
        <w:t xml:space="preserve">Other than different UE parameters. Different </w:t>
      </w:r>
      <w:proofErr w:type="spellStart"/>
      <w:r>
        <w:rPr>
          <w:rFonts w:eastAsia="Batang"/>
        </w:rPr>
        <w:t>gNB</w:t>
      </w:r>
      <w:proofErr w:type="spellEnd"/>
      <w:r>
        <w:rPr>
          <w:rFonts w:eastAsia="Batang"/>
        </w:rPr>
        <w:t xml:space="preserve"> setting can be also considered. However, whether one AI model shall </w:t>
      </w:r>
      <w:r w:rsidR="000C25A6">
        <w:rPr>
          <w:rFonts w:eastAsia="Batang"/>
        </w:rPr>
        <w:t xml:space="preserve">be </w:t>
      </w:r>
      <w:r>
        <w:rPr>
          <w:rFonts w:eastAsia="Batang"/>
        </w:rPr>
        <w:t xml:space="preserve">applicable when </w:t>
      </w:r>
      <w:proofErr w:type="spellStart"/>
      <w:r>
        <w:rPr>
          <w:rFonts w:eastAsia="Batang"/>
        </w:rPr>
        <w:t>gNB</w:t>
      </w:r>
      <w:proofErr w:type="spellEnd"/>
      <w:r>
        <w:rPr>
          <w:rFonts w:eastAsia="Batang"/>
        </w:rPr>
        <w:t xml:space="preserve"> setting is very different need</w:t>
      </w:r>
      <w:r w:rsidR="000C25A6">
        <w:rPr>
          <w:rFonts w:eastAsia="Batang"/>
        </w:rPr>
        <w:t>s</w:t>
      </w:r>
      <w:r>
        <w:rPr>
          <w:rFonts w:eastAsia="Batang"/>
        </w:rPr>
        <w:t xml:space="preserve"> further discussion. In our understanding, this does not belong to generalization issue for AI model, but deployment choice. </w:t>
      </w:r>
    </w:p>
    <w:p w14:paraId="05D0E46A" w14:textId="77777777" w:rsidR="008A3D81" w:rsidRPr="008A3D81" w:rsidRDefault="008A3D81" w:rsidP="008A3D81">
      <w:pPr>
        <w:widowControl w:val="0"/>
        <w:spacing w:after="0"/>
        <w:contextualSpacing/>
        <w:jc w:val="both"/>
        <w:rPr>
          <w:rFonts w:eastAsia="Batang"/>
        </w:rPr>
      </w:pPr>
    </w:p>
    <w:p w14:paraId="38B03A72" w14:textId="77777777" w:rsidR="003C04CE" w:rsidRDefault="003C04CE" w:rsidP="003C04CE">
      <w:pPr>
        <w:pStyle w:val="a5"/>
        <w:widowControl w:val="0"/>
        <w:numPr>
          <w:ilvl w:val="0"/>
          <w:numId w:val="40"/>
        </w:numPr>
        <w:spacing w:after="0"/>
        <w:ind w:leftChars="0"/>
        <w:contextualSpacing/>
        <w:jc w:val="both"/>
      </w:pPr>
      <w:r>
        <w:rPr>
          <w:u w:val="single"/>
        </w:rPr>
        <w:t>Scenario #3</w:t>
      </w:r>
      <w:r>
        <w:t>: the AI model is UE side, but may roaming to different NW</w:t>
      </w:r>
    </w:p>
    <w:p w14:paraId="5BBEE72D" w14:textId="5AA3DD5C" w:rsidR="003C04CE" w:rsidRDefault="003C04CE" w:rsidP="003C04CE">
      <w:pPr>
        <w:pStyle w:val="a5"/>
        <w:widowControl w:val="0"/>
        <w:numPr>
          <w:ilvl w:val="1"/>
          <w:numId w:val="40"/>
        </w:numPr>
        <w:spacing w:after="0"/>
        <w:ind w:leftChars="0"/>
        <w:contextualSpacing/>
        <w:jc w:val="both"/>
      </w:pPr>
      <w:r>
        <w:t>D</w:t>
      </w:r>
      <w:r>
        <w:rPr>
          <w:rFonts w:eastAsia="Batang"/>
        </w:rPr>
        <w:t xml:space="preserve">ifferent UE parameters: </w:t>
      </w:r>
      <w:r>
        <w:t>UE speed</w:t>
      </w:r>
      <w:r w:rsidR="008A3D81">
        <w:t xml:space="preserve">, </w:t>
      </w:r>
      <w:r>
        <w:t>UE trajectories</w:t>
      </w:r>
    </w:p>
    <w:p w14:paraId="45B7994A" w14:textId="1B484128" w:rsidR="003C04CE" w:rsidRDefault="003C04CE" w:rsidP="003C04CE">
      <w:pPr>
        <w:pStyle w:val="a5"/>
        <w:widowControl w:val="0"/>
        <w:numPr>
          <w:ilvl w:val="1"/>
          <w:numId w:val="40"/>
        </w:numPr>
        <w:spacing w:after="0"/>
        <w:ind w:leftChars="0"/>
        <w:contextualSpacing/>
        <w:jc w:val="both"/>
      </w:pPr>
      <w:r>
        <w:t xml:space="preserve">Different </w:t>
      </w:r>
      <w:proofErr w:type="spellStart"/>
      <w:r w:rsidR="008A3D81">
        <w:t>gNB</w:t>
      </w:r>
      <w:proofErr w:type="spellEnd"/>
      <w:r>
        <w:t xml:space="preserve"> setting: number of Tx beam, </w:t>
      </w:r>
      <w:r>
        <w:rPr>
          <w:rFonts w:eastAsia="MS Mincho"/>
          <w:lang w:eastAsia="ja-JP"/>
        </w:rPr>
        <w:t xml:space="preserve">Tx beam widths, Tx beam pattern, number or pattern in Set B, etc </w:t>
      </w:r>
      <w:r>
        <w:t>(when applicable),</w:t>
      </w:r>
    </w:p>
    <w:p w14:paraId="2F8093F6" w14:textId="310E4627" w:rsidR="003C04CE" w:rsidRPr="003C04CE" w:rsidRDefault="003C04CE" w:rsidP="003C04CE">
      <w:pPr>
        <w:pStyle w:val="a5"/>
        <w:widowControl w:val="0"/>
        <w:numPr>
          <w:ilvl w:val="1"/>
          <w:numId w:val="40"/>
        </w:numPr>
        <w:spacing w:after="0"/>
        <w:ind w:leftChars="0"/>
        <w:contextualSpacing/>
        <w:jc w:val="both"/>
        <w:rPr>
          <w:rFonts w:eastAsia="Batang"/>
        </w:rPr>
      </w:pPr>
      <w:r>
        <w:t xml:space="preserve">Different Scenario, like </w:t>
      </w:r>
      <w:proofErr w:type="spellStart"/>
      <w:r>
        <w:t>UMa</w:t>
      </w:r>
      <w:proofErr w:type="spellEnd"/>
      <w:r>
        <w:t xml:space="preserve">, </w:t>
      </w:r>
      <w:proofErr w:type="spellStart"/>
      <w:r>
        <w:t>UMi</w:t>
      </w:r>
      <w:proofErr w:type="spellEnd"/>
      <w:r>
        <w:t xml:space="preserve"> including UE distribution </w:t>
      </w:r>
    </w:p>
    <w:p w14:paraId="0175DB4D" w14:textId="3E9C354A" w:rsidR="008A3D81" w:rsidRPr="008A3D81" w:rsidRDefault="008A3D81" w:rsidP="008A3D81">
      <w:pPr>
        <w:widowControl w:val="0"/>
        <w:spacing w:after="0"/>
        <w:contextualSpacing/>
        <w:jc w:val="both"/>
        <w:rPr>
          <w:rFonts w:eastAsia="Batang"/>
        </w:rPr>
      </w:pPr>
      <w:r w:rsidRPr="008A3D81">
        <w:rPr>
          <w:rFonts w:eastAsia="Batang"/>
        </w:rPr>
        <w:t xml:space="preserve">In Scenario #3, AI model is deployed for UE side, therefore, the UE </w:t>
      </w:r>
      <w:r>
        <w:rPr>
          <w:rFonts w:eastAsia="Batang"/>
        </w:rPr>
        <w:t xml:space="preserve">setting, e.g., </w:t>
      </w:r>
      <w:r w:rsidRPr="003C04CE">
        <w:t>UE antenna config</w:t>
      </w:r>
      <w:r>
        <w:t xml:space="preserve"> can be considered as fixed. However, UE may have different speed or trajectories, which need to be considered. Moreover, because UE may move among different </w:t>
      </w:r>
      <w:proofErr w:type="spellStart"/>
      <w:r>
        <w:t>gNBs</w:t>
      </w:r>
      <w:proofErr w:type="spellEnd"/>
      <w:r>
        <w:t xml:space="preserve">, this AI model shall be applicable for different setting of </w:t>
      </w:r>
      <w:proofErr w:type="spellStart"/>
      <w:r>
        <w:t>gNBs</w:t>
      </w:r>
      <w:proofErr w:type="spellEnd"/>
      <w:r>
        <w:t xml:space="preserve"> and different scenarios.</w:t>
      </w:r>
    </w:p>
    <w:p w14:paraId="142688F8" w14:textId="216AD6F1" w:rsidR="008A3D81" w:rsidRDefault="008A3D81" w:rsidP="008A3D81">
      <w:pPr>
        <w:widowControl w:val="0"/>
        <w:spacing w:after="0"/>
        <w:contextualSpacing/>
        <w:jc w:val="both"/>
        <w:rPr>
          <w:rFonts w:eastAsia="Batang"/>
        </w:rPr>
      </w:pPr>
    </w:p>
    <w:p w14:paraId="72B9034E" w14:textId="77777777" w:rsidR="003C04CE" w:rsidRDefault="003C04CE" w:rsidP="003C04CE">
      <w:pPr>
        <w:pStyle w:val="a5"/>
        <w:widowControl w:val="0"/>
        <w:numPr>
          <w:ilvl w:val="0"/>
          <w:numId w:val="40"/>
        </w:numPr>
        <w:spacing w:after="0"/>
        <w:ind w:leftChars="0"/>
        <w:contextualSpacing/>
        <w:jc w:val="both"/>
        <w:rPr>
          <w:u w:val="single"/>
        </w:rPr>
      </w:pPr>
      <w:r>
        <w:rPr>
          <w:u w:val="single"/>
        </w:rPr>
        <w:t xml:space="preserve">Scenario #4: </w:t>
      </w:r>
      <w:r>
        <w:t xml:space="preserve">the AI model is either UE or </w:t>
      </w:r>
      <w:proofErr w:type="spellStart"/>
      <w:r>
        <w:t>gNB</w:t>
      </w:r>
      <w:proofErr w:type="spellEnd"/>
      <w:r>
        <w:t xml:space="preserve"> side mode, but strive to be common enough and be able to cover all cases</w:t>
      </w:r>
    </w:p>
    <w:p w14:paraId="3EC0B75B" w14:textId="77777777" w:rsidR="003C04CE" w:rsidRDefault="003C04CE" w:rsidP="003C04CE">
      <w:pPr>
        <w:pStyle w:val="a5"/>
        <w:widowControl w:val="0"/>
        <w:numPr>
          <w:ilvl w:val="1"/>
          <w:numId w:val="40"/>
        </w:numPr>
        <w:spacing w:after="0"/>
        <w:ind w:leftChars="0"/>
        <w:contextualSpacing/>
        <w:jc w:val="both"/>
      </w:pPr>
      <w:r>
        <w:t>D</w:t>
      </w:r>
      <w:r>
        <w:rPr>
          <w:rFonts w:eastAsia="Batang"/>
        </w:rPr>
        <w:t xml:space="preserve">ifferent UE parameters: </w:t>
      </w:r>
      <w:r>
        <w:t xml:space="preserve">UE speed, UE antenna config, UE trajectories, # of Rx beam, </w:t>
      </w:r>
    </w:p>
    <w:p w14:paraId="0246E6D1" w14:textId="6BBCFF8E" w:rsidR="003C04CE" w:rsidRDefault="003C04CE" w:rsidP="003C04CE">
      <w:pPr>
        <w:pStyle w:val="a5"/>
        <w:widowControl w:val="0"/>
        <w:numPr>
          <w:ilvl w:val="1"/>
          <w:numId w:val="40"/>
        </w:numPr>
        <w:spacing w:after="0"/>
        <w:ind w:leftChars="0"/>
        <w:contextualSpacing/>
        <w:jc w:val="both"/>
      </w:pPr>
      <w:r>
        <w:t xml:space="preserve">Different </w:t>
      </w:r>
      <w:proofErr w:type="spellStart"/>
      <w:r w:rsidR="008A3D81">
        <w:t>gNB</w:t>
      </w:r>
      <w:proofErr w:type="spellEnd"/>
      <w:r>
        <w:t xml:space="preserve"> setting: </w:t>
      </w:r>
      <w:r w:rsidR="008A3D81">
        <w:t>number</w:t>
      </w:r>
      <w:r>
        <w:t xml:space="preserve"> of Tx beam, Tx </w:t>
      </w:r>
      <w:r>
        <w:rPr>
          <w:rFonts w:eastAsia="MS Mincho"/>
          <w:lang w:eastAsia="ja-JP"/>
        </w:rPr>
        <w:t>beam widths, Tx beam pattern, number or pattern in Set B, etc</w:t>
      </w:r>
    </w:p>
    <w:p w14:paraId="7511A1B6" w14:textId="07A3137C" w:rsidR="003C04CE" w:rsidRPr="008A3D81" w:rsidRDefault="003C04CE" w:rsidP="003C04CE">
      <w:pPr>
        <w:pStyle w:val="a5"/>
        <w:widowControl w:val="0"/>
        <w:numPr>
          <w:ilvl w:val="1"/>
          <w:numId w:val="40"/>
        </w:numPr>
        <w:spacing w:after="0"/>
        <w:ind w:leftChars="0"/>
        <w:contextualSpacing/>
        <w:jc w:val="both"/>
        <w:rPr>
          <w:rFonts w:eastAsia="Batang"/>
        </w:rPr>
      </w:pPr>
      <w:r>
        <w:t xml:space="preserve">Different Scenario, like </w:t>
      </w:r>
      <w:proofErr w:type="spellStart"/>
      <w:r>
        <w:t>UMa</w:t>
      </w:r>
      <w:proofErr w:type="spellEnd"/>
      <w:r>
        <w:t xml:space="preserve">, </w:t>
      </w:r>
      <w:proofErr w:type="spellStart"/>
      <w:r>
        <w:t>UMi</w:t>
      </w:r>
      <w:proofErr w:type="spellEnd"/>
      <w:r>
        <w:t xml:space="preserve"> including UE distribution</w:t>
      </w:r>
    </w:p>
    <w:p w14:paraId="162F3C6A" w14:textId="7460C8EC" w:rsidR="008A3D81" w:rsidRDefault="008A3D81" w:rsidP="008A3D81">
      <w:pPr>
        <w:widowControl w:val="0"/>
        <w:spacing w:after="0"/>
        <w:contextualSpacing/>
        <w:jc w:val="both"/>
        <w:rPr>
          <w:rFonts w:eastAsia="Batang"/>
        </w:rPr>
      </w:pPr>
    </w:p>
    <w:p w14:paraId="160B1B09" w14:textId="77777777" w:rsidR="008A3D81" w:rsidRDefault="008A3D81" w:rsidP="008A3D81">
      <w:pPr>
        <w:widowControl w:val="0"/>
        <w:spacing w:after="0"/>
        <w:contextualSpacing/>
        <w:jc w:val="both"/>
        <w:rPr>
          <w:rFonts w:eastAsia="Batang"/>
        </w:rPr>
      </w:pPr>
      <w:r w:rsidRPr="008A3D81">
        <w:rPr>
          <w:rFonts w:eastAsia="Batang"/>
        </w:rPr>
        <w:t>In Scenario #</w:t>
      </w:r>
      <w:r>
        <w:rPr>
          <w:rFonts w:eastAsia="Batang"/>
        </w:rPr>
        <w:t>4</w:t>
      </w:r>
      <w:r w:rsidRPr="008A3D81">
        <w:rPr>
          <w:rFonts w:eastAsia="Batang"/>
        </w:rPr>
        <w:t xml:space="preserve">, AI model is </w:t>
      </w:r>
      <w:r>
        <w:rPr>
          <w:rFonts w:eastAsia="Batang"/>
        </w:rPr>
        <w:t xml:space="preserve">can be used by either UE or </w:t>
      </w:r>
      <w:proofErr w:type="spellStart"/>
      <w:r>
        <w:rPr>
          <w:rFonts w:eastAsia="Batang"/>
        </w:rPr>
        <w:t>gNB</w:t>
      </w:r>
      <w:proofErr w:type="spellEnd"/>
      <w:r>
        <w:rPr>
          <w:rFonts w:eastAsia="Batang"/>
        </w:rPr>
        <w:t xml:space="preserve">. It is expected to be able to handle all different cases. However, we don’t think this belongs to the discussion on generalization. </w:t>
      </w:r>
    </w:p>
    <w:p w14:paraId="2F565629" w14:textId="77777777" w:rsidR="008A3D81" w:rsidRDefault="008A3D81" w:rsidP="008A3D81">
      <w:pPr>
        <w:widowControl w:val="0"/>
        <w:spacing w:after="0"/>
        <w:contextualSpacing/>
        <w:jc w:val="both"/>
        <w:rPr>
          <w:rFonts w:eastAsia="Batang"/>
        </w:rPr>
      </w:pPr>
    </w:p>
    <w:p w14:paraId="32025EDE" w14:textId="31FCB2D2" w:rsidR="008A3D81" w:rsidRDefault="008A3D81" w:rsidP="008A3D81">
      <w:pPr>
        <w:widowControl w:val="0"/>
        <w:spacing w:after="0"/>
        <w:contextualSpacing/>
        <w:jc w:val="both"/>
        <w:rPr>
          <w:rFonts w:eastAsia="Batang"/>
        </w:rPr>
      </w:pPr>
      <w:r>
        <w:rPr>
          <w:rFonts w:eastAsia="Batang"/>
        </w:rPr>
        <w:t xml:space="preserve">Based on the above discussion, we suggest to </w:t>
      </w:r>
      <w:r w:rsidR="00E06BF8">
        <w:rPr>
          <w:rFonts w:eastAsia="Batang"/>
        </w:rPr>
        <w:t xml:space="preserve">consider the location of the AI/ML model first, then decide the reasonable assumption for generalization.  </w:t>
      </w:r>
      <w:r>
        <w:rPr>
          <w:rFonts w:eastAsia="Batang"/>
        </w:rPr>
        <w:t xml:space="preserve"> </w:t>
      </w:r>
    </w:p>
    <w:p w14:paraId="46650246" w14:textId="2C15050F" w:rsidR="000C25A6" w:rsidRDefault="000C25A6" w:rsidP="008A3D81">
      <w:pPr>
        <w:widowControl w:val="0"/>
        <w:spacing w:after="0"/>
        <w:contextualSpacing/>
        <w:jc w:val="both"/>
        <w:rPr>
          <w:rFonts w:eastAsia="Batang"/>
        </w:rPr>
      </w:pPr>
    </w:p>
    <w:p w14:paraId="71E88DEE" w14:textId="0123EAEC" w:rsidR="00EE0C89" w:rsidRDefault="00D55E03" w:rsidP="00A53F8C">
      <w:pPr>
        <w:shd w:val="clear" w:color="auto" w:fill="FFFFFF"/>
        <w:jc w:val="both"/>
        <w:rPr>
          <w:b/>
          <w:bCs/>
          <w:lang w:val="en-US"/>
        </w:rPr>
      </w:pPr>
      <w:bookmarkStart w:id="32" w:name="_Ref115445704"/>
      <w:r w:rsidRPr="00D55E03">
        <w:rPr>
          <w:b/>
          <w:bCs/>
        </w:rPr>
        <w:t xml:space="preserve">Proposal # </w:t>
      </w:r>
      <w:r w:rsidRPr="00D55E03">
        <w:rPr>
          <w:b/>
          <w:bCs/>
        </w:rPr>
        <w:fldChar w:fldCharType="begin"/>
      </w:r>
      <w:r w:rsidRPr="00D55E03">
        <w:rPr>
          <w:b/>
          <w:bCs/>
        </w:rPr>
        <w:instrText xml:space="preserve"> SEQ Proposal_# \* ARABIC </w:instrText>
      </w:r>
      <w:r w:rsidRPr="00D55E03">
        <w:rPr>
          <w:b/>
          <w:bCs/>
        </w:rPr>
        <w:fldChar w:fldCharType="separate"/>
      </w:r>
      <w:r w:rsidR="00E74A32">
        <w:rPr>
          <w:b/>
          <w:bCs/>
          <w:noProof/>
        </w:rPr>
        <w:t>8</w:t>
      </w:r>
      <w:r w:rsidRPr="00D55E03">
        <w:rPr>
          <w:b/>
          <w:bCs/>
        </w:rPr>
        <w:fldChar w:fldCharType="end"/>
      </w:r>
      <w:r w:rsidRPr="00D55E03">
        <w:rPr>
          <w:b/>
          <w:bCs/>
          <w:lang w:val="en-US"/>
        </w:rPr>
        <w:t>:</w:t>
      </w:r>
      <w:bookmarkEnd w:id="31"/>
      <w:r w:rsidR="00EE0C89">
        <w:rPr>
          <w:b/>
          <w:bCs/>
          <w:lang w:val="en-US"/>
        </w:rPr>
        <w:t xml:space="preserve"> </w:t>
      </w:r>
      <w:r w:rsidR="00E06BF8">
        <w:rPr>
          <w:b/>
          <w:bCs/>
          <w:lang w:val="en-US"/>
        </w:rPr>
        <w:t xml:space="preserve">Generalization is defined for UE side AI/ML model and </w:t>
      </w:r>
      <w:proofErr w:type="spellStart"/>
      <w:r w:rsidR="00E06BF8">
        <w:rPr>
          <w:b/>
          <w:bCs/>
          <w:lang w:val="en-US"/>
        </w:rPr>
        <w:t>gNB</w:t>
      </w:r>
      <w:proofErr w:type="spellEnd"/>
      <w:r w:rsidR="00E06BF8">
        <w:rPr>
          <w:b/>
          <w:bCs/>
          <w:lang w:val="en-US"/>
        </w:rPr>
        <w:t xml:space="preserve"> side AI/ML model separately.</w:t>
      </w:r>
      <w:bookmarkEnd w:id="32"/>
      <w:r w:rsidR="00E06BF8">
        <w:rPr>
          <w:b/>
          <w:bCs/>
          <w:lang w:val="en-US"/>
        </w:rPr>
        <w:t xml:space="preserve"> </w:t>
      </w:r>
    </w:p>
    <w:p w14:paraId="5994BC79" w14:textId="60DFE6B1" w:rsidR="00E06BF8" w:rsidRDefault="00E06BF8" w:rsidP="00A53F8C">
      <w:pPr>
        <w:shd w:val="clear" w:color="auto" w:fill="FFFFFF"/>
        <w:jc w:val="both"/>
        <w:rPr>
          <w:b/>
          <w:bCs/>
          <w:lang w:val="en-US"/>
        </w:rPr>
      </w:pPr>
      <w:bookmarkStart w:id="33" w:name="_Ref115445705"/>
      <w:r w:rsidRPr="00D55E03">
        <w:rPr>
          <w:b/>
          <w:bCs/>
        </w:rPr>
        <w:t xml:space="preserve">Proposal # </w:t>
      </w:r>
      <w:r w:rsidRPr="00D55E03">
        <w:rPr>
          <w:b/>
          <w:bCs/>
        </w:rPr>
        <w:fldChar w:fldCharType="begin"/>
      </w:r>
      <w:r w:rsidRPr="00D55E03">
        <w:rPr>
          <w:b/>
          <w:bCs/>
        </w:rPr>
        <w:instrText xml:space="preserve"> SEQ Proposal_# \* ARABIC </w:instrText>
      </w:r>
      <w:r w:rsidRPr="00D55E03">
        <w:rPr>
          <w:b/>
          <w:bCs/>
        </w:rPr>
        <w:fldChar w:fldCharType="separate"/>
      </w:r>
      <w:r w:rsidR="00E74A32">
        <w:rPr>
          <w:b/>
          <w:bCs/>
          <w:noProof/>
        </w:rPr>
        <w:t>9</w:t>
      </w:r>
      <w:r w:rsidRPr="00D55E03">
        <w:rPr>
          <w:b/>
          <w:bCs/>
        </w:rPr>
        <w:fldChar w:fldCharType="end"/>
      </w:r>
      <w:r w:rsidRPr="00D55E03">
        <w:rPr>
          <w:b/>
          <w:bCs/>
          <w:lang w:val="en-US"/>
        </w:rPr>
        <w:t>:</w:t>
      </w:r>
      <w:r>
        <w:rPr>
          <w:b/>
          <w:bCs/>
          <w:lang w:val="en-US"/>
        </w:rPr>
        <w:t xml:space="preserve"> For UE side AI/ML mode</w:t>
      </w:r>
      <w:r w:rsidR="000C25A6">
        <w:rPr>
          <w:b/>
          <w:bCs/>
          <w:lang w:val="en-US"/>
        </w:rPr>
        <w:t>l</w:t>
      </w:r>
      <w:r>
        <w:rPr>
          <w:b/>
          <w:bCs/>
          <w:lang w:val="en-US"/>
        </w:rPr>
        <w:t>, the following can be considered to verify the generalization performance.</w:t>
      </w:r>
      <w:bookmarkEnd w:id="33"/>
      <w:r>
        <w:rPr>
          <w:b/>
          <w:bCs/>
          <w:lang w:val="en-US"/>
        </w:rPr>
        <w:t xml:space="preserve"> </w:t>
      </w:r>
    </w:p>
    <w:p w14:paraId="231D94AA" w14:textId="77777777" w:rsidR="00E06BF8" w:rsidRPr="00E06BF8" w:rsidRDefault="00E06BF8" w:rsidP="005570FF">
      <w:pPr>
        <w:pStyle w:val="a5"/>
        <w:widowControl w:val="0"/>
        <w:numPr>
          <w:ilvl w:val="0"/>
          <w:numId w:val="45"/>
        </w:numPr>
        <w:ind w:leftChars="0"/>
        <w:contextualSpacing/>
        <w:jc w:val="both"/>
        <w:rPr>
          <w:b/>
          <w:bCs/>
        </w:rPr>
      </w:pPr>
      <w:r w:rsidRPr="00E06BF8">
        <w:rPr>
          <w:b/>
          <w:bCs/>
        </w:rPr>
        <w:t>D</w:t>
      </w:r>
      <w:r w:rsidRPr="00E06BF8">
        <w:rPr>
          <w:rFonts w:eastAsia="Batang"/>
          <w:b/>
          <w:bCs/>
        </w:rPr>
        <w:t xml:space="preserve">ifferent UE parameters: </w:t>
      </w:r>
      <w:r w:rsidRPr="00E06BF8">
        <w:rPr>
          <w:b/>
          <w:bCs/>
        </w:rPr>
        <w:t>UE speed, UE trajectories</w:t>
      </w:r>
    </w:p>
    <w:p w14:paraId="40DCF488" w14:textId="29BFE3D9" w:rsidR="00E06BF8" w:rsidRPr="00E06BF8" w:rsidRDefault="00E06BF8" w:rsidP="005570FF">
      <w:pPr>
        <w:pStyle w:val="a5"/>
        <w:widowControl w:val="0"/>
        <w:numPr>
          <w:ilvl w:val="0"/>
          <w:numId w:val="45"/>
        </w:numPr>
        <w:ind w:leftChars="0"/>
        <w:contextualSpacing/>
        <w:jc w:val="both"/>
        <w:rPr>
          <w:b/>
          <w:bCs/>
        </w:rPr>
      </w:pPr>
      <w:r w:rsidRPr="00E06BF8">
        <w:rPr>
          <w:b/>
          <w:bCs/>
        </w:rPr>
        <w:t xml:space="preserve">Different </w:t>
      </w:r>
      <w:proofErr w:type="spellStart"/>
      <w:r w:rsidRPr="00E06BF8">
        <w:rPr>
          <w:b/>
          <w:bCs/>
        </w:rPr>
        <w:t>gNB</w:t>
      </w:r>
      <w:proofErr w:type="spellEnd"/>
      <w:r w:rsidRPr="00E06BF8">
        <w:rPr>
          <w:b/>
          <w:bCs/>
        </w:rPr>
        <w:t xml:space="preserve"> setting: number of Tx beam, </w:t>
      </w:r>
      <w:r w:rsidRPr="00E06BF8">
        <w:rPr>
          <w:rFonts w:eastAsia="MS Mincho"/>
          <w:b/>
          <w:bCs/>
          <w:lang w:eastAsia="ja-JP"/>
        </w:rPr>
        <w:t>Tx beam widths, Tx beam pattern, number or pattern in Set B</w:t>
      </w:r>
      <w:r w:rsidR="00A53F8C">
        <w:rPr>
          <w:rFonts w:eastAsia="MS Mincho"/>
          <w:b/>
          <w:bCs/>
          <w:lang w:eastAsia="ja-JP"/>
        </w:rPr>
        <w:t xml:space="preserve"> </w:t>
      </w:r>
      <w:r w:rsidRPr="00E06BF8">
        <w:rPr>
          <w:b/>
          <w:bCs/>
        </w:rPr>
        <w:t>(when applicable),</w:t>
      </w:r>
    </w:p>
    <w:p w14:paraId="779DD6C6" w14:textId="77777777" w:rsidR="00E06BF8" w:rsidRPr="00E06BF8" w:rsidRDefault="00E06BF8" w:rsidP="005570FF">
      <w:pPr>
        <w:pStyle w:val="a5"/>
        <w:widowControl w:val="0"/>
        <w:numPr>
          <w:ilvl w:val="0"/>
          <w:numId w:val="45"/>
        </w:numPr>
        <w:ind w:leftChars="0"/>
        <w:contextualSpacing/>
        <w:jc w:val="both"/>
        <w:rPr>
          <w:rFonts w:eastAsia="Batang"/>
          <w:b/>
          <w:bCs/>
        </w:rPr>
      </w:pPr>
      <w:r w:rsidRPr="00E06BF8">
        <w:rPr>
          <w:b/>
          <w:bCs/>
        </w:rPr>
        <w:t xml:space="preserve">Different Scenario, like </w:t>
      </w:r>
      <w:proofErr w:type="spellStart"/>
      <w:r w:rsidRPr="00E06BF8">
        <w:rPr>
          <w:b/>
          <w:bCs/>
        </w:rPr>
        <w:t>UMa</w:t>
      </w:r>
      <w:proofErr w:type="spellEnd"/>
      <w:r w:rsidRPr="00E06BF8">
        <w:rPr>
          <w:b/>
          <w:bCs/>
        </w:rPr>
        <w:t xml:space="preserve">, </w:t>
      </w:r>
      <w:proofErr w:type="spellStart"/>
      <w:r w:rsidRPr="00E06BF8">
        <w:rPr>
          <w:b/>
          <w:bCs/>
        </w:rPr>
        <w:t>UMi</w:t>
      </w:r>
      <w:proofErr w:type="spellEnd"/>
      <w:r w:rsidRPr="00E06BF8">
        <w:rPr>
          <w:b/>
          <w:bCs/>
        </w:rPr>
        <w:t xml:space="preserve"> including UE distribution </w:t>
      </w:r>
    </w:p>
    <w:p w14:paraId="03426D74" w14:textId="35842BB9" w:rsidR="00E06BF8" w:rsidRPr="00E06BF8" w:rsidRDefault="00E06BF8" w:rsidP="00A53F8C">
      <w:pPr>
        <w:shd w:val="clear" w:color="auto" w:fill="FFFFFF"/>
        <w:jc w:val="both"/>
        <w:rPr>
          <w:b/>
          <w:bCs/>
          <w:lang w:val="en-US"/>
        </w:rPr>
      </w:pPr>
      <w:bookmarkStart w:id="34" w:name="_Ref115445706"/>
      <w:r w:rsidRPr="00E06BF8">
        <w:rPr>
          <w:b/>
          <w:bCs/>
        </w:rPr>
        <w:t xml:space="preserve">Proposal # </w:t>
      </w:r>
      <w:r w:rsidRPr="00E06BF8">
        <w:rPr>
          <w:b/>
          <w:bCs/>
        </w:rPr>
        <w:fldChar w:fldCharType="begin"/>
      </w:r>
      <w:r w:rsidRPr="00E06BF8">
        <w:rPr>
          <w:b/>
          <w:bCs/>
        </w:rPr>
        <w:instrText xml:space="preserve"> SEQ Proposal_# \* ARABIC </w:instrText>
      </w:r>
      <w:r w:rsidRPr="00E06BF8">
        <w:rPr>
          <w:b/>
          <w:bCs/>
        </w:rPr>
        <w:fldChar w:fldCharType="separate"/>
      </w:r>
      <w:r w:rsidR="00E74A32">
        <w:rPr>
          <w:b/>
          <w:bCs/>
          <w:noProof/>
        </w:rPr>
        <w:t>10</w:t>
      </w:r>
      <w:r w:rsidRPr="00E06BF8">
        <w:rPr>
          <w:b/>
          <w:bCs/>
        </w:rPr>
        <w:fldChar w:fldCharType="end"/>
      </w:r>
      <w:r w:rsidRPr="00E06BF8">
        <w:rPr>
          <w:b/>
          <w:bCs/>
          <w:lang w:val="en-US"/>
        </w:rPr>
        <w:t xml:space="preserve">: For </w:t>
      </w:r>
      <w:proofErr w:type="spellStart"/>
      <w:r>
        <w:rPr>
          <w:b/>
          <w:bCs/>
          <w:lang w:val="en-US"/>
        </w:rPr>
        <w:t>gNB</w:t>
      </w:r>
      <w:proofErr w:type="spellEnd"/>
      <w:r w:rsidRPr="00E06BF8">
        <w:rPr>
          <w:b/>
          <w:bCs/>
          <w:lang w:val="en-US"/>
        </w:rPr>
        <w:t xml:space="preserve"> side AI/ML mode</w:t>
      </w:r>
      <w:r w:rsidR="000C25A6">
        <w:rPr>
          <w:b/>
          <w:bCs/>
          <w:lang w:val="en-US"/>
        </w:rPr>
        <w:t>l</w:t>
      </w:r>
      <w:r w:rsidRPr="00E06BF8">
        <w:rPr>
          <w:b/>
          <w:bCs/>
          <w:lang w:val="en-US"/>
        </w:rPr>
        <w:t xml:space="preserve">, the following can be considered </w:t>
      </w:r>
      <w:r w:rsidR="00A53F8C">
        <w:rPr>
          <w:b/>
          <w:bCs/>
          <w:lang w:val="en-US"/>
        </w:rPr>
        <w:t xml:space="preserve">as a starting point </w:t>
      </w:r>
      <w:r w:rsidRPr="00E06BF8">
        <w:rPr>
          <w:b/>
          <w:bCs/>
          <w:lang w:val="en-US"/>
        </w:rPr>
        <w:t>to verify the generalization performance.</w:t>
      </w:r>
      <w:bookmarkEnd w:id="34"/>
      <w:r w:rsidRPr="00E06BF8">
        <w:rPr>
          <w:b/>
          <w:bCs/>
          <w:lang w:val="en-US"/>
        </w:rPr>
        <w:t xml:space="preserve"> </w:t>
      </w:r>
    </w:p>
    <w:p w14:paraId="6BFC3A84" w14:textId="77777777" w:rsidR="00E06BF8" w:rsidRPr="00E06BF8" w:rsidRDefault="00E06BF8" w:rsidP="005570FF">
      <w:pPr>
        <w:pStyle w:val="a5"/>
        <w:widowControl w:val="0"/>
        <w:numPr>
          <w:ilvl w:val="0"/>
          <w:numId w:val="40"/>
        </w:numPr>
        <w:ind w:leftChars="0"/>
        <w:contextualSpacing/>
        <w:jc w:val="both"/>
        <w:rPr>
          <w:b/>
          <w:bCs/>
        </w:rPr>
      </w:pPr>
      <w:r w:rsidRPr="00E06BF8">
        <w:rPr>
          <w:rFonts w:eastAsia="Batang"/>
          <w:b/>
          <w:bCs/>
        </w:rPr>
        <w:t>Different UE parameters</w:t>
      </w:r>
      <w:r w:rsidRPr="00E06BF8">
        <w:rPr>
          <w:b/>
          <w:bCs/>
        </w:rPr>
        <w:t xml:space="preserve">: e.g., UE trajectories, UE speed, UE antenna config, number of Rx beam (when applicable), </w:t>
      </w:r>
    </w:p>
    <w:p w14:paraId="465DC9E5" w14:textId="45BA7586" w:rsidR="00E06BF8" w:rsidRPr="00E06BF8" w:rsidRDefault="00E06BF8" w:rsidP="005570FF">
      <w:pPr>
        <w:pStyle w:val="a5"/>
        <w:widowControl w:val="0"/>
        <w:numPr>
          <w:ilvl w:val="0"/>
          <w:numId w:val="40"/>
        </w:numPr>
        <w:ind w:leftChars="0"/>
        <w:contextualSpacing/>
        <w:jc w:val="both"/>
        <w:rPr>
          <w:rFonts w:eastAsia="MS Mincho"/>
          <w:b/>
          <w:bCs/>
          <w:lang w:eastAsia="ja-JP"/>
        </w:rPr>
      </w:pPr>
      <w:r>
        <w:rPr>
          <w:b/>
          <w:bCs/>
        </w:rPr>
        <w:t xml:space="preserve">FFS </w:t>
      </w:r>
      <w:r w:rsidRPr="00E06BF8">
        <w:rPr>
          <w:b/>
          <w:bCs/>
        </w:rPr>
        <w:t xml:space="preserve">Different </w:t>
      </w:r>
      <w:proofErr w:type="spellStart"/>
      <w:r w:rsidRPr="00E06BF8">
        <w:rPr>
          <w:b/>
          <w:bCs/>
        </w:rPr>
        <w:t>gNB</w:t>
      </w:r>
      <w:proofErr w:type="spellEnd"/>
      <w:r w:rsidRPr="00E06BF8">
        <w:rPr>
          <w:b/>
          <w:bCs/>
        </w:rPr>
        <w:t xml:space="preserve"> setting: number of Tx beam, </w:t>
      </w:r>
      <w:r>
        <w:rPr>
          <w:rFonts w:eastAsia="MS Mincho"/>
          <w:b/>
          <w:bCs/>
          <w:lang w:eastAsia="ja-JP"/>
        </w:rPr>
        <w:t>d</w:t>
      </w:r>
      <w:r w:rsidRPr="00E06BF8">
        <w:rPr>
          <w:rFonts w:eastAsia="MS Mincho"/>
          <w:b/>
          <w:bCs/>
          <w:lang w:eastAsia="ja-JP"/>
        </w:rPr>
        <w:t xml:space="preserve">ifferent beam widths, Tx beam pattern, number or pattern in Set </w:t>
      </w:r>
      <w:proofErr w:type="gramStart"/>
      <w:r w:rsidRPr="00E06BF8">
        <w:rPr>
          <w:rFonts w:eastAsia="MS Mincho"/>
          <w:b/>
          <w:bCs/>
          <w:lang w:eastAsia="ja-JP"/>
        </w:rPr>
        <w:t>B</w:t>
      </w:r>
      <w:r w:rsidR="00A53F8C" w:rsidRPr="00E06BF8">
        <w:rPr>
          <w:b/>
          <w:bCs/>
        </w:rPr>
        <w:t>(</w:t>
      </w:r>
      <w:proofErr w:type="gramEnd"/>
      <w:r w:rsidR="00A53F8C" w:rsidRPr="00E06BF8">
        <w:rPr>
          <w:b/>
          <w:bCs/>
        </w:rPr>
        <w:t>when applicable)</w:t>
      </w:r>
    </w:p>
    <w:p w14:paraId="1DCC2455" w14:textId="1F63E84D" w:rsidR="00EE0C89" w:rsidRPr="00B8613D" w:rsidRDefault="00E06BF8" w:rsidP="005570FF">
      <w:pPr>
        <w:pStyle w:val="a5"/>
        <w:widowControl w:val="0"/>
        <w:numPr>
          <w:ilvl w:val="0"/>
          <w:numId w:val="40"/>
        </w:numPr>
        <w:ind w:leftChars="0"/>
        <w:contextualSpacing/>
        <w:jc w:val="both"/>
        <w:rPr>
          <w:rFonts w:eastAsia="Batang"/>
          <w:b/>
          <w:bCs/>
        </w:rPr>
      </w:pPr>
      <w:r w:rsidRPr="00E06BF8">
        <w:rPr>
          <w:b/>
          <w:bCs/>
        </w:rPr>
        <w:t xml:space="preserve">FFS Scenario, like </w:t>
      </w:r>
      <w:proofErr w:type="spellStart"/>
      <w:r w:rsidRPr="00E06BF8">
        <w:rPr>
          <w:b/>
          <w:bCs/>
        </w:rPr>
        <w:t>UMa</w:t>
      </w:r>
      <w:proofErr w:type="spellEnd"/>
      <w:r w:rsidRPr="00E06BF8">
        <w:rPr>
          <w:b/>
          <w:bCs/>
        </w:rPr>
        <w:t xml:space="preserve">, </w:t>
      </w:r>
      <w:proofErr w:type="spellStart"/>
      <w:r w:rsidRPr="00E06BF8">
        <w:rPr>
          <w:b/>
          <w:bCs/>
        </w:rPr>
        <w:t>UMi</w:t>
      </w:r>
      <w:proofErr w:type="spellEnd"/>
      <w:r w:rsidRPr="00E06BF8">
        <w:rPr>
          <w:b/>
          <w:bCs/>
        </w:rPr>
        <w:t xml:space="preserve"> including UE distribution e.g., outdoor: in door</w:t>
      </w:r>
    </w:p>
    <w:p w14:paraId="3B5E6572" w14:textId="0CB719D5" w:rsidR="00E0613A" w:rsidRDefault="00E0613A" w:rsidP="00712945">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 xml:space="preserve">Beam management for spatial-domain </w:t>
      </w:r>
      <w:r w:rsidR="00776A6A">
        <w:rPr>
          <w:szCs w:val="20"/>
          <w:lang w:val="en-US"/>
        </w:rPr>
        <w:t xml:space="preserve">beam </w:t>
      </w:r>
      <w:r>
        <w:rPr>
          <w:szCs w:val="20"/>
          <w:lang w:val="en-US"/>
        </w:rPr>
        <w:t xml:space="preserve">prediction </w:t>
      </w:r>
    </w:p>
    <w:p w14:paraId="5949928C" w14:textId="22D99200" w:rsidR="00FB4491" w:rsidRDefault="00FB4491" w:rsidP="00FB4491">
      <w:pPr>
        <w:pStyle w:val="2"/>
        <w:numPr>
          <w:ilvl w:val="1"/>
          <w:numId w:val="2"/>
        </w:numPr>
        <w:rPr>
          <w:szCs w:val="20"/>
          <w:lang w:val="en-US"/>
        </w:rPr>
      </w:pPr>
      <w:r>
        <w:rPr>
          <w:szCs w:val="20"/>
          <w:lang w:val="en-US"/>
        </w:rPr>
        <w:t>Evaluation assumption</w:t>
      </w:r>
    </w:p>
    <w:p w14:paraId="640426BB" w14:textId="3BB49203" w:rsidR="00A15AC3" w:rsidRPr="00A15AC3" w:rsidRDefault="00A15AC3" w:rsidP="00A15AC3">
      <w:pPr>
        <w:rPr>
          <w:u w:val="single"/>
          <w:lang w:val="en-US"/>
        </w:rPr>
      </w:pPr>
      <w:r>
        <w:rPr>
          <w:u w:val="single"/>
          <w:lang w:val="en-US"/>
        </w:rPr>
        <w:t>Assumption of beam management procedures</w:t>
      </w:r>
    </w:p>
    <w:p w14:paraId="7C818B0B" w14:textId="2A50E28C" w:rsidR="00A646C3" w:rsidRDefault="00A646C3" w:rsidP="00C62E05">
      <w:pPr>
        <w:jc w:val="both"/>
        <w:rPr>
          <w:lang w:val="en-US"/>
        </w:rPr>
      </w:pPr>
      <w:r>
        <w:rPr>
          <w:rFonts w:hint="eastAsia"/>
          <w:lang w:val="en-US"/>
        </w:rPr>
        <w:t xml:space="preserve">In </w:t>
      </w:r>
      <w:r w:rsidR="001F7056">
        <w:rPr>
          <w:lang w:val="en-US"/>
        </w:rPr>
        <w:t>the</w:t>
      </w:r>
      <w:r>
        <w:rPr>
          <w:rFonts w:hint="eastAsia"/>
          <w:lang w:val="en-US"/>
        </w:rPr>
        <w:t xml:space="preserve"> simulation, </w:t>
      </w:r>
      <w:r w:rsidR="001F7056">
        <w:rPr>
          <w:lang w:val="en-US"/>
        </w:rPr>
        <w:t>downlink</w:t>
      </w:r>
      <w:r w:rsidRPr="00DB2D1A">
        <w:rPr>
          <w:lang w:val="en-US" w:eastAsia="ja-JP"/>
        </w:rPr>
        <w:t xml:space="preserve"> L1/</w:t>
      </w:r>
      <w:r>
        <w:rPr>
          <w:lang w:val="en-US" w:eastAsia="ja-JP"/>
        </w:rPr>
        <w:t>L2 beam management procedures P-3 is considered. Specifically, f</w:t>
      </w:r>
      <w:r w:rsidR="001D75D3" w:rsidRPr="001D75D3">
        <w:rPr>
          <w:lang w:val="en-US"/>
        </w:rPr>
        <w:t xml:space="preserve">or SSB </w:t>
      </w:r>
      <w:r w:rsidR="001D75D3">
        <w:rPr>
          <w:lang w:val="en-US"/>
        </w:rPr>
        <w:t>based RSRP measurement, RX beam sweeping is considered in our SLS simulation</w:t>
      </w:r>
      <w:r w:rsidR="00C62E05">
        <w:rPr>
          <w:lang w:val="en-US"/>
        </w:rPr>
        <w:t xml:space="preserve">, </w:t>
      </w:r>
      <w:proofErr w:type="gramStart"/>
      <w:r w:rsidR="00C62E05">
        <w:rPr>
          <w:lang w:val="en-US"/>
        </w:rPr>
        <w:t>i.e.</w:t>
      </w:r>
      <w:proofErr w:type="gramEnd"/>
      <w:r w:rsidR="00C62E05">
        <w:rPr>
          <w:lang w:val="en-US"/>
        </w:rPr>
        <w:t xml:space="preserve"> UE can only use one RX beam to measure the RSRPs for one SSB </w:t>
      </w:r>
      <w:r w:rsidR="001F7056">
        <w:rPr>
          <w:lang w:val="en-US"/>
        </w:rPr>
        <w:t>burst</w:t>
      </w:r>
      <w:r w:rsidR="00C62E05">
        <w:rPr>
          <w:lang w:val="en-US"/>
        </w:rPr>
        <w:t xml:space="preserve">, </w:t>
      </w:r>
      <w:r>
        <w:rPr>
          <w:lang w:val="en-US"/>
        </w:rPr>
        <w:t>so</w:t>
      </w:r>
      <w:r w:rsidR="00C62E05">
        <w:rPr>
          <w:lang w:val="en-US"/>
        </w:rPr>
        <w:t xml:space="preserve"> UE need</w:t>
      </w:r>
      <w:r w:rsidR="00F764A3">
        <w:rPr>
          <w:lang w:val="en-US"/>
        </w:rPr>
        <w:t>s</w:t>
      </w:r>
      <w:r w:rsidR="00C62E05">
        <w:rPr>
          <w:lang w:val="en-US"/>
        </w:rPr>
        <w:t xml:space="preserve"> multiple SSB </w:t>
      </w:r>
      <w:r w:rsidR="001F7056">
        <w:rPr>
          <w:lang w:val="en-US"/>
        </w:rPr>
        <w:t>bursts</w:t>
      </w:r>
      <w:r w:rsidR="00C62E05">
        <w:rPr>
          <w:lang w:val="en-US"/>
        </w:rPr>
        <w:t xml:space="preserve"> to sweep its multiple RX beams</w:t>
      </w:r>
      <w:r w:rsidR="001D75D3">
        <w:rPr>
          <w:lang w:val="en-US"/>
        </w:rPr>
        <w:t xml:space="preserve">. </w:t>
      </w:r>
    </w:p>
    <w:p w14:paraId="29246362" w14:textId="54D40131" w:rsidR="001D75D3" w:rsidRPr="00CF0E6A" w:rsidRDefault="001D75D3" w:rsidP="00A15AC3">
      <w:pPr>
        <w:jc w:val="both"/>
        <w:rPr>
          <w:lang w:val="en-US"/>
        </w:rPr>
      </w:pPr>
      <w:r>
        <w:rPr>
          <w:lang w:val="en-US"/>
        </w:rPr>
        <w:t>In our simulation, UE has total 8 RX beams</w:t>
      </w:r>
      <w:r w:rsidR="00C62E05">
        <w:rPr>
          <w:lang w:val="en-US"/>
        </w:rPr>
        <w:t xml:space="preserve"> (4 RX beams per panel), a</w:t>
      </w:r>
      <w:r>
        <w:rPr>
          <w:lang w:val="en-US"/>
        </w:rPr>
        <w:t>nd the periodicity</w:t>
      </w:r>
      <w:r w:rsidR="00093571">
        <w:rPr>
          <w:lang w:val="en-US"/>
        </w:rPr>
        <w:t xml:space="preserve"> of </w:t>
      </w:r>
      <w:r w:rsidR="00A2756C">
        <w:rPr>
          <w:lang w:val="en-US"/>
        </w:rPr>
        <w:t xml:space="preserve">the </w:t>
      </w:r>
      <w:r w:rsidR="00093571">
        <w:rPr>
          <w:lang w:val="en-US"/>
        </w:rPr>
        <w:t>SSB burst</w:t>
      </w:r>
      <w:r>
        <w:rPr>
          <w:lang w:val="en-US"/>
        </w:rPr>
        <w:t xml:space="preserve"> is 20ms, </w:t>
      </w:r>
      <w:r w:rsidR="00C62E05">
        <w:rPr>
          <w:lang w:val="en-US"/>
        </w:rPr>
        <w:t xml:space="preserve">so </w:t>
      </w:r>
      <w:r>
        <w:rPr>
          <w:lang w:val="en-US"/>
        </w:rPr>
        <w:t xml:space="preserve">UE </w:t>
      </w:r>
      <w:r w:rsidR="00C62E05">
        <w:rPr>
          <w:lang w:val="en-US"/>
        </w:rPr>
        <w:t>need</w:t>
      </w:r>
      <w:r w:rsidR="00093571">
        <w:rPr>
          <w:lang w:val="en-US"/>
        </w:rPr>
        <w:t>s</w:t>
      </w:r>
      <w:r w:rsidR="00C62E05">
        <w:rPr>
          <w:lang w:val="en-US"/>
        </w:rPr>
        <w:t xml:space="preserve"> 20*8 = 160ms to finish one round of RX beam sweeping</w:t>
      </w:r>
      <w:r w:rsidR="00CF0E6A">
        <w:rPr>
          <w:lang w:val="en-US"/>
        </w:rPr>
        <w:t xml:space="preserve">. </w:t>
      </w:r>
      <w:r w:rsidR="00A15AC3">
        <w:rPr>
          <w:lang w:val="en-US"/>
        </w:rPr>
        <w:t>Therefore</w:t>
      </w:r>
      <w:r w:rsidR="00CF0E6A">
        <w:rPr>
          <w:lang w:val="en-US"/>
        </w:rPr>
        <w:t>, for each TX beam, there are 8 RSRP values corresponding to 8 RX beams</w:t>
      </w:r>
      <w:r w:rsidR="00A15AC3">
        <w:rPr>
          <w:lang w:val="en-US"/>
        </w:rPr>
        <w:t xml:space="preserve"> measured in 160ms</w:t>
      </w:r>
      <w:r w:rsidR="00093571">
        <w:rPr>
          <w:lang w:val="en-US"/>
        </w:rPr>
        <w:t xml:space="preserve">. </w:t>
      </w:r>
      <w:r w:rsidR="00CF0E6A">
        <w:rPr>
          <w:lang w:val="en-US"/>
        </w:rPr>
        <w:t>UE will choose the highest one out of these 8 RSRP values as the reporting RSRP for this TX beam.</w:t>
      </w:r>
      <w:r w:rsidR="00A15AC3">
        <w:rPr>
          <w:lang w:val="en-US"/>
        </w:rPr>
        <w:t xml:space="preserve"> For two different Set B cases, detailed assumptions will be described later. </w:t>
      </w:r>
    </w:p>
    <w:p w14:paraId="693F3BA2" w14:textId="031F4BC8" w:rsidR="005541EC" w:rsidRDefault="005541EC" w:rsidP="005541EC">
      <w:pPr>
        <w:rPr>
          <w:u w:val="single"/>
          <w:lang w:val="en-US"/>
        </w:rPr>
      </w:pPr>
      <w:r>
        <w:rPr>
          <w:u w:val="single"/>
          <w:lang w:val="en-US"/>
        </w:rPr>
        <w:t>Description of AI/ML models</w:t>
      </w:r>
      <w:r w:rsidR="00D20B54">
        <w:rPr>
          <w:u w:val="single"/>
          <w:lang w:val="en-US"/>
        </w:rPr>
        <w:t xml:space="preserve"> </w:t>
      </w:r>
    </w:p>
    <w:p w14:paraId="62E7EB7E" w14:textId="3BBE9014" w:rsidR="00E14B77" w:rsidRPr="00CF2DB0" w:rsidRDefault="00E14B77" w:rsidP="005541EC">
      <w:r>
        <w:rPr>
          <w:lang w:val="en-US"/>
        </w:rPr>
        <w:t xml:space="preserve">The AI/ML model </w:t>
      </w:r>
      <w:r w:rsidR="00176EC4">
        <w:rPr>
          <w:lang w:val="en-US"/>
        </w:rPr>
        <w:t xml:space="preserve">for </w:t>
      </w:r>
      <w:r>
        <w:rPr>
          <w:lang w:val="en-US"/>
        </w:rPr>
        <w:t>our beam prediction is shown in below Figure 1. The AI/ML model consists of 3 layers of bi-directional LSTM with 256 cells per layer, and 2 layers of full connection</w:t>
      </w:r>
      <w:r w:rsidR="00A94DD2">
        <w:rPr>
          <w:lang w:val="en-US"/>
        </w:rPr>
        <w:t xml:space="preserve"> </w:t>
      </w:r>
      <w:r w:rsidR="00176EC4">
        <w:rPr>
          <w:lang w:val="en-US"/>
        </w:rPr>
        <w:t>(FC)</w:t>
      </w:r>
      <w:r>
        <w:rPr>
          <w:lang w:val="en-US"/>
        </w:rPr>
        <w:t xml:space="preserve"> with 512 and 32 </w:t>
      </w:r>
      <w:proofErr w:type="spellStart"/>
      <w:r>
        <w:rPr>
          <w:lang w:val="en-US"/>
        </w:rPr>
        <w:t>cells</w:t>
      </w:r>
      <w:proofErr w:type="spellEnd"/>
      <w:r>
        <w:rPr>
          <w:lang w:val="en-US"/>
        </w:rPr>
        <w:t xml:space="preserve"> per layer.</w:t>
      </w:r>
      <w:r w:rsidR="00176EC4" w:rsidRPr="00176EC4">
        <w:rPr>
          <w:lang w:val="en-US"/>
        </w:rPr>
        <w:t xml:space="preserve"> </w:t>
      </w:r>
      <w:r w:rsidR="00176EC4">
        <w:rPr>
          <w:lang w:val="en-US"/>
        </w:rPr>
        <w:t xml:space="preserve"> Moreover, there is an additional batch normalization (BN) layer</w:t>
      </w:r>
      <w:r w:rsidR="00176EC4" w:rsidRPr="001643D1">
        <w:rPr>
          <w:lang w:val="en-US"/>
        </w:rPr>
        <w:t xml:space="preserve"> </w:t>
      </w:r>
      <w:r w:rsidR="00176EC4">
        <w:rPr>
          <w:lang w:val="en-US"/>
        </w:rPr>
        <w:t>before each FC layer.</w:t>
      </w:r>
    </w:p>
    <w:p w14:paraId="42052CBC" w14:textId="498BD9E1" w:rsidR="00E14B77" w:rsidRDefault="00176EC4" w:rsidP="00E14B77">
      <w:pPr>
        <w:jc w:val="center"/>
        <w:rPr>
          <w:lang w:val="en-US"/>
        </w:rPr>
      </w:pPr>
      <w:r>
        <w:rPr>
          <w:lang w:val="en-US"/>
        </w:rPr>
        <w:object w:dxaOrig="8842" w:dyaOrig="3415" w14:anchorId="2601E6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41pt" o:ole="">
            <v:imagedata r:id="rId18" o:title=""/>
          </v:shape>
          <o:OLEObject Type="Embed" ProgID="Visio.Drawing.11" ShapeID="_x0000_i1025" DrawAspect="Content" ObjectID="_1726077292" r:id="rId19"/>
        </w:object>
      </w:r>
    </w:p>
    <w:p w14:paraId="13901C9C" w14:textId="30C9CCCE" w:rsidR="00E14B77" w:rsidRDefault="00E14B77" w:rsidP="00E14B77">
      <w:pPr>
        <w:pStyle w:val="aa"/>
        <w:rPr>
          <w:lang w:val="en-US"/>
        </w:rPr>
      </w:pPr>
      <w:r>
        <w:t xml:space="preserve">Figure </w:t>
      </w:r>
      <w:r>
        <w:fldChar w:fldCharType="begin"/>
      </w:r>
      <w:r>
        <w:instrText xml:space="preserve"> SEQ Figure \* ARABIC </w:instrText>
      </w:r>
      <w:r>
        <w:fldChar w:fldCharType="separate"/>
      </w:r>
      <w:r w:rsidR="00E74A32">
        <w:rPr>
          <w:noProof/>
        </w:rPr>
        <w:t>10</w:t>
      </w:r>
      <w:r>
        <w:fldChar w:fldCharType="end"/>
      </w:r>
      <w:r>
        <w:t xml:space="preserve"> AI/ML model</w:t>
      </w:r>
    </w:p>
    <w:p w14:paraId="374CACDB" w14:textId="77777777" w:rsidR="00E14B77" w:rsidRDefault="00E14B77" w:rsidP="00E14B77">
      <w:pPr>
        <w:jc w:val="center"/>
        <w:rPr>
          <w:lang w:val="en-US"/>
        </w:rPr>
      </w:pPr>
    </w:p>
    <w:p w14:paraId="2C29C7D4" w14:textId="3EE03E30" w:rsidR="00F57859" w:rsidRDefault="00FB4491" w:rsidP="005541EC">
      <w:pPr>
        <w:rPr>
          <w:u w:val="single"/>
          <w:lang w:val="en-US"/>
        </w:rPr>
      </w:pPr>
      <w:r w:rsidRPr="00A94DD2">
        <w:rPr>
          <w:u w:val="single"/>
          <w:lang w:val="en-US"/>
        </w:rPr>
        <w:t>Complexity</w:t>
      </w:r>
      <w:r w:rsidR="00F57859" w:rsidRPr="00A94DD2">
        <w:rPr>
          <w:u w:val="single"/>
          <w:lang w:val="en-US"/>
        </w:rPr>
        <w:t xml:space="preserve"> of AI/ML models</w:t>
      </w:r>
    </w:p>
    <w:p w14:paraId="22039B04" w14:textId="59177E05" w:rsidR="00176EC4" w:rsidRDefault="00176EC4" w:rsidP="00176EC4">
      <w:r>
        <w:rPr>
          <w:rFonts w:hint="eastAsia"/>
          <w:lang w:val="en-US"/>
        </w:rPr>
        <w:t xml:space="preserve">The </w:t>
      </w:r>
      <w:r>
        <w:rPr>
          <w:lang w:val="en-US"/>
        </w:rPr>
        <w:t>c</w:t>
      </w:r>
      <w:r w:rsidRPr="00E5016D">
        <w:rPr>
          <w:lang w:val="en-US"/>
        </w:rPr>
        <w:t>omplexity of AI/ML models</w:t>
      </w:r>
      <w:r>
        <w:rPr>
          <w:lang w:val="en-US"/>
        </w:rPr>
        <w:t xml:space="preserve"> can be described as its number of parameters (Params) and number of FLOPs. The formulas of Params and FLOPs estimation can be described in </w:t>
      </w:r>
      <w:r w:rsidR="00171855">
        <w:rPr>
          <w:lang w:val="en-US"/>
        </w:rPr>
        <w:fldChar w:fldCharType="begin"/>
      </w:r>
      <w:r w:rsidR="00171855">
        <w:rPr>
          <w:lang w:val="en-US"/>
        </w:rPr>
        <w:instrText xml:space="preserve"> REF _Ref111197916 \h </w:instrText>
      </w:r>
      <w:r w:rsidR="00171855">
        <w:rPr>
          <w:lang w:val="en-US"/>
        </w:rPr>
      </w:r>
      <w:r w:rsidR="00171855">
        <w:rPr>
          <w:lang w:val="en-US"/>
        </w:rPr>
        <w:fldChar w:fldCharType="separate"/>
      </w:r>
      <w:r w:rsidR="00E74A32">
        <w:t xml:space="preserve">Table </w:t>
      </w:r>
      <w:r w:rsidR="00E74A32">
        <w:rPr>
          <w:noProof/>
        </w:rPr>
        <w:t>7</w:t>
      </w:r>
      <w:r w:rsidR="00171855">
        <w:rPr>
          <w:lang w:val="en-US"/>
        </w:rPr>
        <w:fldChar w:fldCharType="end"/>
      </w:r>
      <w:r>
        <w:rPr>
          <w:lang w:val="en-US"/>
        </w:rPr>
        <w:t>.</w:t>
      </w:r>
      <w:r w:rsidRPr="004951BB">
        <w:t xml:space="preserve"> </w:t>
      </w:r>
      <w:r>
        <w:t>When calculating FLOPs, we usually count addition, subtraction, multiplication, division, exponentiation, square root, etc. as a single FLOP.</w:t>
      </w:r>
    </w:p>
    <w:p w14:paraId="2A66F804" w14:textId="1334C7CC" w:rsidR="00176EC4" w:rsidRDefault="00171855" w:rsidP="00171855">
      <w:pPr>
        <w:pStyle w:val="aa"/>
        <w:keepNext/>
        <w:rPr>
          <w:lang w:val="en-US"/>
        </w:rPr>
      </w:pPr>
      <w:bookmarkStart w:id="35" w:name="_Ref111197916"/>
      <w:r>
        <w:t xml:space="preserve">Table </w:t>
      </w:r>
      <w:r>
        <w:fldChar w:fldCharType="begin"/>
      </w:r>
      <w:r>
        <w:instrText xml:space="preserve"> SEQ Table \* ARABIC </w:instrText>
      </w:r>
      <w:r>
        <w:fldChar w:fldCharType="separate"/>
      </w:r>
      <w:r w:rsidR="00E74A32">
        <w:rPr>
          <w:noProof/>
        </w:rPr>
        <w:t>7</w:t>
      </w:r>
      <w:r>
        <w:fldChar w:fldCharType="end"/>
      </w:r>
      <w:bookmarkEnd w:id="35"/>
      <w:r w:rsidR="0034785D">
        <w:t xml:space="preserve"> </w:t>
      </w:r>
      <w:r w:rsidR="00176EC4">
        <w:t>FLOPs estimation</w:t>
      </w:r>
    </w:p>
    <w:tbl>
      <w:tblPr>
        <w:tblW w:w="5000" w:type="pct"/>
        <w:tblLayout w:type="fixed"/>
        <w:tblCellMar>
          <w:left w:w="0" w:type="dxa"/>
          <w:right w:w="0" w:type="dxa"/>
        </w:tblCellMar>
        <w:tblLook w:val="0600" w:firstRow="0" w:lastRow="0" w:firstColumn="0" w:lastColumn="0" w:noHBand="1" w:noVBand="1"/>
      </w:tblPr>
      <w:tblGrid>
        <w:gridCol w:w="2259"/>
        <w:gridCol w:w="3680"/>
        <w:gridCol w:w="3680"/>
      </w:tblGrid>
      <w:tr w:rsidR="00176EC4" w:rsidRPr="00A82582" w14:paraId="6FD24707"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5EA7B0" w14:textId="77777777" w:rsidR="00176EC4" w:rsidRPr="00A82582" w:rsidRDefault="00176EC4" w:rsidP="0034785D">
            <w:pPr>
              <w:spacing w:after="0"/>
              <w:jc w:val="center"/>
              <w:rPr>
                <w:lang w:val="en-US"/>
              </w:rPr>
            </w:pPr>
            <w:r>
              <w:rPr>
                <w:b/>
                <w:bCs/>
                <w:lang w:val="en-US"/>
              </w:rPr>
              <w:t>Models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5416D4" w14:textId="77777777" w:rsidR="00176EC4" w:rsidRPr="00A82582" w:rsidRDefault="00176EC4" w:rsidP="0034785D">
            <w:pPr>
              <w:spacing w:after="0"/>
              <w:jc w:val="center"/>
              <w:rPr>
                <w:lang w:val="en-US"/>
              </w:rPr>
            </w:pPr>
            <w:r>
              <w:rPr>
                <w:b/>
                <w:bCs/>
                <w:lang w:val="en-US"/>
              </w:rPr>
              <w:t>Params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FCA1A6" w14:textId="77777777" w:rsidR="00176EC4" w:rsidRPr="00A82582" w:rsidRDefault="00176EC4" w:rsidP="0034785D">
            <w:pPr>
              <w:spacing w:after="0"/>
              <w:jc w:val="center"/>
              <w:rPr>
                <w:lang w:val="en-US"/>
              </w:rPr>
            </w:pPr>
            <w:r>
              <w:rPr>
                <w:b/>
                <w:bCs/>
                <w:lang w:val="en-US"/>
              </w:rPr>
              <w:t>FLOPs</w:t>
            </w:r>
          </w:p>
        </w:tc>
      </w:tr>
      <w:tr w:rsidR="00176EC4" w:rsidRPr="00A82582" w14:paraId="480544C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BBCB2" w14:textId="77777777" w:rsidR="00176EC4" w:rsidRPr="00A82582" w:rsidRDefault="00176EC4" w:rsidP="0034785D">
            <w:pPr>
              <w:spacing w:after="0"/>
              <w:jc w:val="center"/>
              <w:rPr>
                <w:lang w:val="en-US"/>
              </w:rPr>
            </w:pPr>
            <w:r>
              <w:rPr>
                <w:lang w:val="en-US"/>
              </w:rPr>
              <w:t>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82DAE6" w14:textId="77777777" w:rsidR="00176EC4" w:rsidRPr="00A82582" w:rsidRDefault="00176EC4" w:rsidP="0034785D">
            <w:pPr>
              <w:spacing w:after="0"/>
              <w:jc w:val="center"/>
              <w:rPr>
                <w:lang w:val="en-US"/>
              </w:rPr>
            </w:pPr>
            <w:r>
              <w:rPr>
                <w:lang w:val="en-US"/>
              </w:rPr>
              <w:t>[</w:t>
            </w:r>
            <w:r>
              <w:rPr>
                <w:rFonts w:hint="eastAsia"/>
                <w:lang w:val="en-US"/>
              </w:rPr>
              <w:t>(</w:t>
            </w:r>
            <w:r>
              <w:rPr>
                <w:lang w:val="en-US"/>
              </w:rPr>
              <w:t>E+</w:t>
            </w:r>
            <w:proofErr w:type="gramStart"/>
            <w:r>
              <w:rPr>
                <w:lang w:val="en-US"/>
              </w:rPr>
              <w:t>H</w:t>
            </w:r>
            <w:r>
              <w:rPr>
                <w:rFonts w:hint="eastAsia"/>
                <w:lang w:val="en-US"/>
              </w:rPr>
              <w:t>)</w:t>
            </w:r>
            <w:r>
              <w:rPr>
                <w:lang w:val="en-US"/>
              </w:rPr>
              <w:t>*</w:t>
            </w:r>
            <w:proofErr w:type="gramEnd"/>
            <w:r>
              <w:rPr>
                <w:lang w:val="en-US"/>
              </w:rPr>
              <w:t>H+H]*4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146221" w14:textId="77777777" w:rsidR="00176EC4" w:rsidRPr="00A82582" w:rsidRDefault="00176EC4" w:rsidP="0034785D">
            <w:pPr>
              <w:spacing w:after="0"/>
              <w:jc w:val="center"/>
              <w:rPr>
                <w:lang w:val="en-US"/>
              </w:rPr>
            </w:pPr>
            <w:r>
              <w:rPr>
                <w:lang w:val="en-US"/>
              </w:rPr>
              <w:t>(</w:t>
            </w:r>
            <w:r>
              <w:rPr>
                <w:rFonts w:hint="eastAsia"/>
                <w:lang w:val="en-US"/>
              </w:rPr>
              <w:t>E</w:t>
            </w:r>
            <w:r>
              <w:rPr>
                <w:lang w:val="en-US"/>
              </w:rPr>
              <w:t>+</w:t>
            </w:r>
            <w:proofErr w:type="gramStart"/>
            <w:r>
              <w:rPr>
                <w:lang w:val="en-US"/>
              </w:rPr>
              <w:t>H)</w:t>
            </w:r>
            <w:r>
              <w:rPr>
                <w:rFonts w:hint="eastAsia"/>
                <w:lang w:val="en-US"/>
              </w:rPr>
              <w:t>*</w:t>
            </w:r>
            <w:proofErr w:type="gramEnd"/>
            <w:r>
              <w:rPr>
                <w:rFonts w:hint="eastAsia"/>
                <w:lang w:val="en-US"/>
              </w:rPr>
              <w:t>H*</w:t>
            </w:r>
            <w:r>
              <w:rPr>
                <w:lang w:val="en-US"/>
              </w:rPr>
              <w:t>8</w:t>
            </w:r>
          </w:p>
        </w:tc>
      </w:tr>
      <w:tr w:rsidR="00176EC4" w:rsidRPr="00A82582" w14:paraId="3221BB0D"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2CA0B9" w14:textId="77777777" w:rsidR="00176EC4" w:rsidRPr="00A82582" w:rsidRDefault="00176EC4" w:rsidP="0034785D">
            <w:pPr>
              <w:spacing w:after="0"/>
              <w:jc w:val="center"/>
              <w:rPr>
                <w:lang w:val="en-US"/>
              </w:rPr>
            </w:pPr>
            <w:r>
              <w:rPr>
                <w:lang w:val="en-US"/>
              </w:rPr>
              <w:t>Bi-LSTM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1E9A8C" w14:textId="77777777" w:rsidR="00176EC4" w:rsidRPr="00A82582" w:rsidRDefault="00176EC4" w:rsidP="0034785D">
            <w:pPr>
              <w:spacing w:after="0"/>
              <w:jc w:val="center"/>
              <w:rPr>
                <w:lang w:val="en-US"/>
              </w:rPr>
            </w:pPr>
            <w:r>
              <w:rPr>
                <w:lang w:val="en-US"/>
              </w:rPr>
              <w:t>[</w:t>
            </w:r>
            <w:r>
              <w:rPr>
                <w:rFonts w:hint="eastAsia"/>
                <w:lang w:val="en-US"/>
              </w:rPr>
              <w:t>(</w:t>
            </w:r>
            <w:r>
              <w:rPr>
                <w:lang w:val="en-US"/>
              </w:rPr>
              <w:t>E+</w:t>
            </w:r>
            <w:proofErr w:type="gramStart"/>
            <w:r>
              <w:rPr>
                <w:lang w:val="en-US"/>
              </w:rPr>
              <w:t>H</w:t>
            </w:r>
            <w:r>
              <w:rPr>
                <w:rFonts w:hint="eastAsia"/>
                <w:lang w:val="en-US"/>
              </w:rPr>
              <w:t>)</w:t>
            </w:r>
            <w:r>
              <w:rPr>
                <w:lang w:val="en-US"/>
              </w:rPr>
              <w:t>*</w:t>
            </w:r>
            <w:proofErr w:type="gramEnd"/>
            <w:r>
              <w:rPr>
                <w:lang w:val="en-US"/>
              </w:rPr>
              <w:t>H+H]*4 * 2</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1BAF53" w14:textId="77777777" w:rsidR="00176EC4" w:rsidRPr="00A82582" w:rsidRDefault="00176EC4" w:rsidP="0034785D">
            <w:pPr>
              <w:spacing w:after="0"/>
              <w:jc w:val="center"/>
              <w:rPr>
                <w:lang w:val="en-US"/>
              </w:rPr>
            </w:pPr>
            <w:r>
              <w:rPr>
                <w:lang w:val="en-US"/>
              </w:rPr>
              <w:t>(</w:t>
            </w:r>
            <w:r>
              <w:rPr>
                <w:rFonts w:hint="eastAsia"/>
                <w:lang w:val="en-US"/>
              </w:rPr>
              <w:t>E</w:t>
            </w:r>
            <w:r>
              <w:rPr>
                <w:lang w:val="en-US"/>
              </w:rPr>
              <w:t>+</w:t>
            </w:r>
            <w:proofErr w:type="gramStart"/>
            <w:r>
              <w:rPr>
                <w:lang w:val="en-US"/>
              </w:rPr>
              <w:t>H)</w:t>
            </w:r>
            <w:r>
              <w:rPr>
                <w:rFonts w:hint="eastAsia"/>
                <w:lang w:val="en-US"/>
              </w:rPr>
              <w:t>*</w:t>
            </w:r>
            <w:proofErr w:type="gramEnd"/>
            <w:r>
              <w:rPr>
                <w:rFonts w:hint="eastAsia"/>
                <w:lang w:val="en-US"/>
              </w:rPr>
              <w:t>H*</w:t>
            </w:r>
            <w:r>
              <w:rPr>
                <w:lang w:val="en-US"/>
              </w:rPr>
              <w:t>8 * 2</w:t>
            </w:r>
          </w:p>
        </w:tc>
      </w:tr>
      <w:tr w:rsidR="00176EC4" w:rsidRPr="00A82582" w14:paraId="6206D1E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1A887" w14:textId="77777777" w:rsidR="00176EC4" w:rsidRPr="00A82582" w:rsidRDefault="00176EC4" w:rsidP="0034785D">
            <w:pPr>
              <w:spacing w:after="0"/>
              <w:jc w:val="center"/>
              <w:rPr>
                <w:lang w:val="en-US"/>
              </w:rPr>
            </w:pPr>
            <w:r>
              <w:rPr>
                <w:lang w:val="en-US"/>
              </w:rPr>
              <w:t>FC</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7B35D5" w14:textId="77777777" w:rsidR="00176EC4" w:rsidRPr="00A82582" w:rsidRDefault="00176EC4" w:rsidP="0034785D">
            <w:pPr>
              <w:spacing w:after="0"/>
              <w:jc w:val="center"/>
              <w:rPr>
                <w:lang w:val="en-US"/>
              </w:rPr>
            </w:pPr>
            <w:r>
              <w:rPr>
                <w:rFonts w:hint="eastAsia"/>
                <w:lang w:val="en-US"/>
              </w:rPr>
              <w:t>(</w:t>
            </w:r>
            <w:r>
              <w:rPr>
                <w:lang w:val="en-US"/>
              </w:rPr>
              <w:t>I+</w:t>
            </w:r>
            <w:proofErr w:type="gramStart"/>
            <w:r>
              <w:rPr>
                <w:lang w:val="en-US"/>
              </w:rPr>
              <w:t>1</w:t>
            </w:r>
            <w:r>
              <w:rPr>
                <w:rFonts w:hint="eastAsia"/>
                <w:lang w:val="en-US"/>
              </w:rPr>
              <w:t>)</w:t>
            </w:r>
            <w:r>
              <w:rPr>
                <w:lang w:val="en-US"/>
              </w:rPr>
              <w:t>*</w:t>
            </w:r>
            <w:proofErr w:type="gramEnd"/>
            <w:r>
              <w:rPr>
                <w:lang w:val="en-US"/>
              </w:rPr>
              <w:t>J</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CCD10B4" w14:textId="77777777" w:rsidR="00176EC4" w:rsidRPr="00A82582" w:rsidRDefault="00176EC4" w:rsidP="0034785D">
            <w:pPr>
              <w:spacing w:after="0"/>
              <w:jc w:val="center"/>
              <w:rPr>
                <w:lang w:val="en-US"/>
              </w:rPr>
            </w:pPr>
            <w:r>
              <w:rPr>
                <w:rFonts w:hint="eastAsia"/>
                <w:lang w:val="en-US"/>
              </w:rPr>
              <w:t>(</w:t>
            </w:r>
            <w:r>
              <w:rPr>
                <w:lang w:val="en-US"/>
              </w:rPr>
              <w:t>2*I-</w:t>
            </w:r>
            <w:proofErr w:type="gramStart"/>
            <w:r>
              <w:rPr>
                <w:lang w:val="en-US"/>
              </w:rPr>
              <w:t>1</w:t>
            </w:r>
            <w:r>
              <w:rPr>
                <w:rFonts w:hint="eastAsia"/>
                <w:lang w:val="en-US"/>
              </w:rPr>
              <w:t>)</w:t>
            </w:r>
            <w:r>
              <w:rPr>
                <w:lang w:val="en-US"/>
              </w:rPr>
              <w:t>*</w:t>
            </w:r>
            <w:proofErr w:type="gramEnd"/>
            <w:r>
              <w:rPr>
                <w:lang w:val="en-US"/>
              </w:rPr>
              <w:t>J</w:t>
            </w:r>
          </w:p>
        </w:tc>
      </w:tr>
      <w:tr w:rsidR="00176EC4" w:rsidRPr="00A82582" w14:paraId="08510E29" w14:textId="77777777" w:rsidTr="0034785D">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AFAFB0" w14:textId="77777777" w:rsidR="00176EC4" w:rsidRDefault="00176EC4" w:rsidP="0034785D">
            <w:pPr>
              <w:spacing w:after="0"/>
              <w:jc w:val="center"/>
              <w:rPr>
                <w:lang w:val="en-US"/>
              </w:rPr>
            </w:pPr>
            <w:r>
              <w:rPr>
                <w:rFonts w:hint="eastAsia"/>
                <w:lang w:val="en-US"/>
              </w:rPr>
              <w:t>BN</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F3B6D4" w14:textId="77777777" w:rsidR="00176EC4" w:rsidRPr="00AC1221" w:rsidRDefault="00176EC4" w:rsidP="0034785D">
            <w:pPr>
              <w:spacing w:after="0"/>
              <w:jc w:val="center"/>
              <w:rPr>
                <w:lang w:val="en-US"/>
              </w:rPr>
            </w:pPr>
            <w:r>
              <w:rPr>
                <w:rFonts w:hint="eastAsia"/>
                <w:lang w:val="en-US"/>
              </w:rPr>
              <w:t>C * 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B985DC" w14:textId="77777777" w:rsidR="00176EC4" w:rsidRPr="00AC1221" w:rsidRDefault="00176EC4" w:rsidP="0034785D">
            <w:pPr>
              <w:spacing w:after="0"/>
              <w:jc w:val="center"/>
              <w:rPr>
                <w:lang w:val="en-US"/>
              </w:rPr>
            </w:pPr>
            <w:r>
              <w:rPr>
                <w:rFonts w:hint="eastAsia"/>
                <w:lang w:val="en-US"/>
              </w:rPr>
              <w:t>C * 5</w:t>
            </w:r>
          </w:p>
        </w:tc>
      </w:tr>
    </w:tbl>
    <w:p w14:paraId="1779DB41" w14:textId="77777777" w:rsidR="00176EC4" w:rsidRDefault="00176EC4" w:rsidP="00176EC4">
      <w:pPr>
        <w:rPr>
          <w:lang w:val="en-US"/>
        </w:rPr>
      </w:pPr>
    </w:p>
    <w:p w14:paraId="0EC54B33" w14:textId="6AE6E368" w:rsidR="00176EC4" w:rsidRDefault="00176EC4" w:rsidP="00176EC4">
      <w:pPr>
        <w:rPr>
          <w:lang w:val="en-US"/>
        </w:rPr>
      </w:pPr>
      <w:r>
        <w:rPr>
          <w:lang w:val="en-US"/>
        </w:rPr>
        <w:t>W</w:t>
      </w:r>
      <w:r>
        <w:rPr>
          <w:rFonts w:hint="eastAsia"/>
          <w:lang w:val="en-US"/>
        </w:rPr>
        <w:t xml:space="preserve">here </w:t>
      </w:r>
      <w:r>
        <w:rPr>
          <w:lang w:val="en-US"/>
        </w:rPr>
        <w:t xml:space="preserve">E is the input size of LSTM/Bi-LSTM, H is the output size of LSTM/Bi-LSTM, I </w:t>
      </w:r>
      <w:proofErr w:type="gramStart"/>
      <w:r>
        <w:rPr>
          <w:lang w:val="en-US"/>
        </w:rPr>
        <w:t>is</w:t>
      </w:r>
      <w:proofErr w:type="gramEnd"/>
      <w:r>
        <w:rPr>
          <w:lang w:val="en-US"/>
        </w:rPr>
        <w:t xml:space="preserve"> the input size of FC, J is the output size of FC, and C is the input size of BN. </w:t>
      </w:r>
      <w:r>
        <w:rPr>
          <w:rFonts w:hint="eastAsia"/>
          <w:lang w:val="en-US"/>
        </w:rPr>
        <w:t xml:space="preserve">For each layer in our simulation, the </w:t>
      </w:r>
      <w:r>
        <w:rPr>
          <w:lang w:val="en-US"/>
        </w:rPr>
        <w:t xml:space="preserve">Params and FLOPs can be further calculated in </w:t>
      </w:r>
      <w:r w:rsidR="00171855">
        <w:rPr>
          <w:lang w:val="en-US"/>
        </w:rPr>
        <w:fldChar w:fldCharType="begin"/>
      </w:r>
      <w:r w:rsidR="00171855">
        <w:rPr>
          <w:lang w:val="en-US"/>
        </w:rPr>
        <w:instrText xml:space="preserve"> REF _Ref111197927 \h </w:instrText>
      </w:r>
      <w:r w:rsidR="00171855">
        <w:rPr>
          <w:lang w:val="en-US"/>
        </w:rPr>
      </w:r>
      <w:r w:rsidR="00171855">
        <w:rPr>
          <w:lang w:val="en-US"/>
        </w:rPr>
        <w:fldChar w:fldCharType="separate"/>
      </w:r>
      <w:r w:rsidR="00E74A32">
        <w:t xml:space="preserve">Table </w:t>
      </w:r>
      <w:r w:rsidR="00E74A32">
        <w:rPr>
          <w:noProof/>
        </w:rPr>
        <w:t>8</w:t>
      </w:r>
      <w:r w:rsidR="00171855">
        <w:rPr>
          <w:lang w:val="en-US"/>
        </w:rPr>
        <w:fldChar w:fldCharType="end"/>
      </w:r>
      <w:r w:rsidR="00171855">
        <w:rPr>
          <w:lang w:val="en-US"/>
        </w:rPr>
        <w:t>.</w:t>
      </w:r>
    </w:p>
    <w:p w14:paraId="4B3DF4DB" w14:textId="00900EB5" w:rsidR="00176EC4" w:rsidRDefault="00171855" w:rsidP="00171855">
      <w:pPr>
        <w:pStyle w:val="aa"/>
        <w:keepNext/>
        <w:rPr>
          <w:lang w:val="en-US"/>
        </w:rPr>
      </w:pPr>
      <w:bookmarkStart w:id="36" w:name="_Ref111197927"/>
      <w:r>
        <w:t xml:space="preserve">Table </w:t>
      </w:r>
      <w:r>
        <w:fldChar w:fldCharType="begin"/>
      </w:r>
      <w:r>
        <w:instrText xml:space="preserve"> SEQ Table \* ARABIC </w:instrText>
      </w:r>
      <w:r>
        <w:fldChar w:fldCharType="separate"/>
      </w:r>
      <w:r w:rsidR="00E74A32">
        <w:rPr>
          <w:noProof/>
        </w:rPr>
        <w:t>8</w:t>
      </w:r>
      <w:r>
        <w:fldChar w:fldCharType="end"/>
      </w:r>
      <w:bookmarkEnd w:id="36"/>
      <w:r w:rsidR="0034785D">
        <w:t xml:space="preserve"> </w:t>
      </w:r>
      <w:r w:rsidR="00176EC4">
        <w:t>Summary of Params and FLOPs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176EC4" w:rsidRPr="00A82582" w14:paraId="22C9756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E297DD" w14:textId="77777777" w:rsidR="00176EC4" w:rsidRPr="00A82582" w:rsidRDefault="00176EC4" w:rsidP="0034785D">
            <w:pPr>
              <w:spacing w:after="0"/>
              <w:jc w:val="center"/>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8E18D" w14:textId="77777777" w:rsidR="00176EC4" w:rsidRPr="00A82582" w:rsidRDefault="00176EC4" w:rsidP="0034785D">
            <w:pPr>
              <w:spacing w:after="0"/>
              <w:jc w:val="center"/>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219B5C" w14:textId="77777777" w:rsidR="00176EC4" w:rsidRPr="00A82582" w:rsidRDefault="00176EC4" w:rsidP="0034785D">
            <w:pPr>
              <w:spacing w:after="0"/>
              <w:jc w:val="center"/>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522105" w14:textId="77777777" w:rsidR="00176EC4" w:rsidRPr="00A82582" w:rsidRDefault="00176EC4" w:rsidP="0034785D">
            <w:pPr>
              <w:spacing w:after="0"/>
              <w:jc w:val="center"/>
              <w:rPr>
                <w:lang w:val="en-US"/>
              </w:rPr>
            </w:pPr>
            <w:r>
              <w:rPr>
                <w:b/>
                <w:bCs/>
                <w:lang w:val="en-US"/>
              </w:rPr>
              <w:t>FLOPs</w:t>
            </w:r>
          </w:p>
        </w:tc>
      </w:tr>
      <w:tr w:rsidR="00176EC4" w:rsidRPr="00A82582" w14:paraId="1973C41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A93620" w14:textId="77777777" w:rsidR="00176EC4" w:rsidRPr="00A82582" w:rsidRDefault="00176EC4" w:rsidP="0034785D">
            <w:pPr>
              <w:spacing w:after="0"/>
              <w:jc w:val="center"/>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8E3753"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ED52DA" w14:textId="77777777" w:rsidR="00176EC4" w:rsidRPr="00A82582" w:rsidRDefault="00176EC4" w:rsidP="0034785D">
            <w:pPr>
              <w:spacing w:after="0"/>
              <w:jc w:val="center"/>
              <w:rPr>
                <w:lang w:val="en-US"/>
              </w:rPr>
            </w:pPr>
            <w:r>
              <w:rPr>
                <w:lang w:val="en-US"/>
              </w:rPr>
              <w:t>[</w:t>
            </w:r>
            <w:r>
              <w:rPr>
                <w:rFonts w:hint="eastAsia"/>
                <w:lang w:val="en-US"/>
              </w:rPr>
              <w:t>(</w:t>
            </w:r>
            <w:r>
              <w:rPr>
                <w:lang w:val="en-US"/>
              </w:rPr>
              <w:t>36+</w:t>
            </w:r>
            <w:proofErr w:type="gramStart"/>
            <w:r>
              <w:rPr>
                <w:lang w:val="en-US"/>
              </w:rPr>
              <w:t>256</w:t>
            </w:r>
            <w:r>
              <w:rPr>
                <w:rFonts w:hint="eastAsia"/>
                <w:lang w:val="en-US"/>
              </w:rPr>
              <w:t>)</w:t>
            </w:r>
            <w:r>
              <w:rPr>
                <w:lang w:val="en-US"/>
              </w:rPr>
              <w:t>*</w:t>
            </w:r>
            <w:proofErr w:type="gramEnd"/>
            <w:r>
              <w:rPr>
                <w:lang w:val="en-US"/>
              </w:rPr>
              <w:t>256+256]*4*2=</w:t>
            </w:r>
            <w:r w:rsidRPr="00E5016D">
              <w:rPr>
                <w:lang w:val="en-US"/>
              </w:rPr>
              <w:t>600064</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905E06" w14:textId="77777777" w:rsidR="00176EC4" w:rsidRPr="00A82582" w:rsidRDefault="00176EC4" w:rsidP="0034785D">
            <w:pPr>
              <w:spacing w:after="0"/>
              <w:jc w:val="center"/>
              <w:rPr>
                <w:lang w:val="en-US"/>
              </w:rPr>
            </w:pPr>
            <w:r>
              <w:rPr>
                <w:rFonts w:hint="eastAsia"/>
                <w:lang w:val="en-US"/>
              </w:rPr>
              <w:t>(</w:t>
            </w:r>
            <w:r>
              <w:rPr>
                <w:lang w:val="en-US"/>
              </w:rPr>
              <w:t>36+</w:t>
            </w:r>
            <w:proofErr w:type="gramStart"/>
            <w:r>
              <w:rPr>
                <w:lang w:val="en-US"/>
              </w:rPr>
              <w:t>256</w:t>
            </w:r>
            <w:r>
              <w:rPr>
                <w:rFonts w:hint="eastAsia"/>
                <w:lang w:val="en-US"/>
              </w:rPr>
              <w:t>)</w:t>
            </w:r>
            <w:r>
              <w:rPr>
                <w:lang w:val="en-US"/>
              </w:rPr>
              <w:t>*</w:t>
            </w:r>
            <w:proofErr w:type="gramEnd"/>
            <w:r>
              <w:rPr>
                <w:lang w:val="en-US"/>
              </w:rPr>
              <w:t>256</w:t>
            </w:r>
            <w:r>
              <w:rPr>
                <w:rFonts w:hint="eastAsia"/>
                <w:lang w:val="en-US"/>
              </w:rPr>
              <w:t>*8</w:t>
            </w:r>
            <w:r>
              <w:rPr>
                <w:lang w:val="en-US"/>
              </w:rPr>
              <w:t>*2=</w:t>
            </w:r>
            <w:r w:rsidRPr="007C1B17">
              <w:rPr>
                <w:lang w:val="en-US"/>
              </w:rPr>
              <w:t>1196032</w:t>
            </w:r>
          </w:p>
        </w:tc>
      </w:tr>
      <w:tr w:rsidR="00176EC4" w:rsidRPr="00A82582" w14:paraId="0A080EE4"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35FA14" w14:textId="77777777" w:rsidR="00176EC4" w:rsidRPr="00A82582" w:rsidRDefault="00176EC4" w:rsidP="0034785D">
            <w:pPr>
              <w:spacing w:after="0"/>
              <w:jc w:val="center"/>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C77754"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39B5D8" w14:textId="77777777" w:rsidR="00176EC4" w:rsidRPr="00A82582" w:rsidRDefault="00176EC4" w:rsidP="0034785D">
            <w:pPr>
              <w:spacing w:after="0"/>
              <w:jc w:val="center"/>
              <w:rPr>
                <w:lang w:val="en-US"/>
              </w:rPr>
            </w:pPr>
            <w:r>
              <w:rPr>
                <w:lang w:val="en-US"/>
              </w:rPr>
              <w:t>[</w:t>
            </w: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0201B4" w14:textId="77777777" w:rsidR="00176EC4" w:rsidRPr="00A82582" w:rsidRDefault="00176EC4" w:rsidP="0034785D">
            <w:pPr>
              <w:spacing w:after="0"/>
              <w:jc w:val="center"/>
              <w:rPr>
                <w:lang w:val="en-US"/>
              </w:rPr>
            </w:pP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256*8*2=</w:t>
            </w:r>
            <w:r w:rsidRPr="007C1B17">
              <w:rPr>
                <w:lang w:val="en-US"/>
              </w:rPr>
              <w:t>3145728</w:t>
            </w:r>
          </w:p>
        </w:tc>
      </w:tr>
      <w:tr w:rsidR="00176EC4" w:rsidRPr="00A82582" w14:paraId="13B3A243"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2FF2A7" w14:textId="77777777" w:rsidR="00176EC4" w:rsidRPr="00A82582" w:rsidRDefault="00176EC4" w:rsidP="0034785D">
            <w:pPr>
              <w:spacing w:after="0"/>
              <w:jc w:val="center"/>
              <w:rPr>
                <w:lang w:val="en-US"/>
              </w:rPr>
            </w:pPr>
            <w:r>
              <w:rPr>
                <w:rFonts w:hint="eastAsia"/>
                <w:lang w:val="en-US"/>
              </w:rPr>
              <w:lastRenderedPageBreak/>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47CE8DB" w14:textId="77777777" w:rsidR="00176EC4" w:rsidRPr="00A82582" w:rsidRDefault="00176EC4" w:rsidP="0034785D">
            <w:pPr>
              <w:spacing w:after="0"/>
              <w:jc w:val="center"/>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FDDA86" w14:textId="77777777" w:rsidR="00176EC4" w:rsidRPr="00A82582" w:rsidRDefault="00176EC4" w:rsidP="0034785D">
            <w:pPr>
              <w:spacing w:after="0"/>
              <w:jc w:val="center"/>
              <w:rPr>
                <w:lang w:val="en-US"/>
              </w:rPr>
            </w:pPr>
            <w:r>
              <w:rPr>
                <w:lang w:val="en-US"/>
              </w:rPr>
              <w:t>[</w:t>
            </w: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B50CAA" w14:textId="77777777" w:rsidR="00176EC4" w:rsidRPr="00A82582" w:rsidRDefault="00176EC4" w:rsidP="0034785D">
            <w:pPr>
              <w:spacing w:after="0"/>
              <w:jc w:val="center"/>
              <w:rPr>
                <w:lang w:val="en-US"/>
              </w:rPr>
            </w:pPr>
            <w:r>
              <w:rPr>
                <w:rFonts w:hint="eastAsia"/>
                <w:lang w:val="en-US"/>
              </w:rPr>
              <w:t>(</w:t>
            </w:r>
            <w:r>
              <w:rPr>
                <w:lang w:val="en-US"/>
              </w:rPr>
              <w:t>512+</w:t>
            </w:r>
            <w:proofErr w:type="gramStart"/>
            <w:r>
              <w:rPr>
                <w:lang w:val="en-US"/>
              </w:rPr>
              <w:t>256</w:t>
            </w:r>
            <w:r>
              <w:rPr>
                <w:rFonts w:hint="eastAsia"/>
                <w:lang w:val="en-US"/>
              </w:rPr>
              <w:t>)</w:t>
            </w:r>
            <w:r>
              <w:rPr>
                <w:lang w:val="en-US"/>
              </w:rPr>
              <w:t>*</w:t>
            </w:r>
            <w:proofErr w:type="gramEnd"/>
            <w:r>
              <w:rPr>
                <w:lang w:val="en-US"/>
              </w:rPr>
              <w:t>256*8*2=</w:t>
            </w:r>
            <w:r w:rsidRPr="007C1B17">
              <w:rPr>
                <w:lang w:val="en-US"/>
              </w:rPr>
              <w:t>3145728</w:t>
            </w:r>
          </w:p>
        </w:tc>
      </w:tr>
      <w:tr w:rsidR="00176EC4" w:rsidRPr="00A82582" w14:paraId="59D3C631"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64A945" w14:textId="77777777" w:rsidR="00176EC4" w:rsidRPr="00A82582" w:rsidRDefault="00176EC4" w:rsidP="0034785D">
            <w:pPr>
              <w:spacing w:after="0"/>
              <w:jc w:val="center"/>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BEC077" w14:textId="77777777" w:rsidR="00176EC4" w:rsidRPr="00A82582" w:rsidRDefault="00176EC4" w:rsidP="0034785D">
            <w:pPr>
              <w:spacing w:after="0"/>
              <w:jc w:val="center"/>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EA6D92" w14:textId="77777777" w:rsidR="00176EC4" w:rsidRPr="00A82582" w:rsidRDefault="00176EC4" w:rsidP="0034785D">
            <w:pPr>
              <w:spacing w:after="0"/>
              <w:jc w:val="center"/>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7A59CB" w14:textId="77777777" w:rsidR="00176EC4" w:rsidRPr="00A82582" w:rsidRDefault="00176EC4" w:rsidP="0034785D">
            <w:pPr>
              <w:spacing w:after="0"/>
              <w:jc w:val="center"/>
              <w:rPr>
                <w:lang w:val="en-US"/>
              </w:rPr>
            </w:pPr>
            <w:r>
              <w:rPr>
                <w:lang w:val="en-US"/>
              </w:rPr>
              <w:t>512*5=2560</w:t>
            </w:r>
          </w:p>
        </w:tc>
      </w:tr>
      <w:tr w:rsidR="00176EC4" w:rsidRPr="00A82582" w14:paraId="32D92CCA"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C6732F9" w14:textId="77777777" w:rsidR="00176EC4" w:rsidRDefault="00176EC4" w:rsidP="0034785D">
            <w:pPr>
              <w:spacing w:after="0"/>
              <w:jc w:val="center"/>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E1B46E3" w14:textId="77777777" w:rsidR="00176EC4" w:rsidRDefault="00176EC4" w:rsidP="0034785D">
            <w:pPr>
              <w:spacing w:after="0"/>
              <w:jc w:val="center"/>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7B306E" w14:textId="77777777" w:rsidR="00176EC4" w:rsidRDefault="00176EC4" w:rsidP="0034785D">
            <w:pPr>
              <w:spacing w:after="0"/>
              <w:jc w:val="center"/>
              <w:rPr>
                <w:lang w:val="en-US"/>
              </w:rPr>
            </w:pPr>
            <w:r>
              <w:rPr>
                <w:rFonts w:hint="eastAsia"/>
                <w:lang w:val="en-US"/>
              </w:rPr>
              <w:t>(</w:t>
            </w:r>
            <w:r>
              <w:rPr>
                <w:lang w:val="en-US"/>
              </w:rPr>
              <w:t>512+</w:t>
            </w:r>
            <w:proofErr w:type="gramStart"/>
            <w:r>
              <w:rPr>
                <w:lang w:val="en-US"/>
              </w:rPr>
              <w:t>1</w:t>
            </w:r>
            <w:r>
              <w:rPr>
                <w:rFonts w:hint="eastAsia"/>
                <w:lang w:val="en-US"/>
              </w:rPr>
              <w:t>)</w:t>
            </w:r>
            <w:r>
              <w:rPr>
                <w:lang w:val="en-US"/>
              </w:rPr>
              <w:t>*</w:t>
            </w:r>
            <w:proofErr w:type="gramEnd"/>
            <w:r>
              <w:rPr>
                <w:lang w:val="en-US"/>
              </w:rPr>
              <w:t>512=</w:t>
            </w:r>
            <w:r w:rsidRPr="00E5016D">
              <w:rPr>
                <w:lang w:val="en-US"/>
              </w:rPr>
              <w:t>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FDCE1E" w14:textId="77777777" w:rsidR="00176EC4" w:rsidRDefault="00176EC4" w:rsidP="0034785D">
            <w:pPr>
              <w:spacing w:after="0"/>
              <w:jc w:val="center"/>
              <w:rPr>
                <w:lang w:val="en-US"/>
              </w:rPr>
            </w:pPr>
            <w:r>
              <w:rPr>
                <w:rFonts w:hint="eastAsia"/>
                <w:lang w:val="en-US"/>
              </w:rPr>
              <w:t>(</w:t>
            </w:r>
            <w:r>
              <w:rPr>
                <w:lang w:val="en-US"/>
              </w:rPr>
              <w:t>2*512-</w:t>
            </w:r>
            <w:proofErr w:type="gramStart"/>
            <w:r>
              <w:rPr>
                <w:lang w:val="en-US"/>
              </w:rPr>
              <w:t>1</w:t>
            </w:r>
            <w:r>
              <w:rPr>
                <w:rFonts w:hint="eastAsia"/>
                <w:lang w:val="en-US"/>
              </w:rPr>
              <w:t>)</w:t>
            </w:r>
            <w:r>
              <w:rPr>
                <w:lang w:val="en-US"/>
              </w:rPr>
              <w:t>*</w:t>
            </w:r>
            <w:proofErr w:type="gramEnd"/>
            <w:r>
              <w:rPr>
                <w:lang w:val="en-US"/>
              </w:rPr>
              <w:t>512=</w:t>
            </w:r>
            <w:r w:rsidRPr="00E5016D">
              <w:rPr>
                <w:lang w:val="en-US"/>
              </w:rPr>
              <w:t>523776</w:t>
            </w:r>
          </w:p>
        </w:tc>
      </w:tr>
      <w:tr w:rsidR="00176EC4" w:rsidRPr="00A82582" w14:paraId="55D7FA26"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981DB2" w14:textId="77777777" w:rsidR="00176EC4" w:rsidRDefault="00176EC4" w:rsidP="0034785D">
            <w:pPr>
              <w:spacing w:after="0"/>
              <w:jc w:val="center"/>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B8071C" w14:textId="77777777" w:rsidR="00176EC4" w:rsidRDefault="00176EC4" w:rsidP="0034785D">
            <w:pPr>
              <w:spacing w:after="0"/>
              <w:jc w:val="center"/>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F5A806" w14:textId="77777777" w:rsidR="00176EC4" w:rsidRDefault="00176EC4" w:rsidP="0034785D">
            <w:pPr>
              <w:spacing w:after="0"/>
              <w:jc w:val="center"/>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3BA28E" w14:textId="77777777" w:rsidR="00176EC4" w:rsidRDefault="00176EC4" w:rsidP="0034785D">
            <w:pPr>
              <w:spacing w:after="0"/>
              <w:jc w:val="center"/>
              <w:rPr>
                <w:lang w:val="en-US"/>
              </w:rPr>
            </w:pPr>
            <w:r>
              <w:rPr>
                <w:lang w:val="en-US"/>
              </w:rPr>
              <w:t>512*5=2560</w:t>
            </w:r>
          </w:p>
        </w:tc>
      </w:tr>
      <w:tr w:rsidR="00176EC4" w:rsidRPr="00A82582" w14:paraId="353F5382"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A47877" w14:textId="77777777" w:rsidR="00176EC4" w:rsidRDefault="00176EC4" w:rsidP="0034785D">
            <w:pPr>
              <w:spacing w:after="0"/>
              <w:jc w:val="center"/>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AE6651" w14:textId="77777777" w:rsidR="00176EC4" w:rsidRDefault="00176EC4" w:rsidP="0034785D">
            <w:pPr>
              <w:spacing w:after="0"/>
              <w:jc w:val="center"/>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97F948" w14:textId="77777777" w:rsidR="00176EC4" w:rsidRDefault="00176EC4" w:rsidP="0034785D">
            <w:pPr>
              <w:spacing w:after="0"/>
              <w:jc w:val="center"/>
              <w:rPr>
                <w:lang w:val="en-US"/>
              </w:rPr>
            </w:pPr>
            <w:r>
              <w:rPr>
                <w:rFonts w:hint="eastAsia"/>
                <w:lang w:val="en-US"/>
              </w:rPr>
              <w:t>(</w:t>
            </w:r>
            <w:r>
              <w:rPr>
                <w:lang w:val="en-US"/>
              </w:rPr>
              <w:t>512+</w:t>
            </w:r>
            <w:proofErr w:type="gramStart"/>
            <w:r>
              <w:rPr>
                <w:lang w:val="en-US"/>
              </w:rPr>
              <w:t>1</w:t>
            </w:r>
            <w:r>
              <w:rPr>
                <w:rFonts w:hint="eastAsia"/>
                <w:lang w:val="en-US"/>
              </w:rPr>
              <w:t>)</w:t>
            </w:r>
            <w:r>
              <w:rPr>
                <w:lang w:val="en-US"/>
              </w:rPr>
              <w:t>*</w:t>
            </w:r>
            <w:proofErr w:type="gramEnd"/>
            <w:r>
              <w:rPr>
                <w:lang w:val="en-US"/>
              </w:rPr>
              <w:t>32=</w:t>
            </w:r>
            <w:r w:rsidRPr="00E5016D">
              <w:rPr>
                <w:lang w:val="en-US"/>
              </w:rPr>
              <w:t>16416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43206B" w14:textId="77777777" w:rsidR="00176EC4" w:rsidRDefault="00176EC4" w:rsidP="0034785D">
            <w:pPr>
              <w:spacing w:after="0"/>
              <w:jc w:val="center"/>
              <w:rPr>
                <w:lang w:val="en-US"/>
              </w:rPr>
            </w:pPr>
            <w:r>
              <w:rPr>
                <w:rFonts w:hint="eastAsia"/>
                <w:lang w:val="en-US"/>
              </w:rPr>
              <w:t>(</w:t>
            </w:r>
            <w:r>
              <w:rPr>
                <w:lang w:val="en-US"/>
              </w:rPr>
              <w:t>2*512-</w:t>
            </w:r>
            <w:proofErr w:type="gramStart"/>
            <w:r>
              <w:rPr>
                <w:lang w:val="en-US"/>
              </w:rPr>
              <w:t>1</w:t>
            </w:r>
            <w:r>
              <w:rPr>
                <w:rFonts w:hint="eastAsia"/>
                <w:lang w:val="en-US"/>
              </w:rPr>
              <w:t>)</w:t>
            </w:r>
            <w:r>
              <w:rPr>
                <w:lang w:val="en-US"/>
              </w:rPr>
              <w:t>*</w:t>
            </w:r>
            <w:proofErr w:type="gramEnd"/>
            <w:r>
              <w:rPr>
                <w:lang w:val="en-US"/>
              </w:rPr>
              <w:t>32=</w:t>
            </w:r>
            <w:r w:rsidRPr="00E5016D">
              <w:rPr>
                <w:lang w:val="en-US"/>
              </w:rPr>
              <w:t>32736</w:t>
            </w:r>
          </w:p>
        </w:tc>
      </w:tr>
      <w:tr w:rsidR="00176EC4" w:rsidRPr="00A82582" w14:paraId="2F30F871" w14:textId="77777777" w:rsidTr="0034785D">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736343" w14:textId="77777777" w:rsidR="00176EC4" w:rsidRDefault="00176EC4" w:rsidP="0034785D">
            <w:pPr>
              <w:spacing w:after="0"/>
              <w:jc w:val="center"/>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B3F4A8" w14:textId="77777777" w:rsidR="00176EC4" w:rsidRDefault="00176EC4" w:rsidP="0034785D">
            <w:pPr>
              <w:spacing w:after="0"/>
              <w:jc w:val="center"/>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BD996A" w14:textId="7F6B0130" w:rsidR="00176EC4" w:rsidRDefault="00176EC4" w:rsidP="0034785D">
            <w:pPr>
              <w:spacing w:after="0"/>
              <w:jc w:val="center"/>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B33CD2" w14:textId="3D3B8A07" w:rsidR="00176EC4" w:rsidRDefault="00176EC4" w:rsidP="0034785D">
            <w:pPr>
              <w:spacing w:after="0"/>
              <w:jc w:val="center"/>
              <w:rPr>
                <w:lang w:val="en-US"/>
              </w:rPr>
            </w:pPr>
            <w:r w:rsidRPr="007C1B17">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45855AA2" w14:textId="77777777" w:rsidR="00176EC4" w:rsidRDefault="00176EC4" w:rsidP="00176EC4">
      <w:pPr>
        <w:rPr>
          <w:lang w:val="en-US"/>
        </w:rPr>
      </w:pPr>
    </w:p>
    <w:p w14:paraId="03ACF5A2" w14:textId="529072F2" w:rsidR="00176EC4" w:rsidRDefault="00176EC4" w:rsidP="00176EC4">
      <w:pPr>
        <w:pStyle w:val="aa"/>
        <w:jc w:val="left"/>
        <w:rPr>
          <w:lang w:val="en-US"/>
        </w:rPr>
      </w:pPr>
      <w:bookmarkStart w:id="37" w:name="_Ref111198808"/>
      <w:bookmarkStart w:id="38" w:name="_Ref115445365"/>
      <w:r>
        <w:t xml:space="preserve">Observation # </w:t>
      </w:r>
      <w:r>
        <w:fldChar w:fldCharType="begin"/>
      </w:r>
      <w:r>
        <w:instrText xml:space="preserve"> SEQ Observation_# \* ARABIC </w:instrText>
      </w:r>
      <w:r>
        <w:fldChar w:fldCharType="separate"/>
      </w:r>
      <w:r w:rsidR="00E74A32">
        <w:rPr>
          <w:noProof/>
        </w:rPr>
        <w:t>8</w:t>
      </w:r>
      <w:r>
        <w:fldChar w:fldCharType="end"/>
      </w:r>
      <w:r>
        <w:t xml:space="preserve">: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176EC4">
        <w:rPr>
          <w:lang w:val="en-US"/>
        </w:rPr>
        <w:t xml:space="preserve">Params </w:t>
      </w:r>
      <w:r>
        <w:rPr>
          <w:lang w:val="en-US"/>
        </w:rPr>
        <w:t>whose memory occupation is about 15MB</w:t>
      </w:r>
      <w:bookmarkEnd w:id="37"/>
      <w:r w:rsidR="00083B0B">
        <w:rPr>
          <w:lang w:val="en-US"/>
        </w:rPr>
        <w:t>.</w:t>
      </w:r>
      <w:bookmarkEnd w:id="38"/>
      <w:r>
        <w:rPr>
          <w:lang w:val="en-US"/>
        </w:rPr>
        <w:t xml:space="preserve"> </w:t>
      </w:r>
    </w:p>
    <w:p w14:paraId="442A336C" w14:textId="1B48726A" w:rsidR="00176EC4" w:rsidRDefault="00176EC4" w:rsidP="00CF2DB0">
      <w:pPr>
        <w:pStyle w:val="aa"/>
        <w:jc w:val="left"/>
        <w:rPr>
          <w:u w:val="single"/>
          <w:lang w:val="en-US"/>
        </w:rPr>
      </w:pPr>
      <w:bookmarkStart w:id="39" w:name="_Ref111198809"/>
      <w:r>
        <w:t xml:space="preserve">Observation # </w:t>
      </w:r>
      <w:r>
        <w:fldChar w:fldCharType="begin"/>
      </w:r>
      <w:r>
        <w:instrText xml:space="preserve"> SEQ Observation_# \* ARABIC </w:instrText>
      </w:r>
      <w:r>
        <w:fldChar w:fldCharType="separate"/>
      </w:r>
      <w:r w:rsidR="00E74A32">
        <w:rPr>
          <w:noProof/>
        </w:rPr>
        <w:t>9</w:t>
      </w:r>
      <w:r>
        <w:fldChar w:fldCharType="end"/>
      </w:r>
      <w:r>
        <w:t xml:space="preserve">: </w:t>
      </w:r>
      <w:r>
        <w:rPr>
          <w:lang w:val="en-US"/>
        </w:rPr>
        <w:t>FLOPs of the AI/ML model is abo</w:t>
      </w:r>
      <w:r w:rsidRPr="00CF2DB0">
        <w:rPr>
          <w:lang w:val="en-US"/>
        </w:rPr>
        <w:t xml:space="preserve">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CF2DB0">
        <w:rPr>
          <w:lang w:val="en-US"/>
        </w:rPr>
        <w:t>.</w:t>
      </w:r>
      <w:bookmarkEnd w:id="39"/>
      <w:r>
        <w:rPr>
          <w:lang w:val="en-US"/>
        </w:rPr>
        <w:t xml:space="preserve"> </w:t>
      </w:r>
    </w:p>
    <w:p w14:paraId="2B620D52" w14:textId="77777777" w:rsidR="005541EC" w:rsidRPr="00D55E03" w:rsidRDefault="005541EC" w:rsidP="005541EC">
      <w:pPr>
        <w:rPr>
          <w:lang w:val="en-US"/>
        </w:rPr>
      </w:pPr>
    </w:p>
    <w:p w14:paraId="4EBC9B2D" w14:textId="37D902A3" w:rsidR="001F67F7" w:rsidRDefault="00D57254" w:rsidP="001F67F7">
      <w:pPr>
        <w:pStyle w:val="2"/>
        <w:numPr>
          <w:ilvl w:val="1"/>
          <w:numId w:val="2"/>
        </w:numPr>
        <w:rPr>
          <w:szCs w:val="20"/>
          <w:lang w:val="en-US"/>
        </w:rPr>
      </w:pPr>
      <w:r>
        <w:rPr>
          <w:szCs w:val="20"/>
          <w:lang w:val="en-US"/>
        </w:rPr>
        <w:t xml:space="preserve">Best narrow beam prediction with </w:t>
      </w:r>
      <w:r w:rsidR="00D55E03">
        <w:rPr>
          <w:szCs w:val="20"/>
          <w:lang w:val="en-US"/>
        </w:rPr>
        <w:t>Set B is subset of Set A</w:t>
      </w:r>
    </w:p>
    <w:p w14:paraId="29545156" w14:textId="18843C68" w:rsidR="00D55E03" w:rsidRDefault="00331CE2" w:rsidP="00D55E03">
      <w:pPr>
        <w:rPr>
          <w:u w:val="single"/>
          <w:lang w:val="en-US"/>
        </w:rPr>
      </w:pPr>
      <w:r>
        <w:rPr>
          <w:u w:val="single"/>
          <w:lang w:val="en-US"/>
        </w:rPr>
        <w:t xml:space="preserve">Beam </w:t>
      </w:r>
      <w:r w:rsidR="00720FAE">
        <w:rPr>
          <w:u w:val="single"/>
          <w:lang w:val="en-US"/>
        </w:rPr>
        <w:t xml:space="preserve">related </w:t>
      </w:r>
      <w:r>
        <w:rPr>
          <w:u w:val="single"/>
          <w:lang w:val="en-US"/>
        </w:rPr>
        <w:t>assumption</w:t>
      </w:r>
      <w:r w:rsidR="00720FAE">
        <w:rPr>
          <w:u w:val="single"/>
          <w:lang w:val="en-US"/>
        </w:rPr>
        <w:t>s</w:t>
      </w:r>
    </w:p>
    <w:p w14:paraId="1602DCC3" w14:textId="396E6220" w:rsidR="00916A9C" w:rsidRDefault="00916A9C" w:rsidP="00916A9C">
      <w:pPr>
        <w:jc w:val="both"/>
        <w:rPr>
          <w:lang w:val="en-US"/>
        </w:rPr>
      </w:pPr>
      <w:r w:rsidRPr="00735B07">
        <w:rPr>
          <w:rFonts w:hint="eastAsia"/>
          <w:lang w:val="en-US"/>
        </w:rPr>
        <w:t xml:space="preserve">In </w:t>
      </w:r>
      <w:r>
        <w:rPr>
          <w:lang w:val="en-US"/>
        </w:rPr>
        <w:t>this sub-use case, there are total 32 beams at BS side</w:t>
      </w:r>
      <w:r w:rsidR="00A2542F">
        <w:rPr>
          <w:lang w:val="en-US"/>
        </w:rPr>
        <w:t xml:space="preserve"> as the Set A</w:t>
      </w:r>
      <w:r>
        <w:rPr>
          <w:lang w:val="en-US"/>
        </w:rPr>
        <w:t xml:space="preserve">, </w:t>
      </w:r>
      <w:r w:rsidR="00D873DC">
        <w:rPr>
          <w:lang w:val="en-US"/>
        </w:rPr>
        <w:t>with 4 x 8 antenna configuration. Th</w:t>
      </w:r>
      <w:r>
        <w:rPr>
          <w:lang w:val="en-US"/>
        </w:rPr>
        <w:t>e b</w:t>
      </w:r>
      <w:r w:rsidR="00E14B77">
        <w:rPr>
          <w:lang w:val="en-US"/>
        </w:rPr>
        <w:t>eam pattern is shown in Figure 2</w:t>
      </w:r>
      <w:r>
        <w:rPr>
          <w:lang w:val="en-US"/>
        </w:rPr>
        <w:t>, and the beam direction</w:t>
      </w:r>
      <w:r w:rsidR="00E14B77">
        <w:rPr>
          <w:lang w:val="en-US"/>
        </w:rPr>
        <w:t xml:space="preserve"> is also illustrated in Figure 3</w:t>
      </w:r>
      <w:r>
        <w:rPr>
          <w:lang w:val="en-US"/>
        </w:rPr>
        <w:t xml:space="preserve">. There are 4 beams in the vertical direction with </w:t>
      </w:r>
      <w:r w:rsidR="00A15AC3">
        <w:rPr>
          <w:lang w:val="en-US"/>
        </w:rPr>
        <w:t>6-degree</w:t>
      </w:r>
      <w:r>
        <w:rPr>
          <w:lang w:val="en-US"/>
        </w:rPr>
        <w:t xml:space="preserv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A28BF62" w14:textId="0BC1F2E0" w:rsidR="00916A9C" w:rsidRDefault="00A15AC3" w:rsidP="00916A9C">
      <w:pPr>
        <w:jc w:val="both"/>
        <w:rPr>
          <w:lang w:val="en-US"/>
        </w:rPr>
      </w:pPr>
      <w:r>
        <w:rPr>
          <w:lang w:val="en-US"/>
        </w:rPr>
        <w:t>F</w:t>
      </w:r>
      <w:r w:rsidR="00916A9C">
        <w:rPr>
          <w:lang w:val="en-US"/>
        </w:rPr>
        <w:t>ixed 8 beams or 4 beams out of the total 32 beams</w:t>
      </w:r>
      <w:r w:rsidR="00A2542F">
        <w:rPr>
          <w:lang w:val="en-US"/>
        </w:rPr>
        <w:t xml:space="preserve"> </w:t>
      </w:r>
      <w:r>
        <w:rPr>
          <w:lang w:val="en-US"/>
        </w:rPr>
        <w:t xml:space="preserve">are chosen </w:t>
      </w:r>
      <w:r w:rsidR="00A2542F">
        <w:rPr>
          <w:lang w:val="en-US"/>
        </w:rPr>
        <w:t>as the Set B</w:t>
      </w:r>
      <w:r w:rsidR="00916A9C">
        <w:rPr>
          <w:lang w:val="en-US"/>
        </w:rPr>
        <w:t xml:space="preserve">. The detailed beam direction of these 8 beams or 4 beams for measurement are </w:t>
      </w:r>
      <w:r w:rsidR="009E473F">
        <w:rPr>
          <w:lang w:val="en-US"/>
        </w:rPr>
        <w:t>marked with red cycles as</w:t>
      </w:r>
      <w:r w:rsidR="00916A9C">
        <w:rPr>
          <w:lang w:val="en-US"/>
        </w:rPr>
        <w:t xml:space="preserve"> in Figure </w:t>
      </w:r>
      <w:r w:rsidR="00E14B77">
        <w:rPr>
          <w:lang w:val="en-US"/>
        </w:rPr>
        <w:t>3</w:t>
      </w:r>
      <w:r w:rsidR="00916A9C">
        <w:rPr>
          <w:lang w:val="en-US"/>
        </w:rPr>
        <w:t xml:space="preserve">. </w:t>
      </w:r>
    </w:p>
    <w:p w14:paraId="38E901F0" w14:textId="2C132626" w:rsidR="00A15AC3" w:rsidRDefault="00720FAE" w:rsidP="00A15AC3">
      <w:pPr>
        <w:jc w:val="both"/>
        <w:rPr>
          <w:lang w:val="en-US"/>
        </w:rPr>
      </w:pPr>
      <w:r>
        <w:rPr>
          <w:lang w:val="en-US"/>
        </w:rPr>
        <w:t>In</w:t>
      </w:r>
      <w:r w:rsidR="00A15AC3">
        <w:rPr>
          <w:lang w:val="en-US"/>
        </w:rPr>
        <w:t xml:space="preserve"> this scenario, narrow beams are SSB based, and UE will do RX beam sweeping on these </w:t>
      </w:r>
      <w:r>
        <w:rPr>
          <w:lang w:val="en-US"/>
        </w:rPr>
        <w:t>4 or 8</w:t>
      </w:r>
      <w:r w:rsidR="00A15AC3">
        <w:rPr>
          <w:lang w:val="en-US"/>
        </w:rPr>
        <w:t xml:space="preserve"> TX beams</w:t>
      </w:r>
      <w:r>
        <w:rPr>
          <w:lang w:val="en-US"/>
        </w:rPr>
        <w:t xml:space="preserve"> in Set B with 8 times, i.e., 20*</w:t>
      </w:r>
      <w:r w:rsidR="0071483F">
        <w:rPr>
          <w:lang w:val="en-US"/>
        </w:rPr>
        <w:t>8</w:t>
      </w:r>
      <w:r>
        <w:rPr>
          <w:lang w:val="en-US"/>
        </w:rPr>
        <w:t xml:space="preserve">=160ms, to obtain the </w:t>
      </w:r>
      <w:r w:rsidR="00AA380D">
        <w:rPr>
          <w:lang w:val="en-US"/>
        </w:rPr>
        <w:t xml:space="preserve">one RSRP report </w:t>
      </w:r>
      <w:r>
        <w:rPr>
          <w:lang w:val="en-US"/>
        </w:rPr>
        <w:t>of the beams in Set B.</w:t>
      </w:r>
      <w:r w:rsidR="00AA380D">
        <w:rPr>
          <w:lang w:val="en-US"/>
        </w:rPr>
        <w:t xml:space="preserve"> 8 reports are used as the </w:t>
      </w:r>
      <w:r w:rsidR="00093571">
        <w:rPr>
          <w:lang w:val="en-US"/>
        </w:rPr>
        <w:t xml:space="preserve">inputs of </w:t>
      </w:r>
      <w:r w:rsidR="00AA380D">
        <w:rPr>
          <w:lang w:val="en-US"/>
        </w:rPr>
        <w:t xml:space="preserve">AI model. </w:t>
      </w:r>
      <w:r w:rsidR="0071483F">
        <w:rPr>
          <w:lang w:val="en-US"/>
        </w:rPr>
        <w:t>It can be see</w:t>
      </w:r>
      <w:r w:rsidR="00093571">
        <w:rPr>
          <w:lang w:val="en-US"/>
        </w:rPr>
        <w:t>n in</w:t>
      </w:r>
      <w:r w:rsidR="0071483F">
        <w:rPr>
          <w:lang w:val="en-US"/>
        </w:rPr>
        <w:t xml:space="preserve"> </w:t>
      </w:r>
      <w:r w:rsidR="00093571">
        <w:rPr>
          <w:lang w:val="en-US"/>
        </w:rPr>
        <w:fldChar w:fldCharType="begin"/>
      </w:r>
      <w:r w:rsidR="00093571">
        <w:rPr>
          <w:lang w:val="en-US"/>
        </w:rPr>
        <w:instrText xml:space="preserve"> REF _Ref111222483 \h </w:instrText>
      </w:r>
      <w:r w:rsidR="00093571">
        <w:rPr>
          <w:lang w:val="en-US"/>
        </w:rPr>
      </w:r>
      <w:r w:rsidR="00093571">
        <w:rPr>
          <w:lang w:val="en-US"/>
        </w:rPr>
        <w:fldChar w:fldCharType="separate"/>
      </w:r>
      <w:r w:rsidR="00E74A32">
        <w:t xml:space="preserve">Figure </w:t>
      </w:r>
      <w:r w:rsidR="00E74A32">
        <w:rPr>
          <w:noProof/>
        </w:rPr>
        <w:t>13</w:t>
      </w:r>
      <w:r w:rsidR="00093571">
        <w:rPr>
          <w:lang w:val="en-US"/>
        </w:rPr>
        <w:fldChar w:fldCharType="end"/>
      </w:r>
      <w:r w:rsidR="00171855">
        <w:rPr>
          <w:lang w:val="en-US"/>
        </w:rPr>
        <w:t xml:space="preserve"> </w:t>
      </w:r>
      <w:r w:rsidR="0071483F">
        <w:rPr>
          <w:lang w:val="en-US"/>
        </w:rPr>
        <w:t>for reference.</w:t>
      </w:r>
    </w:p>
    <w:p w14:paraId="2DB94DC3" w14:textId="77777777" w:rsidR="00A15AC3" w:rsidRPr="00916A9C" w:rsidRDefault="00A15AC3" w:rsidP="00916A9C">
      <w:pPr>
        <w:jc w:val="both"/>
        <w:rPr>
          <w:lang w:val="en-US"/>
        </w:rPr>
      </w:pPr>
    </w:p>
    <w:p w14:paraId="3FB3F466" w14:textId="418A2E70" w:rsidR="00D55E03" w:rsidRDefault="00D55E03" w:rsidP="00D55E03">
      <w:pPr>
        <w:jc w:val="center"/>
        <w:rPr>
          <w:lang w:val="en-US"/>
        </w:rPr>
      </w:pPr>
      <w:r>
        <w:rPr>
          <w:noProof/>
          <w:lang w:val="en-US"/>
        </w:rPr>
        <w:drawing>
          <wp:inline distT="0" distB="0" distL="0" distR="0" wp14:anchorId="7D242281" wp14:editId="2A48AFBA">
            <wp:extent cx="3304216" cy="1952794"/>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0"/>
                    <a:stretch>
                      <a:fillRect/>
                    </a:stretch>
                  </pic:blipFill>
                  <pic:spPr>
                    <a:xfrm>
                      <a:off x="0" y="0"/>
                      <a:ext cx="3309063" cy="1955659"/>
                    </a:xfrm>
                    <a:prstGeom prst="rect">
                      <a:avLst/>
                    </a:prstGeom>
                  </pic:spPr>
                </pic:pic>
              </a:graphicData>
            </a:graphic>
          </wp:inline>
        </w:drawing>
      </w:r>
    </w:p>
    <w:p w14:paraId="6D245D8B" w14:textId="45198BAB" w:rsidR="00D55E03" w:rsidRDefault="00D55E03" w:rsidP="00D55E03">
      <w:pPr>
        <w:pStyle w:val="aa"/>
        <w:rPr>
          <w:lang w:val="en-US"/>
        </w:rPr>
      </w:pPr>
      <w:bookmarkStart w:id="40" w:name="_Ref110630027"/>
      <w:r>
        <w:t xml:space="preserve">Figure </w:t>
      </w:r>
      <w:r>
        <w:fldChar w:fldCharType="begin"/>
      </w:r>
      <w:r>
        <w:instrText xml:space="preserve"> SEQ Figure \* ARABIC </w:instrText>
      </w:r>
      <w:r>
        <w:fldChar w:fldCharType="separate"/>
      </w:r>
      <w:r w:rsidR="00E74A32">
        <w:rPr>
          <w:noProof/>
        </w:rPr>
        <w:t>11</w:t>
      </w:r>
      <w:r>
        <w:fldChar w:fldCharType="end"/>
      </w:r>
      <w:bookmarkEnd w:id="40"/>
      <w:r>
        <w:t xml:space="preserve"> </w:t>
      </w:r>
      <w:r>
        <w:rPr>
          <w:lang w:val="en-US"/>
        </w:rPr>
        <w:t>BS beam pattern</w:t>
      </w:r>
      <w:r w:rsidR="0002411B">
        <w:rPr>
          <w:lang w:val="en-US"/>
        </w:rPr>
        <w:t xml:space="preserve"> for narrow beams</w:t>
      </w:r>
    </w:p>
    <w:p w14:paraId="4D1E91D8" w14:textId="700720C7" w:rsidR="00D55E03" w:rsidRDefault="00D55E03" w:rsidP="00A82582">
      <w:pPr>
        <w:jc w:val="center"/>
        <w:rPr>
          <w:lang w:val="en-US"/>
        </w:rPr>
      </w:pPr>
      <w:r>
        <w:rPr>
          <w:noProof/>
          <w:lang w:val="en-US"/>
        </w:rPr>
        <w:lastRenderedPageBreak/>
        <w:drawing>
          <wp:inline distT="0" distB="0" distL="0" distR="0" wp14:anchorId="5556B38D" wp14:editId="0912A9B1">
            <wp:extent cx="5295034" cy="224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7395" cy="2246291"/>
                    </a:xfrm>
                    <a:prstGeom prst="rect">
                      <a:avLst/>
                    </a:prstGeom>
                    <a:noFill/>
                  </pic:spPr>
                </pic:pic>
              </a:graphicData>
            </a:graphic>
          </wp:inline>
        </w:drawing>
      </w:r>
    </w:p>
    <w:p w14:paraId="7CEE845C" w14:textId="3DAD0859" w:rsidR="00D55E03" w:rsidRDefault="00D55E03" w:rsidP="00D55E03">
      <w:pPr>
        <w:pStyle w:val="aa"/>
      </w:pPr>
      <w:bookmarkStart w:id="41" w:name="_Ref110631908"/>
      <w:r>
        <w:t xml:space="preserve">Figure </w:t>
      </w:r>
      <w:r>
        <w:fldChar w:fldCharType="begin"/>
      </w:r>
      <w:r>
        <w:instrText xml:space="preserve"> SEQ Figure \* ARABIC </w:instrText>
      </w:r>
      <w:r>
        <w:fldChar w:fldCharType="separate"/>
      </w:r>
      <w:r w:rsidR="00E74A32">
        <w:rPr>
          <w:noProof/>
        </w:rPr>
        <w:t>12</w:t>
      </w:r>
      <w:r>
        <w:fldChar w:fldCharType="end"/>
      </w:r>
      <w:bookmarkEnd w:id="41"/>
      <w:r>
        <w:t xml:space="preserve"> Setting of Set A and Set B</w:t>
      </w:r>
    </w:p>
    <w:p w14:paraId="683C3249" w14:textId="77777777" w:rsidR="0071483F" w:rsidRPr="0071483F" w:rsidRDefault="0071483F" w:rsidP="00093571"/>
    <w:p w14:paraId="392B9CF3" w14:textId="09F8F7B0" w:rsidR="0071483F" w:rsidRDefault="0055125E" w:rsidP="0071483F">
      <w:pPr>
        <w:jc w:val="center"/>
        <w:rPr>
          <w:lang w:val="en-US"/>
        </w:rPr>
      </w:pPr>
      <w:r>
        <w:rPr>
          <w:lang w:val="en-US"/>
        </w:rPr>
        <w:object w:dxaOrig="6712" w:dyaOrig="3883" w14:anchorId="6625F72E">
          <v:shape id="_x0000_i1026" type="#_x0000_t75" style="width:336pt;height:194.5pt" o:ole="">
            <v:imagedata r:id="rId22" o:title=""/>
          </v:shape>
          <o:OLEObject Type="Embed" ProgID="Visio.Drawing.11" ShapeID="_x0000_i1026" DrawAspect="Content" ObjectID="_1726077293" r:id="rId23"/>
        </w:object>
      </w:r>
    </w:p>
    <w:p w14:paraId="5930EED7" w14:textId="5F0BCBB0" w:rsidR="0071483F" w:rsidRDefault="0071483F" w:rsidP="0071483F">
      <w:pPr>
        <w:pStyle w:val="aa"/>
        <w:rPr>
          <w:lang w:val="en-US"/>
        </w:rPr>
      </w:pPr>
      <w:bookmarkStart w:id="42" w:name="_Ref111222483"/>
      <w:r>
        <w:t xml:space="preserve">Figure </w:t>
      </w:r>
      <w:r>
        <w:fldChar w:fldCharType="begin"/>
      </w:r>
      <w:r>
        <w:instrText xml:space="preserve"> SEQ Figure \* ARABIC </w:instrText>
      </w:r>
      <w:r>
        <w:fldChar w:fldCharType="separate"/>
      </w:r>
      <w:r w:rsidR="00E74A32">
        <w:rPr>
          <w:noProof/>
        </w:rPr>
        <w:t>13</w:t>
      </w:r>
      <w:r>
        <w:fldChar w:fldCharType="end"/>
      </w:r>
      <w:bookmarkEnd w:id="42"/>
      <w:r>
        <w:t xml:space="preserve"> AI/ML input data format and time</w:t>
      </w:r>
      <w:r w:rsidRPr="00F278F3">
        <w:t xml:space="preserve"> window T1</w:t>
      </w:r>
      <w:r>
        <w:t xml:space="preserve">/T2 for spatial domain beam prediction </w:t>
      </w:r>
      <w:r>
        <w:rPr>
          <w:lang w:val="en-US"/>
        </w:rPr>
        <w:t>with Set B is subset of Set A</w:t>
      </w:r>
    </w:p>
    <w:p w14:paraId="63A30432" w14:textId="166654AC" w:rsidR="00A82582" w:rsidRDefault="00A82582" w:rsidP="00A82582">
      <w:pPr>
        <w:rPr>
          <w:lang w:val="en-US"/>
        </w:rPr>
      </w:pPr>
    </w:p>
    <w:p w14:paraId="2AC2250F" w14:textId="4B49CE0A" w:rsidR="00A82582" w:rsidRDefault="00A82582" w:rsidP="00331CE2">
      <w:pPr>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69723251" w14:textId="73170F6D" w:rsidR="00720FAE" w:rsidRPr="00720FAE" w:rsidRDefault="00720FAE" w:rsidP="00720FAE">
      <w:pPr>
        <w:jc w:val="both"/>
        <w:rPr>
          <w:lang w:val="en-US"/>
        </w:rPr>
      </w:pPr>
      <w:r w:rsidRPr="00720FAE">
        <w:rPr>
          <w:lang w:val="en-US"/>
        </w:rPr>
        <w:t xml:space="preserve">The </w:t>
      </w:r>
      <w:r>
        <w:rPr>
          <w:lang w:val="en-US"/>
        </w:rPr>
        <w:t>following KPIs are used:</w:t>
      </w:r>
    </w:p>
    <w:p w14:paraId="6C462888" w14:textId="7A97C088" w:rsidR="00A82582" w:rsidRPr="00A82582" w:rsidRDefault="00A82582" w:rsidP="009115C0">
      <w:pPr>
        <w:numPr>
          <w:ilvl w:val="1"/>
          <w:numId w:val="21"/>
        </w:numPr>
        <w:rPr>
          <w:lang w:val="en-US"/>
        </w:rPr>
      </w:pPr>
      <w:r w:rsidRPr="00A82582">
        <w:rPr>
          <w:rFonts w:hint="eastAsia"/>
          <w:lang w:val="en-US"/>
        </w:rPr>
        <w:t xml:space="preserve">Top1~K: (Option 1) The beam prediction accuracy (%) is the percentage of </w:t>
      </w:r>
      <w:r w:rsidRPr="00A82582">
        <w:rPr>
          <w:rFonts w:hint="eastAsia"/>
          <w:lang w:val="en-US"/>
        </w:rPr>
        <w:t>“</w:t>
      </w:r>
      <w:r w:rsidRPr="00A82582">
        <w:rPr>
          <w:rFonts w:hint="eastAsia"/>
          <w:lang w:val="en-US"/>
        </w:rPr>
        <w:t xml:space="preserve">the Top-1 predicted beam is one of the Top-K </w:t>
      </w:r>
      <w:proofErr w:type="gramStart"/>
      <w:r w:rsidRPr="00A82582">
        <w:rPr>
          <w:rFonts w:hint="eastAsia"/>
          <w:lang w:val="en-US"/>
        </w:rPr>
        <w:t>genie</w:t>
      </w:r>
      <w:proofErr w:type="gramEnd"/>
      <w:r w:rsidRPr="00A82582">
        <w:rPr>
          <w:rFonts w:hint="eastAsia"/>
          <w:lang w:val="en-US"/>
        </w:rPr>
        <w:t>-aided beams</w:t>
      </w:r>
      <w:r w:rsidRPr="00A82582">
        <w:rPr>
          <w:rFonts w:hint="eastAsia"/>
          <w:lang w:val="en-US"/>
        </w:rPr>
        <w:t>”</w:t>
      </w:r>
    </w:p>
    <w:p w14:paraId="5A8DED81" w14:textId="77777777" w:rsidR="00A82582" w:rsidRPr="00A82582" w:rsidRDefault="00A82582" w:rsidP="009115C0">
      <w:pPr>
        <w:numPr>
          <w:ilvl w:val="1"/>
          <w:numId w:val="21"/>
        </w:numPr>
        <w:rPr>
          <w:lang w:val="en-US"/>
        </w:rPr>
      </w:pPr>
      <w:r w:rsidRPr="00A82582">
        <w:rPr>
          <w:rFonts w:hint="eastAsia"/>
          <w:lang w:val="en-US"/>
        </w:rPr>
        <w:t>In 1/3/6 dB: Beam prediction accuracy (%) with 1/3/6 dB margin for Top-1 beam</w:t>
      </w:r>
    </w:p>
    <w:p w14:paraId="11DD50B2" w14:textId="77777777" w:rsidR="00A82582" w:rsidRPr="00A82582" w:rsidRDefault="00A82582" w:rsidP="009115C0">
      <w:pPr>
        <w:numPr>
          <w:ilvl w:val="1"/>
          <w:numId w:val="21"/>
        </w:numPr>
        <w:rPr>
          <w:lang w:val="en-US"/>
        </w:rPr>
      </w:pPr>
      <w:r w:rsidRPr="00A82582">
        <w:rPr>
          <w:rFonts w:hint="eastAsia"/>
          <w:lang w:val="en-US"/>
        </w:rPr>
        <w:t>Ave RSRP diff: Average L1-RSRP difference of Top-1 predicted beam</w:t>
      </w:r>
    </w:p>
    <w:p w14:paraId="6ECB0274" w14:textId="726D868A" w:rsidR="00A82582" w:rsidRDefault="00A82582" w:rsidP="00A82582">
      <w:pPr>
        <w:rPr>
          <w:lang w:val="en-US"/>
        </w:rPr>
      </w:pPr>
    </w:p>
    <w:p w14:paraId="51BF629C" w14:textId="6316A61D" w:rsidR="00A82582" w:rsidRPr="00A82582" w:rsidRDefault="00A82582" w:rsidP="00A82582">
      <w:pPr>
        <w:rPr>
          <w:u w:val="single"/>
          <w:lang w:val="en-US"/>
        </w:rPr>
      </w:pPr>
      <w:r w:rsidRPr="00A82582">
        <w:rPr>
          <w:u w:val="single"/>
          <w:lang w:val="en-US"/>
        </w:rPr>
        <w:t>Baseline</w:t>
      </w:r>
      <w:r w:rsidR="003B551D">
        <w:rPr>
          <w:u w:val="single"/>
          <w:lang w:val="en-US"/>
        </w:rPr>
        <w:t xml:space="preserve"> scheme</w:t>
      </w:r>
      <w:r w:rsidR="005C12AD">
        <w:rPr>
          <w:u w:val="single"/>
          <w:lang w:val="en-US"/>
        </w:rPr>
        <w:t xml:space="preserve"> </w:t>
      </w:r>
      <w:r w:rsidR="00083B0B">
        <w:rPr>
          <w:u w:val="single"/>
          <w:lang w:val="en-US"/>
        </w:rPr>
        <w:t>(</w:t>
      </w:r>
      <w:proofErr w:type="gramStart"/>
      <w:r w:rsidR="00083B0B">
        <w:rPr>
          <w:u w:val="single"/>
          <w:lang w:val="en-US"/>
        </w:rPr>
        <w:t>Non-AI</w:t>
      </w:r>
      <w:proofErr w:type="gramEnd"/>
      <w:r w:rsidR="00083B0B">
        <w:rPr>
          <w:u w:val="single"/>
          <w:lang w:val="en-US"/>
        </w:rPr>
        <w:t>)</w:t>
      </w:r>
      <w:r w:rsidRPr="00A82582">
        <w:rPr>
          <w:u w:val="single"/>
          <w:lang w:val="en-US"/>
        </w:rPr>
        <w:t>:</w:t>
      </w:r>
    </w:p>
    <w:p w14:paraId="6BAEE7A5" w14:textId="40B461BF" w:rsidR="00A82582" w:rsidRPr="00A82582" w:rsidRDefault="00AA2884" w:rsidP="00720FAE">
      <w:pPr>
        <w:rPr>
          <w:lang w:val="en-US"/>
        </w:rPr>
      </w:pPr>
      <w:r>
        <w:rPr>
          <w:lang w:val="en-US"/>
        </w:rPr>
        <w:t>In this scenario, we s</w:t>
      </w:r>
      <w:r w:rsidRPr="00A82582">
        <w:rPr>
          <w:rFonts w:hint="eastAsia"/>
          <w:lang w:val="en-US"/>
        </w:rPr>
        <w:t xml:space="preserve">elect the best beam in Set B of beam as the </w:t>
      </w:r>
      <w:r>
        <w:rPr>
          <w:lang w:val="en-US"/>
        </w:rPr>
        <w:t xml:space="preserve">predicted Top 1 beam as baseline performance, by assuming the same measurement/resource are used by UE. </w:t>
      </w:r>
      <w:r w:rsidR="00720FAE">
        <w:rPr>
          <w:lang w:val="en-US"/>
        </w:rPr>
        <w:t xml:space="preserve">Therefore, the baseline performance depends on whether the best beams fall into the pre-defined beams in Set B. </w:t>
      </w:r>
    </w:p>
    <w:p w14:paraId="5911BA22" w14:textId="52D83514" w:rsidR="00720FAE" w:rsidRPr="00A82582" w:rsidRDefault="00720FAE" w:rsidP="00720FAE">
      <w:pPr>
        <w:rPr>
          <w:u w:val="single"/>
          <w:lang w:val="en-US"/>
        </w:rPr>
      </w:pPr>
      <w:r>
        <w:rPr>
          <w:u w:val="single"/>
          <w:lang w:val="en-US"/>
        </w:rPr>
        <w:t>AI inputs/outputs</w:t>
      </w:r>
    </w:p>
    <w:p w14:paraId="181E8C96" w14:textId="18C2DFCD" w:rsidR="00720FAE" w:rsidRPr="00A82582" w:rsidRDefault="00720FAE" w:rsidP="00720FAE">
      <w:pPr>
        <w:rPr>
          <w:lang w:val="en-US"/>
        </w:rPr>
      </w:pPr>
      <w:r>
        <w:rPr>
          <w:lang w:val="en-US"/>
        </w:rPr>
        <w:lastRenderedPageBreak/>
        <w:t xml:space="preserve">The recent 8 RSRP </w:t>
      </w:r>
      <w:r w:rsidR="00093571">
        <w:rPr>
          <w:lang w:val="en-US"/>
        </w:rPr>
        <w:t xml:space="preserve">reports </w:t>
      </w:r>
      <w:r>
        <w:rPr>
          <w:lang w:val="en-US"/>
        </w:rPr>
        <w:t xml:space="preserve">of the 8 beams or 4 beams in Set B is used as AI inputs. AI output is the best </w:t>
      </w:r>
      <w:r>
        <w:rPr>
          <w:rFonts w:hint="eastAsia"/>
          <w:lang w:val="en-US"/>
        </w:rPr>
        <w:t>beam in Set A</w:t>
      </w:r>
      <w:r w:rsidR="00384643">
        <w:rPr>
          <w:lang w:val="en-US"/>
        </w:rPr>
        <w:t xml:space="preserve"> at current time, i.e., the latest time</w:t>
      </w:r>
      <w:r w:rsidRPr="00A82582">
        <w:rPr>
          <w:rFonts w:hint="eastAsia"/>
          <w:lang w:val="en-US"/>
        </w:rPr>
        <w:t>.</w:t>
      </w:r>
    </w:p>
    <w:p w14:paraId="5C8AE021" w14:textId="522DB1ED" w:rsidR="00286D29" w:rsidRDefault="00720FAE" w:rsidP="00A82582">
      <w:pPr>
        <w:rPr>
          <w:lang w:val="en-US"/>
        </w:rPr>
      </w:pPr>
      <w:r>
        <w:rPr>
          <w:lang w:val="en-US"/>
        </w:rPr>
        <w:t xml:space="preserve">The evaluation results are summarized in </w:t>
      </w:r>
      <w:r w:rsidR="00171855">
        <w:rPr>
          <w:lang w:val="en-US"/>
        </w:rPr>
        <w:fldChar w:fldCharType="begin"/>
      </w:r>
      <w:r w:rsidR="00171855">
        <w:rPr>
          <w:lang w:val="en-US"/>
        </w:rPr>
        <w:instrText xml:space="preserve"> REF _Ref110627983 \h </w:instrText>
      </w:r>
      <w:r w:rsidR="00171855">
        <w:rPr>
          <w:lang w:val="en-US"/>
        </w:rPr>
      </w:r>
      <w:r w:rsidR="00171855">
        <w:rPr>
          <w:lang w:val="en-US"/>
        </w:rPr>
        <w:fldChar w:fldCharType="separate"/>
      </w:r>
      <w:r w:rsidR="00E74A32">
        <w:t xml:space="preserve">Table </w:t>
      </w:r>
      <w:r w:rsidR="00E74A32">
        <w:rPr>
          <w:noProof/>
        </w:rPr>
        <w:t>9</w:t>
      </w:r>
      <w:r w:rsidR="00171855">
        <w:rPr>
          <w:lang w:val="en-US"/>
        </w:rPr>
        <w:fldChar w:fldCharType="end"/>
      </w:r>
      <w:r w:rsidR="00171855">
        <w:rPr>
          <w:lang w:val="en-US"/>
        </w:rPr>
        <w:t xml:space="preserve"> </w:t>
      </w:r>
      <w:r w:rsidR="002223E1">
        <w:rPr>
          <w:lang w:val="en-US"/>
        </w:rPr>
        <w:t xml:space="preserve">and </w:t>
      </w:r>
      <w:r w:rsidR="00171855">
        <w:rPr>
          <w:lang w:val="en-US"/>
        </w:rPr>
        <w:fldChar w:fldCharType="begin"/>
      </w:r>
      <w:r w:rsidR="00171855">
        <w:rPr>
          <w:lang w:val="en-US"/>
        </w:rPr>
        <w:instrText xml:space="preserve"> REF _Ref115388519 \h </w:instrText>
      </w:r>
      <w:r w:rsidR="00171855">
        <w:rPr>
          <w:lang w:val="en-US"/>
        </w:rPr>
      </w:r>
      <w:r w:rsidR="00171855">
        <w:rPr>
          <w:lang w:val="en-US"/>
        </w:rPr>
        <w:fldChar w:fldCharType="separate"/>
      </w:r>
      <w:r w:rsidR="00E74A32">
        <w:t xml:space="preserve">Table </w:t>
      </w:r>
      <w:r w:rsidR="00E74A32">
        <w:rPr>
          <w:noProof/>
        </w:rPr>
        <w:t>10</w:t>
      </w:r>
      <w:r w:rsidR="00171855">
        <w:rPr>
          <w:lang w:val="en-US"/>
        </w:rPr>
        <w:fldChar w:fldCharType="end"/>
      </w:r>
      <w:r w:rsidR="002223E1">
        <w:rPr>
          <w:lang w:val="en-US"/>
        </w:rPr>
        <w:t>.</w:t>
      </w:r>
      <w:r w:rsidR="00286D29">
        <w:rPr>
          <w:lang w:val="en-US"/>
        </w:rPr>
        <w:t xml:space="preserve"> Other assumptions can be found </w:t>
      </w:r>
      <w:r w:rsidR="00286D29" w:rsidRPr="002223E1">
        <w:rPr>
          <w:lang w:val="en-US"/>
        </w:rPr>
        <w:t xml:space="preserve">in </w:t>
      </w:r>
      <w:r w:rsidR="00171855">
        <w:rPr>
          <w:lang w:val="en-US"/>
        </w:rPr>
        <w:fldChar w:fldCharType="begin"/>
      </w:r>
      <w:r w:rsidR="00171855">
        <w:rPr>
          <w:lang w:val="en-US"/>
        </w:rPr>
        <w:instrText xml:space="preserve"> REF _Ref115388554 \h </w:instrText>
      </w:r>
      <w:r w:rsidR="00171855">
        <w:rPr>
          <w:lang w:val="en-US"/>
        </w:rPr>
      </w:r>
      <w:r w:rsidR="00171855">
        <w:rPr>
          <w:lang w:val="en-US"/>
        </w:rPr>
        <w:fldChar w:fldCharType="separate"/>
      </w:r>
      <w:r w:rsidR="00E74A32">
        <w:t xml:space="preserve">Table </w:t>
      </w:r>
      <w:r w:rsidR="00E74A32">
        <w:rPr>
          <w:noProof/>
        </w:rPr>
        <w:t>20</w:t>
      </w:r>
      <w:r w:rsidR="00171855">
        <w:rPr>
          <w:lang w:val="en-US"/>
        </w:rPr>
        <w:fldChar w:fldCharType="end"/>
      </w:r>
      <w:r w:rsidR="00171855">
        <w:rPr>
          <w:lang w:val="en-US"/>
        </w:rPr>
        <w:t xml:space="preserve"> </w:t>
      </w:r>
      <w:r w:rsidR="00286D29" w:rsidRPr="002223E1">
        <w:rPr>
          <w:lang w:val="en-US"/>
        </w:rPr>
        <w:t>in</w:t>
      </w:r>
      <w:r w:rsidR="00286D29">
        <w:rPr>
          <w:lang w:val="en-US"/>
        </w:rPr>
        <w:t xml:space="preserve"> Appendix. For spatial domain prediction, since we emulate the beam sweeping as in practical</w:t>
      </w:r>
      <w:r w:rsidR="0052397E">
        <w:rPr>
          <w:lang w:val="en-US"/>
        </w:rPr>
        <w:t xml:space="preserve"> as explained earlier</w:t>
      </w:r>
      <w:r w:rsidR="00286D29">
        <w:rPr>
          <w:lang w:val="en-US"/>
        </w:rPr>
        <w:t xml:space="preserve">, both </w:t>
      </w:r>
      <w:r w:rsidR="00286D29">
        <w:rPr>
          <w:rFonts w:eastAsia="宋体"/>
          <w:color w:val="000000"/>
          <w:kern w:val="24"/>
        </w:rPr>
        <w:t>s</w:t>
      </w:r>
      <w:r w:rsidR="00286D29" w:rsidRPr="00D55E03">
        <w:rPr>
          <w:rFonts w:eastAsia="宋体"/>
          <w:color w:val="000000"/>
          <w:kern w:val="24"/>
        </w:rPr>
        <w:t>patial consistency procedure</w:t>
      </w:r>
      <w:r w:rsidR="00286D29">
        <w:rPr>
          <w:lang w:val="en-US"/>
        </w:rPr>
        <w:t xml:space="preserve"> (procedure A) and UE trajectory (Option 2) are modeled</w:t>
      </w:r>
      <w:r w:rsidR="00384643">
        <w:rPr>
          <w:lang w:val="en-US"/>
        </w:rPr>
        <w:t xml:space="preserve">. This setting is very closed to the practical setting, without retuning the best RX beam at UE sides.  </w:t>
      </w:r>
    </w:p>
    <w:p w14:paraId="5AB7BA93" w14:textId="3BD402E0" w:rsidR="00A82582" w:rsidRDefault="00286D29" w:rsidP="00A82582">
      <w:pPr>
        <w:rPr>
          <w:lang w:val="en-US"/>
        </w:rPr>
      </w:pPr>
      <w:r>
        <w:rPr>
          <w:lang w:val="en-US"/>
        </w:rPr>
        <w:t>From</w:t>
      </w:r>
      <w:r w:rsidR="00720FAE">
        <w:rPr>
          <w:lang w:val="en-US"/>
        </w:rPr>
        <w:t xml:space="preserve"> the results, we can see that, </w:t>
      </w:r>
      <w:r>
        <w:rPr>
          <w:lang w:val="en-US"/>
        </w:rPr>
        <w:t>for both 3km/h and 30km/h</w:t>
      </w:r>
      <w:r w:rsidR="00384643">
        <w:rPr>
          <w:lang w:val="en-US"/>
        </w:rPr>
        <w:t>, AI schemes can achieve better performance</w:t>
      </w:r>
      <w:r w:rsidR="0052397E">
        <w:rPr>
          <w:lang w:val="en-US"/>
        </w:rPr>
        <w:t>s</w:t>
      </w:r>
      <w:r w:rsidR="00384643">
        <w:rPr>
          <w:lang w:val="en-US"/>
        </w:rPr>
        <w:t xml:space="preserve"> than non-AI scheme assuming the same measurements/RS overhead. </w:t>
      </w:r>
    </w:p>
    <w:p w14:paraId="084C8DDA" w14:textId="76F09266" w:rsidR="00905A65" w:rsidRDefault="00905A65" w:rsidP="00905A65">
      <w:pPr>
        <w:pStyle w:val="aa"/>
        <w:jc w:val="left"/>
        <w:rPr>
          <w:rFonts w:eastAsia="宋体"/>
          <w:lang w:eastAsia="zh-CN"/>
        </w:rPr>
      </w:pPr>
      <w:bookmarkStart w:id="43" w:name="_Ref111198811"/>
      <w:r w:rsidRPr="00905A65">
        <w:t xml:space="preserve">Observation # </w:t>
      </w:r>
      <w:r w:rsidRPr="00905A65">
        <w:fldChar w:fldCharType="begin"/>
      </w:r>
      <w:r w:rsidRPr="00905A65">
        <w:instrText xml:space="preserve"> SEQ Observation_# \* ARABIC </w:instrText>
      </w:r>
      <w:r w:rsidRPr="00905A65">
        <w:fldChar w:fldCharType="separate"/>
      </w:r>
      <w:r w:rsidR="00E74A32">
        <w:rPr>
          <w:noProof/>
        </w:rPr>
        <w:t>10</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given subset of beams to select a best beam among a full set of beams.</w:t>
      </w:r>
      <w:bookmarkEnd w:id="43"/>
    </w:p>
    <w:p w14:paraId="74D667CC" w14:textId="7BA34396" w:rsidR="00905A65" w:rsidRPr="00905A65" w:rsidRDefault="00905A65" w:rsidP="00905A65">
      <w:pPr>
        <w:pStyle w:val="aa"/>
        <w:jc w:val="left"/>
        <w:rPr>
          <w:rFonts w:eastAsia="宋体"/>
          <w:b w:val="0"/>
          <w:bCs w:val="0"/>
          <w:lang w:eastAsia="zh-CN"/>
        </w:rPr>
      </w:pPr>
      <w:r>
        <w:rPr>
          <w:rFonts w:eastAsia="宋体"/>
          <w:b w:val="0"/>
          <w:bCs w:val="0"/>
          <w:lang w:eastAsia="zh-CN"/>
        </w:rPr>
        <w:t xml:space="preserve">In another word, with the help of AI, SSB/RS overhead can be largely reduced with acceptable performance. With the increasing of the number of beams in Set B, the performance can be improved. With this, </w:t>
      </w:r>
      <w:proofErr w:type="spellStart"/>
      <w:r>
        <w:rPr>
          <w:rFonts w:eastAsia="宋体"/>
          <w:b w:val="0"/>
          <w:bCs w:val="0"/>
          <w:lang w:eastAsia="zh-CN"/>
        </w:rPr>
        <w:t>gNB</w:t>
      </w:r>
      <w:proofErr w:type="spellEnd"/>
      <w:r>
        <w:rPr>
          <w:rFonts w:eastAsia="宋体"/>
          <w:b w:val="0"/>
          <w:bCs w:val="0"/>
          <w:lang w:eastAsia="zh-CN"/>
        </w:rPr>
        <w:t xml:space="preserve"> can configure Set B with a proper number of beams for UE to measure, and based on the measurement reports, the target beam prediction accuracy can be achieved. </w:t>
      </w:r>
    </w:p>
    <w:p w14:paraId="7DE8D803" w14:textId="65D3A818" w:rsidR="00905A65" w:rsidRPr="00905A65" w:rsidRDefault="00905A65" w:rsidP="00A82582">
      <w:pPr>
        <w:rPr>
          <w:b/>
          <w:bCs/>
          <w:lang w:val="en-US"/>
        </w:rPr>
      </w:pPr>
      <w:bookmarkStart w:id="44" w:name="_Ref111198816"/>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74A32">
        <w:rPr>
          <w:b/>
          <w:bCs/>
          <w:noProof/>
        </w:rPr>
        <w:t>11</w:t>
      </w:r>
      <w:r w:rsidRPr="00905A65">
        <w:rPr>
          <w:b/>
          <w:bCs/>
        </w:rPr>
        <w:fldChar w:fldCharType="end"/>
      </w:r>
      <w:r w:rsidRPr="00905A65">
        <w:rPr>
          <w:rFonts w:eastAsia="宋体"/>
          <w:b/>
          <w:bCs/>
          <w:lang w:eastAsia="zh-CN"/>
        </w:rPr>
        <w:t xml:space="preserve">: </w:t>
      </w:r>
      <w:r>
        <w:rPr>
          <w:rFonts w:eastAsia="宋体"/>
          <w:b/>
          <w:bCs/>
          <w:lang w:eastAsia="zh-CN"/>
        </w:rPr>
        <w:t>With the help of AI, SSB/RS overhead for measurements</w:t>
      </w:r>
      <w:r w:rsidR="0068461A">
        <w:rPr>
          <w:rFonts w:eastAsia="宋体"/>
          <w:b/>
          <w:bCs/>
          <w:lang w:eastAsia="zh-CN"/>
        </w:rPr>
        <w:t>, UE measurement efforts, reporting overheads</w:t>
      </w:r>
      <w:r>
        <w:rPr>
          <w:rFonts w:eastAsia="宋体"/>
          <w:b/>
          <w:bCs/>
          <w:lang w:eastAsia="zh-CN"/>
        </w:rPr>
        <w:t xml:space="preserve"> can be reduced to achieve a target performance</w:t>
      </w:r>
      <w:r w:rsidR="0068461A">
        <w:rPr>
          <w:rFonts w:eastAsia="宋体"/>
          <w:b/>
          <w:bCs/>
          <w:lang w:eastAsia="zh-CN"/>
        </w:rPr>
        <w:t xml:space="preserve"> for beam selection</w:t>
      </w:r>
      <w:r>
        <w:rPr>
          <w:rFonts w:eastAsia="宋体"/>
          <w:b/>
          <w:bCs/>
          <w:lang w:eastAsia="zh-CN"/>
        </w:rPr>
        <w:t>.</w:t>
      </w:r>
      <w:bookmarkEnd w:id="44"/>
      <w:r>
        <w:rPr>
          <w:rFonts w:eastAsia="宋体"/>
          <w:b/>
          <w:bCs/>
          <w:lang w:eastAsia="zh-CN"/>
        </w:rPr>
        <w:t xml:space="preserve"> </w:t>
      </w:r>
    </w:p>
    <w:p w14:paraId="0AFF6B2C" w14:textId="32B057C8" w:rsidR="00A82582" w:rsidRPr="00A82582" w:rsidRDefault="00171855" w:rsidP="00171855">
      <w:pPr>
        <w:pStyle w:val="aa"/>
        <w:keepNext/>
        <w:rPr>
          <w:lang w:val="en-US"/>
        </w:rPr>
      </w:pPr>
      <w:bookmarkStart w:id="45" w:name="_Ref110627983"/>
      <w:r>
        <w:t xml:space="preserve">Table </w:t>
      </w:r>
      <w:r>
        <w:fldChar w:fldCharType="begin"/>
      </w:r>
      <w:r>
        <w:instrText xml:space="preserve"> SEQ Table \* ARABIC </w:instrText>
      </w:r>
      <w:r>
        <w:fldChar w:fldCharType="separate"/>
      </w:r>
      <w:r w:rsidR="00E74A32">
        <w:rPr>
          <w:noProof/>
        </w:rPr>
        <w:t>9</w:t>
      </w:r>
      <w:r>
        <w:fldChar w:fldCharType="end"/>
      </w:r>
      <w:bookmarkEnd w:id="45"/>
      <w:r w:rsidR="0034785D">
        <w:t xml:space="preserve"> </w:t>
      </w:r>
      <w:r w:rsidR="00A82582">
        <w:t>L1-RSRP performance with 3km/h with 8</w:t>
      </w:r>
      <w:r w:rsidR="00EA290C">
        <w:t xml:space="preserve"> or 4</w:t>
      </w:r>
      <w:r w:rsidR="00A82582">
        <w:t xml:space="preserve"> 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46F24C0F" w14:textId="77777777" w:rsidTr="00CF2DB0">
        <w:trPr>
          <w:trHeight w:val="268"/>
        </w:trPr>
        <w:tc>
          <w:tcPr>
            <w:tcW w:w="454" w:type="pct"/>
            <w:vAlign w:val="center"/>
          </w:tcPr>
          <w:p w14:paraId="31804E27" w14:textId="3D35264A" w:rsidR="00286D29" w:rsidRPr="00A82582" w:rsidRDefault="00286D29" w:rsidP="00286D29">
            <w:pPr>
              <w:spacing w:after="0"/>
              <w:jc w:val="center"/>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68698454" w14:textId="2C5DDA5C" w:rsidR="00286D29" w:rsidRPr="00A82582" w:rsidRDefault="00286D29" w:rsidP="00286D29">
            <w:pPr>
              <w:spacing w:after="0"/>
              <w:jc w:val="center"/>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3067FEE" w14:textId="77777777" w:rsidR="00286D29" w:rsidRPr="00A82582" w:rsidRDefault="00286D29" w:rsidP="00286D29">
            <w:pPr>
              <w:spacing w:after="0"/>
              <w:jc w:val="center"/>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1B669924" w14:textId="77777777" w:rsidR="00286D29" w:rsidRPr="00A82582" w:rsidRDefault="00286D29" w:rsidP="00286D29">
            <w:pPr>
              <w:spacing w:after="0"/>
              <w:jc w:val="center"/>
              <w:rPr>
                <w:lang w:val="en-US"/>
              </w:rPr>
            </w:pPr>
            <w:r w:rsidRPr="00A82582">
              <w:rPr>
                <w:b/>
                <w:bCs/>
                <w:lang w:val="en-US"/>
              </w:rPr>
              <w:t>Top1~2</w:t>
            </w:r>
          </w:p>
        </w:tc>
        <w:tc>
          <w:tcPr>
            <w:tcW w:w="455" w:type="pct"/>
            <w:shd w:val="clear" w:color="auto" w:fill="auto"/>
            <w:tcMar>
              <w:top w:w="15" w:type="dxa"/>
              <w:left w:w="15" w:type="dxa"/>
              <w:bottom w:w="0" w:type="dxa"/>
              <w:right w:w="15" w:type="dxa"/>
            </w:tcMar>
            <w:vAlign w:val="center"/>
            <w:hideMark/>
          </w:tcPr>
          <w:p w14:paraId="4A0DBF16" w14:textId="77777777" w:rsidR="00286D29" w:rsidRPr="00A82582" w:rsidRDefault="00286D29" w:rsidP="00286D29">
            <w:pPr>
              <w:spacing w:after="0"/>
              <w:jc w:val="center"/>
              <w:rPr>
                <w:lang w:val="en-US"/>
              </w:rPr>
            </w:pPr>
            <w:r w:rsidRPr="00A82582">
              <w:rPr>
                <w:b/>
                <w:bCs/>
                <w:lang w:val="en-US"/>
              </w:rPr>
              <w:t>Top1~3</w:t>
            </w:r>
          </w:p>
        </w:tc>
        <w:tc>
          <w:tcPr>
            <w:tcW w:w="454" w:type="pct"/>
            <w:shd w:val="clear" w:color="auto" w:fill="auto"/>
            <w:tcMar>
              <w:top w:w="15" w:type="dxa"/>
              <w:left w:w="15" w:type="dxa"/>
              <w:bottom w:w="0" w:type="dxa"/>
              <w:right w:w="15" w:type="dxa"/>
            </w:tcMar>
            <w:vAlign w:val="center"/>
            <w:hideMark/>
          </w:tcPr>
          <w:p w14:paraId="0C689400" w14:textId="77777777" w:rsidR="00286D29" w:rsidRPr="00A82582" w:rsidRDefault="00286D29" w:rsidP="00286D29">
            <w:pPr>
              <w:spacing w:after="0"/>
              <w:jc w:val="center"/>
              <w:rPr>
                <w:lang w:val="en-US"/>
              </w:rPr>
            </w:pPr>
            <w:r w:rsidRPr="00A82582">
              <w:rPr>
                <w:b/>
                <w:bCs/>
                <w:lang w:val="en-US"/>
              </w:rPr>
              <w:t>Top1~4</w:t>
            </w:r>
          </w:p>
        </w:tc>
        <w:tc>
          <w:tcPr>
            <w:tcW w:w="455" w:type="pct"/>
            <w:shd w:val="clear" w:color="auto" w:fill="auto"/>
            <w:tcMar>
              <w:top w:w="15" w:type="dxa"/>
              <w:left w:w="15" w:type="dxa"/>
              <w:bottom w:w="0" w:type="dxa"/>
              <w:right w:w="15" w:type="dxa"/>
            </w:tcMar>
            <w:vAlign w:val="center"/>
            <w:hideMark/>
          </w:tcPr>
          <w:p w14:paraId="230271C9" w14:textId="77777777" w:rsidR="00286D29" w:rsidRPr="00A82582" w:rsidRDefault="00286D29" w:rsidP="00286D29">
            <w:pPr>
              <w:spacing w:after="0"/>
              <w:jc w:val="center"/>
              <w:rPr>
                <w:lang w:val="en-US"/>
              </w:rPr>
            </w:pPr>
            <w:r w:rsidRPr="00A82582">
              <w:rPr>
                <w:b/>
                <w:bCs/>
                <w:lang w:val="en-US"/>
              </w:rPr>
              <w:t>Top1~5</w:t>
            </w:r>
          </w:p>
        </w:tc>
        <w:tc>
          <w:tcPr>
            <w:tcW w:w="454" w:type="pct"/>
            <w:shd w:val="clear" w:color="auto" w:fill="DAEEF3"/>
            <w:tcMar>
              <w:top w:w="15" w:type="dxa"/>
              <w:left w:w="15" w:type="dxa"/>
              <w:bottom w:w="0" w:type="dxa"/>
              <w:right w:w="15" w:type="dxa"/>
            </w:tcMar>
            <w:vAlign w:val="center"/>
            <w:hideMark/>
          </w:tcPr>
          <w:p w14:paraId="2FD3DED2" w14:textId="77777777" w:rsidR="00286D29" w:rsidRPr="00A82582" w:rsidRDefault="00286D29" w:rsidP="00286D29">
            <w:pPr>
              <w:spacing w:after="0"/>
              <w:jc w:val="center"/>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6E17FDF8" w14:textId="77777777" w:rsidR="00286D29" w:rsidRPr="00A82582" w:rsidRDefault="00286D29" w:rsidP="00286D29">
            <w:pPr>
              <w:spacing w:after="0"/>
              <w:jc w:val="center"/>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29771193" w14:textId="77777777" w:rsidR="00286D29" w:rsidRPr="00A82582" w:rsidRDefault="00286D29" w:rsidP="00286D29">
            <w:pPr>
              <w:spacing w:after="0"/>
              <w:jc w:val="center"/>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7E9FF41" w14:textId="77777777" w:rsidR="00286D29" w:rsidRPr="00A82582" w:rsidRDefault="00286D29" w:rsidP="00286D29">
            <w:pPr>
              <w:spacing w:after="0"/>
              <w:jc w:val="center"/>
              <w:rPr>
                <w:lang w:val="en-US"/>
              </w:rPr>
            </w:pPr>
            <w:r w:rsidRPr="00A82582">
              <w:rPr>
                <w:b/>
                <w:bCs/>
                <w:lang w:val="en-US"/>
              </w:rPr>
              <w:t>Ave RSRP diff</w:t>
            </w:r>
          </w:p>
        </w:tc>
      </w:tr>
      <w:tr w:rsidR="00286D29" w:rsidRPr="00A82582" w14:paraId="0F153A6A" w14:textId="77777777" w:rsidTr="00CF2DB0">
        <w:trPr>
          <w:trHeight w:val="291"/>
        </w:trPr>
        <w:tc>
          <w:tcPr>
            <w:tcW w:w="454" w:type="pct"/>
            <w:vMerge w:val="restart"/>
            <w:vAlign w:val="center"/>
          </w:tcPr>
          <w:p w14:paraId="7EEAB9AA" w14:textId="7C9EC5A5" w:rsidR="00286D29" w:rsidRPr="00A82582" w:rsidRDefault="00286D29" w:rsidP="00286D29">
            <w:pPr>
              <w:spacing w:after="0"/>
              <w:jc w:val="center"/>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85CC76B" w14:textId="523FFE3A" w:rsidR="00286D29" w:rsidRPr="00A82582" w:rsidRDefault="00286D29" w:rsidP="00286D29">
            <w:pPr>
              <w:spacing w:after="0"/>
              <w:jc w:val="center"/>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7A5B4A41" w14:textId="1143C140" w:rsidR="00286D29" w:rsidRPr="00A82582" w:rsidRDefault="00286D29" w:rsidP="00286D29">
            <w:pPr>
              <w:spacing w:after="0"/>
              <w:jc w:val="center"/>
              <w:rPr>
                <w:lang w:val="en-US"/>
              </w:rPr>
            </w:pPr>
            <w:r w:rsidRPr="00A82582">
              <w:rPr>
                <w:lang w:val="en-US"/>
              </w:rPr>
              <w:t>37.44%</w:t>
            </w:r>
          </w:p>
        </w:tc>
        <w:tc>
          <w:tcPr>
            <w:tcW w:w="454" w:type="pct"/>
            <w:shd w:val="clear" w:color="auto" w:fill="auto"/>
            <w:tcMar>
              <w:top w:w="15" w:type="dxa"/>
              <w:left w:w="15" w:type="dxa"/>
              <w:bottom w:w="0" w:type="dxa"/>
              <w:right w:w="15" w:type="dxa"/>
            </w:tcMar>
            <w:vAlign w:val="center"/>
            <w:hideMark/>
          </w:tcPr>
          <w:p w14:paraId="1B3C9F85" w14:textId="54183A4D" w:rsidR="00286D29" w:rsidRPr="00A82582" w:rsidRDefault="00286D29" w:rsidP="00286D29">
            <w:pPr>
              <w:spacing w:after="0"/>
              <w:jc w:val="center"/>
              <w:rPr>
                <w:lang w:val="en-US"/>
              </w:rPr>
            </w:pPr>
            <w:r w:rsidRPr="00A82582">
              <w:rPr>
                <w:lang w:val="en-US"/>
              </w:rPr>
              <w:t>62.73%</w:t>
            </w:r>
          </w:p>
        </w:tc>
        <w:tc>
          <w:tcPr>
            <w:tcW w:w="455" w:type="pct"/>
            <w:shd w:val="clear" w:color="auto" w:fill="auto"/>
            <w:tcMar>
              <w:top w:w="15" w:type="dxa"/>
              <w:left w:w="15" w:type="dxa"/>
              <w:bottom w:w="0" w:type="dxa"/>
              <w:right w:w="15" w:type="dxa"/>
            </w:tcMar>
            <w:vAlign w:val="center"/>
            <w:hideMark/>
          </w:tcPr>
          <w:p w14:paraId="7FC06730" w14:textId="43BF2525" w:rsidR="00286D29" w:rsidRPr="00A82582" w:rsidRDefault="00286D29" w:rsidP="00286D29">
            <w:pPr>
              <w:spacing w:after="0"/>
              <w:jc w:val="center"/>
              <w:rPr>
                <w:lang w:val="en-US"/>
              </w:rPr>
            </w:pPr>
            <w:r w:rsidRPr="00A82582">
              <w:rPr>
                <w:lang w:val="en-US"/>
              </w:rPr>
              <w:t>80.47%</w:t>
            </w:r>
          </w:p>
        </w:tc>
        <w:tc>
          <w:tcPr>
            <w:tcW w:w="454" w:type="pct"/>
            <w:shd w:val="clear" w:color="auto" w:fill="auto"/>
            <w:tcMar>
              <w:top w:w="15" w:type="dxa"/>
              <w:left w:w="15" w:type="dxa"/>
              <w:bottom w:w="0" w:type="dxa"/>
              <w:right w:w="15" w:type="dxa"/>
            </w:tcMar>
            <w:vAlign w:val="center"/>
            <w:hideMark/>
          </w:tcPr>
          <w:p w14:paraId="13438D48" w14:textId="1703D001" w:rsidR="00286D29" w:rsidRPr="00A82582" w:rsidRDefault="00286D29" w:rsidP="00286D29">
            <w:pPr>
              <w:spacing w:after="0"/>
              <w:jc w:val="center"/>
              <w:rPr>
                <w:lang w:val="en-US"/>
              </w:rPr>
            </w:pPr>
            <w:r w:rsidRPr="00A82582">
              <w:rPr>
                <w:lang w:val="en-US"/>
              </w:rPr>
              <w:t>87.86%</w:t>
            </w:r>
          </w:p>
        </w:tc>
        <w:tc>
          <w:tcPr>
            <w:tcW w:w="455" w:type="pct"/>
            <w:shd w:val="clear" w:color="auto" w:fill="auto"/>
            <w:tcMar>
              <w:top w:w="15" w:type="dxa"/>
              <w:left w:w="15" w:type="dxa"/>
              <w:bottom w:w="0" w:type="dxa"/>
              <w:right w:w="15" w:type="dxa"/>
            </w:tcMar>
            <w:vAlign w:val="center"/>
            <w:hideMark/>
          </w:tcPr>
          <w:p w14:paraId="218FCBEA" w14:textId="68997A6A" w:rsidR="00286D29" w:rsidRPr="00A82582" w:rsidRDefault="00286D29" w:rsidP="00286D29">
            <w:pPr>
              <w:spacing w:after="0"/>
              <w:jc w:val="center"/>
              <w:rPr>
                <w:lang w:val="en-US"/>
              </w:rPr>
            </w:pPr>
            <w:r w:rsidRPr="00A82582">
              <w:rPr>
                <w:lang w:val="en-US"/>
              </w:rPr>
              <w:t>94.38%</w:t>
            </w:r>
          </w:p>
        </w:tc>
        <w:tc>
          <w:tcPr>
            <w:tcW w:w="454" w:type="pct"/>
            <w:shd w:val="clear" w:color="auto" w:fill="DAEEF3"/>
            <w:tcMar>
              <w:top w:w="15" w:type="dxa"/>
              <w:left w:w="15" w:type="dxa"/>
              <w:bottom w:w="0" w:type="dxa"/>
              <w:right w:w="15" w:type="dxa"/>
            </w:tcMar>
            <w:vAlign w:val="center"/>
            <w:hideMark/>
          </w:tcPr>
          <w:p w14:paraId="248E91CC" w14:textId="31CB128D" w:rsidR="00286D29" w:rsidRPr="00A82582" w:rsidRDefault="00286D29" w:rsidP="00286D29">
            <w:pPr>
              <w:spacing w:after="0"/>
              <w:jc w:val="center"/>
              <w:rPr>
                <w:lang w:val="en-US"/>
              </w:rPr>
            </w:pPr>
            <w:r w:rsidRPr="00A82582">
              <w:rPr>
                <w:lang w:val="en-US"/>
              </w:rPr>
              <w:t>52.78%</w:t>
            </w:r>
          </w:p>
        </w:tc>
        <w:tc>
          <w:tcPr>
            <w:tcW w:w="455" w:type="pct"/>
            <w:shd w:val="clear" w:color="auto" w:fill="DAEEF3"/>
            <w:tcMar>
              <w:top w:w="15" w:type="dxa"/>
              <w:left w:w="15" w:type="dxa"/>
              <w:bottom w:w="0" w:type="dxa"/>
              <w:right w:w="15" w:type="dxa"/>
            </w:tcMar>
            <w:vAlign w:val="center"/>
            <w:hideMark/>
          </w:tcPr>
          <w:p w14:paraId="0C7C0505" w14:textId="73C94F77" w:rsidR="00286D29" w:rsidRPr="00A82582" w:rsidRDefault="00286D29" w:rsidP="00286D29">
            <w:pPr>
              <w:spacing w:after="0"/>
              <w:jc w:val="center"/>
              <w:rPr>
                <w:lang w:val="en-US"/>
              </w:rPr>
            </w:pPr>
            <w:r w:rsidRPr="00A82582">
              <w:rPr>
                <w:lang w:val="en-US"/>
              </w:rPr>
              <w:t>74.64%</w:t>
            </w:r>
          </w:p>
        </w:tc>
        <w:tc>
          <w:tcPr>
            <w:tcW w:w="454" w:type="pct"/>
            <w:shd w:val="clear" w:color="auto" w:fill="DAEEF3"/>
            <w:tcMar>
              <w:top w:w="15" w:type="dxa"/>
              <w:left w:w="15" w:type="dxa"/>
              <w:bottom w:w="0" w:type="dxa"/>
              <w:right w:w="15" w:type="dxa"/>
            </w:tcMar>
            <w:vAlign w:val="center"/>
            <w:hideMark/>
          </w:tcPr>
          <w:p w14:paraId="0CD9565A" w14:textId="011A6A0B" w:rsidR="00286D29" w:rsidRPr="00A82582" w:rsidRDefault="00286D29" w:rsidP="00286D29">
            <w:pPr>
              <w:spacing w:after="0"/>
              <w:jc w:val="center"/>
              <w:rPr>
                <w:lang w:val="en-US"/>
              </w:rPr>
            </w:pPr>
            <w:r w:rsidRPr="00A82582">
              <w:rPr>
                <w:lang w:val="en-US"/>
              </w:rPr>
              <w:t>90.76%</w:t>
            </w:r>
          </w:p>
        </w:tc>
        <w:tc>
          <w:tcPr>
            <w:tcW w:w="455" w:type="pct"/>
            <w:shd w:val="clear" w:color="auto" w:fill="DAEEF3"/>
            <w:tcMar>
              <w:top w:w="15" w:type="dxa"/>
              <w:left w:w="15" w:type="dxa"/>
              <w:bottom w:w="0" w:type="dxa"/>
              <w:right w:w="15" w:type="dxa"/>
            </w:tcMar>
            <w:vAlign w:val="center"/>
            <w:hideMark/>
          </w:tcPr>
          <w:p w14:paraId="08D283C1" w14:textId="033A31C4" w:rsidR="00286D29" w:rsidRPr="00A82582" w:rsidRDefault="00286D29" w:rsidP="00286D29">
            <w:pPr>
              <w:spacing w:after="0"/>
              <w:jc w:val="center"/>
              <w:rPr>
                <w:lang w:val="en-US"/>
              </w:rPr>
            </w:pPr>
            <w:r w:rsidRPr="00A82582">
              <w:rPr>
                <w:lang w:val="en-US"/>
              </w:rPr>
              <w:t>1.953 dB</w:t>
            </w:r>
          </w:p>
        </w:tc>
      </w:tr>
      <w:tr w:rsidR="00286D29" w:rsidRPr="00A82582" w14:paraId="55E854BB" w14:textId="77777777" w:rsidTr="00CF2DB0">
        <w:trPr>
          <w:trHeight w:val="291"/>
        </w:trPr>
        <w:tc>
          <w:tcPr>
            <w:tcW w:w="454" w:type="pct"/>
            <w:vMerge/>
            <w:vAlign w:val="center"/>
          </w:tcPr>
          <w:p w14:paraId="25F9456E"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3C6EA9EF" w14:textId="7C08E74F" w:rsidR="00286D29" w:rsidRPr="00A82582" w:rsidRDefault="00286D29" w:rsidP="00286D29">
            <w:pPr>
              <w:spacing w:after="0"/>
              <w:jc w:val="center"/>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7C79FCDA" w14:textId="0C3673B3" w:rsidR="00286D29" w:rsidRPr="00A82582" w:rsidRDefault="00286D29" w:rsidP="00286D29">
            <w:pPr>
              <w:spacing w:after="0"/>
              <w:jc w:val="center"/>
              <w:rPr>
                <w:lang w:val="en-US"/>
              </w:rPr>
            </w:pPr>
            <w:r w:rsidRPr="00A82582">
              <w:rPr>
                <w:lang w:val="en-US"/>
              </w:rPr>
              <w:t>73.03%</w:t>
            </w:r>
          </w:p>
        </w:tc>
        <w:tc>
          <w:tcPr>
            <w:tcW w:w="454" w:type="pct"/>
            <w:shd w:val="clear" w:color="auto" w:fill="auto"/>
            <w:tcMar>
              <w:top w:w="15" w:type="dxa"/>
              <w:left w:w="15" w:type="dxa"/>
              <w:bottom w:w="0" w:type="dxa"/>
              <w:right w:w="15" w:type="dxa"/>
            </w:tcMar>
            <w:vAlign w:val="center"/>
            <w:hideMark/>
          </w:tcPr>
          <w:p w14:paraId="6EE63EE3" w14:textId="6E8E0DF2" w:rsidR="00286D29" w:rsidRPr="00A82582" w:rsidRDefault="00286D29" w:rsidP="00286D29">
            <w:pPr>
              <w:spacing w:after="0"/>
              <w:jc w:val="center"/>
              <w:rPr>
                <w:lang w:val="en-US"/>
              </w:rPr>
            </w:pPr>
            <w:r w:rsidRPr="00A82582">
              <w:rPr>
                <w:lang w:val="en-US"/>
              </w:rPr>
              <w:t>86.55%</w:t>
            </w:r>
          </w:p>
        </w:tc>
        <w:tc>
          <w:tcPr>
            <w:tcW w:w="455" w:type="pct"/>
            <w:shd w:val="clear" w:color="auto" w:fill="auto"/>
            <w:tcMar>
              <w:top w:w="15" w:type="dxa"/>
              <w:left w:w="15" w:type="dxa"/>
              <w:bottom w:w="0" w:type="dxa"/>
              <w:right w:w="15" w:type="dxa"/>
            </w:tcMar>
            <w:vAlign w:val="center"/>
            <w:hideMark/>
          </w:tcPr>
          <w:p w14:paraId="120788DF" w14:textId="289E22C6" w:rsidR="00286D29" w:rsidRPr="00A82582" w:rsidRDefault="00286D29" w:rsidP="00286D29">
            <w:pPr>
              <w:spacing w:after="0"/>
              <w:jc w:val="center"/>
              <w:rPr>
                <w:lang w:val="en-US"/>
              </w:rPr>
            </w:pPr>
            <w:r w:rsidRPr="00A82582">
              <w:rPr>
                <w:lang w:val="en-US"/>
              </w:rPr>
              <w:t>90.98%</w:t>
            </w:r>
          </w:p>
        </w:tc>
        <w:tc>
          <w:tcPr>
            <w:tcW w:w="454" w:type="pct"/>
            <w:shd w:val="clear" w:color="auto" w:fill="auto"/>
            <w:tcMar>
              <w:top w:w="15" w:type="dxa"/>
              <w:left w:w="15" w:type="dxa"/>
              <w:bottom w:w="0" w:type="dxa"/>
              <w:right w:w="15" w:type="dxa"/>
            </w:tcMar>
            <w:vAlign w:val="center"/>
            <w:hideMark/>
          </w:tcPr>
          <w:p w14:paraId="461A96F9" w14:textId="46C36699" w:rsidR="00286D29" w:rsidRPr="00A82582" w:rsidRDefault="00286D29" w:rsidP="00286D29">
            <w:pPr>
              <w:spacing w:after="0"/>
              <w:jc w:val="center"/>
              <w:rPr>
                <w:lang w:val="en-US"/>
              </w:rPr>
            </w:pPr>
            <w:r w:rsidRPr="00A82582">
              <w:rPr>
                <w:lang w:val="en-US"/>
              </w:rPr>
              <w:t>92.92%</w:t>
            </w:r>
          </w:p>
        </w:tc>
        <w:tc>
          <w:tcPr>
            <w:tcW w:w="455" w:type="pct"/>
            <w:shd w:val="clear" w:color="auto" w:fill="auto"/>
            <w:tcMar>
              <w:top w:w="15" w:type="dxa"/>
              <w:left w:w="15" w:type="dxa"/>
              <w:bottom w:w="0" w:type="dxa"/>
              <w:right w:w="15" w:type="dxa"/>
            </w:tcMar>
            <w:vAlign w:val="center"/>
            <w:hideMark/>
          </w:tcPr>
          <w:p w14:paraId="051E9EA2" w14:textId="316B0CE6" w:rsidR="00286D29" w:rsidRPr="00A82582" w:rsidRDefault="00286D29" w:rsidP="00286D29">
            <w:pPr>
              <w:spacing w:after="0"/>
              <w:jc w:val="center"/>
              <w:rPr>
                <w:lang w:val="en-US"/>
              </w:rPr>
            </w:pPr>
            <w:r w:rsidRPr="00A82582">
              <w:rPr>
                <w:lang w:val="en-US"/>
              </w:rPr>
              <w:t>94.51%</w:t>
            </w:r>
          </w:p>
        </w:tc>
        <w:tc>
          <w:tcPr>
            <w:tcW w:w="454" w:type="pct"/>
            <w:shd w:val="clear" w:color="auto" w:fill="DAEEF3"/>
            <w:tcMar>
              <w:top w:w="15" w:type="dxa"/>
              <w:left w:w="15" w:type="dxa"/>
              <w:bottom w:w="0" w:type="dxa"/>
              <w:right w:w="15" w:type="dxa"/>
            </w:tcMar>
            <w:vAlign w:val="center"/>
            <w:hideMark/>
          </w:tcPr>
          <w:p w14:paraId="02B86DF8" w14:textId="4AEA2579" w:rsidR="00286D29" w:rsidRPr="00A82582" w:rsidRDefault="00286D29" w:rsidP="00286D29">
            <w:pPr>
              <w:spacing w:after="0"/>
              <w:jc w:val="center"/>
              <w:rPr>
                <w:lang w:val="en-US"/>
              </w:rPr>
            </w:pPr>
            <w:r w:rsidRPr="00A82582">
              <w:rPr>
                <w:lang w:val="en-US"/>
              </w:rPr>
              <w:t>85.34%</w:t>
            </w:r>
          </w:p>
        </w:tc>
        <w:tc>
          <w:tcPr>
            <w:tcW w:w="455" w:type="pct"/>
            <w:shd w:val="clear" w:color="auto" w:fill="DAEEF3"/>
            <w:tcMar>
              <w:top w:w="15" w:type="dxa"/>
              <w:left w:w="15" w:type="dxa"/>
              <w:bottom w:w="0" w:type="dxa"/>
              <w:right w:w="15" w:type="dxa"/>
            </w:tcMar>
            <w:vAlign w:val="center"/>
            <w:hideMark/>
          </w:tcPr>
          <w:p w14:paraId="785F70A6" w14:textId="5B5A82D0" w:rsidR="00286D29" w:rsidRPr="00A82582" w:rsidRDefault="00286D29" w:rsidP="00286D29">
            <w:pPr>
              <w:spacing w:after="0"/>
              <w:jc w:val="center"/>
              <w:rPr>
                <w:lang w:val="en-US"/>
              </w:rPr>
            </w:pPr>
            <w:r w:rsidRPr="00A82582">
              <w:rPr>
                <w:lang w:val="en-US"/>
              </w:rPr>
              <w:t>91.67%</w:t>
            </w:r>
          </w:p>
        </w:tc>
        <w:tc>
          <w:tcPr>
            <w:tcW w:w="454" w:type="pct"/>
            <w:shd w:val="clear" w:color="auto" w:fill="DAEEF3"/>
            <w:tcMar>
              <w:top w:w="15" w:type="dxa"/>
              <w:left w:w="15" w:type="dxa"/>
              <w:bottom w:w="0" w:type="dxa"/>
              <w:right w:w="15" w:type="dxa"/>
            </w:tcMar>
            <w:vAlign w:val="center"/>
            <w:hideMark/>
          </w:tcPr>
          <w:p w14:paraId="00717AEF" w14:textId="0C74E902" w:rsidR="00286D29" w:rsidRPr="00A82582" w:rsidRDefault="00286D29" w:rsidP="00286D29">
            <w:pPr>
              <w:spacing w:after="0"/>
              <w:jc w:val="center"/>
              <w:rPr>
                <w:lang w:val="en-US"/>
              </w:rPr>
            </w:pPr>
            <w:r w:rsidRPr="00A82582">
              <w:rPr>
                <w:lang w:val="en-US"/>
              </w:rPr>
              <w:t>94.78%</w:t>
            </w:r>
          </w:p>
        </w:tc>
        <w:tc>
          <w:tcPr>
            <w:tcW w:w="455" w:type="pct"/>
            <w:shd w:val="clear" w:color="auto" w:fill="DAEEF3"/>
            <w:tcMar>
              <w:top w:w="15" w:type="dxa"/>
              <w:left w:w="15" w:type="dxa"/>
              <w:bottom w:w="0" w:type="dxa"/>
              <w:right w:w="15" w:type="dxa"/>
            </w:tcMar>
            <w:vAlign w:val="center"/>
            <w:hideMark/>
          </w:tcPr>
          <w:p w14:paraId="1C85D926" w14:textId="4C0508E8" w:rsidR="00286D29" w:rsidRPr="00A82582" w:rsidRDefault="00286D29" w:rsidP="00286D29">
            <w:pPr>
              <w:spacing w:after="0"/>
              <w:jc w:val="center"/>
              <w:rPr>
                <w:lang w:val="en-US"/>
              </w:rPr>
            </w:pPr>
            <w:r w:rsidRPr="00A82582">
              <w:rPr>
                <w:lang w:val="en-US"/>
              </w:rPr>
              <w:t>0.989 dB</w:t>
            </w:r>
          </w:p>
        </w:tc>
      </w:tr>
      <w:tr w:rsidR="00286D29" w:rsidRPr="00A82582" w14:paraId="31A05949" w14:textId="77777777" w:rsidTr="00CF2DB0">
        <w:trPr>
          <w:trHeight w:val="291"/>
        </w:trPr>
        <w:tc>
          <w:tcPr>
            <w:tcW w:w="454" w:type="pct"/>
            <w:vMerge w:val="restart"/>
            <w:vAlign w:val="center"/>
          </w:tcPr>
          <w:p w14:paraId="1F22E5CD" w14:textId="4652D482" w:rsidR="00286D29" w:rsidRPr="00A82582" w:rsidRDefault="00286D29" w:rsidP="00286D29">
            <w:pPr>
              <w:spacing w:after="0"/>
              <w:jc w:val="center"/>
              <w:rPr>
                <w:lang w:val="en-US"/>
              </w:rPr>
            </w:pPr>
            <w:r>
              <w:rPr>
                <w:lang w:val="en-US"/>
              </w:rPr>
              <w:t>4 beams</w:t>
            </w:r>
          </w:p>
        </w:tc>
        <w:tc>
          <w:tcPr>
            <w:tcW w:w="454" w:type="pct"/>
            <w:shd w:val="clear" w:color="auto" w:fill="auto"/>
            <w:tcMar>
              <w:top w:w="15" w:type="dxa"/>
              <w:left w:w="15" w:type="dxa"/>
              <w:bottom w:w="0" w:type="dxa"/>
              <w:right w:w="15" w:type="dxa"/>
            </w:tcMar>
            <w:vAlign w:val="center"/>
          </w:tcPr>
          <w:p w14:paraId="152081FD" w14:textId="10A09CA3" w:rsidR="00286D29" w:rsidRPr="00A82582" w:rsidRDefault="00286D29" w:rsidP="00286D29">
            <w:pPr>
              <w:spacing w:after="0"/>
              <w:jc w:val="center"/>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B278D32" w14:textId="77777777" w:rsidR="00286D29" w:rsidRPr="00A82582" w:rsidRDefault="00286D29" w:rsidP="00286D29">
            <w:pPr>
              <w:spacing w:after="0"/>
              <w:jc w:val="center"/>
              <w:rPr>
                <w:lang w:val="en-US"/>
              </w:rPr>
            </w:pPr>
            <w:r w:rsidRPr="00A82582">
              <w:rPr>
                <w:lang w:val="en-US"/>
              </w:rPr>
              <w:t>23.96%</w:t>
            </w:r>
          </w:p>
        </w:tc>
        <w:tc>
          <w:tcPr>
            <w:tcW w:w="454" w:type="pct"/>
            <w:shd w:val="clear" w:color="auto" w:fill="auto"/>
            <w:tcMar>
              <w:top w:w="15" w:type="dxa"/>
              <w:left w:w="15" w:type="dxa"/>
              <w:bottom w:w="0" w:type="dxa"/>
              <w:right w:w="15" w:type="dxa"/>
            </w:tcMar>
            <w:vAlign w:val="center"/>
            <w:hideMark/>
          </w:tcPr>
          <w:p w14:paraId="5760792D" w14:textId="77777777" w:rsidR="00286D29" w:rsidRPr="00A82582" w:rsidRDefault="00286D29" w:rsidP="00286D29">
            <w:pPr>
              <w:spacing w:after="0"/>
              <w:jc w:val="center"/>
              <w:rPr>
                <w:lang w:val="en-US"/>
              </w:rPr>
            </w:pPr>
            <w:r w:rsidRPr="00A82582">
              <w:rPr>
                <w:lang w:val="en-US"/>
              </w:rPr>
              <w:t>41.15%</w:t>
            </w:r>
          </w:p>
        </w:tc>
        <w:tc>
          <w:tcPr>
            <w:tcW w:w="455" w:type="pct"/>
            <w:shd w:val="clear" w:color="auto" w:fill="auto"/>
            <w:tcMar>
              <w:top w:w="15" w:type="dxa"/>
              <w:left w:w="15" w:type="dxa"/>
              <w:bottom w:w="0" w:type="dxa"/>
              <w:right w:w="15" w:type="dxa"/>
            </w:tcMar>
            <w:vAlign w:val="center"/>
            <w:hideMark/>
          </w:tcPr>
          <w:p w14:paraId="2B158E2A" w14:textId="77777777" w:rsidR="00286D29" w:rsidRPr="00A82582" w:rsidRDefault="00286D29" w:rsidP="00286D29">
            <w:pPr>
              <w:spacing w:after="0"/>
              <w:jc w:val="center"/>
              <w:rPr>
                <w:lang w:val="en-US"/>
              </w:rPr>
            </w:pPr>
            <w:r w:rsidRPr="00A82582">
              <w:rPr>
                <w:lang w:val="en-US"/>
              </w:rPr>
              <w:t>62.99%</w:t>
            </w:r>
          </w:p>
        </w:tc>
        <w:tc>
          <w:tcPr>
            <w:tcW w:w="454" w:type="pct"/>
            <w:shd w:val="clear" w:color="auto" w:fill="auto"/>
            <w:tcMar>
              <w:top w:w="15" w:type="dxa"/>
              <w:left w:w="15" w:type="dxa"/>
              <w:bottom w:w="0" w:type="dxa"/>
              <w:right w:w="15" w:type="dxa"/>
            </w:tcMar>
            <w:vAlign w:val="center"/>
            <w:hideMark/>
          </w:tcPr>
          <w:p w14:paraId="74FB9A6D" w14:textId="77777777" w:rsidR="00286D29" w:rsidRPr="00A82582" w:rsidRDefault="00286D29" w:rsidP="00286D29">
            <w:pPr>
              <w:spacing w:after="0"/>
              <w:jc w:val="center"/>
              <w:rPr>
                <w:lang w:val="en-US"/>
              </w:rPr>
            </w:pPr>
            <w:r w:rsidRPr="00A82582">
              <w:rPr>
                <w:lang w:val="en-US"/>
              </w:rPr>
              <w:t>72.62%</w:t>
            </w:r>
          </w:p>
        </w:tc>
        <w:tc>
          <w:tcPr>
            <w:tcW w:w="455" w:type="pct"/>
            <w:shd w:val="clear" w:color="auto" w:fill="auto"/>
            <w:tcMar>
              <w:top w:w="15" w:type="dxa"/>
              <w:left w:w="15" w:type="dxa"/>
              <w:bottom w:w="0" w:type="dxa"/>
              <w:right w:w="15" w:type="dxa"/>
            </w:tcMar>
            <w:vAlign w:val="center"/>
            <w:hideMark/>
          </w:tcPr>
          <w:p w14:paraId="73603823" w14:textId="77777777" w:rsidR="00286D29" w:rsidRPr="00A82582" w:rsidRDefault="00286D29" w:rsidP="00286D29">
            <w:pPr>
              <w:spacing w:after="0"/>
              <w:jc w:val="center"/>
              <w:rPr>
                <w:lang w:val="en-US"/>
              </w:rPr>
            </w:pPr>
            <w:r w:rsidRPr="00A82582">
              <w:rPr>
                <w:lang w:val="en-US"/>
              </w:rPr>
              <w:t>82.30%</w:t>
            </w:r>
          </w:p>
        </w:tc>
        <w:tc>
          <w:tcPr>
            <w:tcW w:w="454" w:type="pct"/>
            <w:shd w:val="clear" w:color="auto" w:fill="DAEEF3"/>
            <w:tcMar>
              <w:top w:w="15" w:type="dxa"/>
              <w:left w:w="15" w:type="dxa"/>
              <w:bottom w:w="0" w:type="dxa"/>
              <w:right w:w="15" w:type="dxa"/>
            </w:tcMar>
            <w:vAlign w:val="center"/>
            <w:hideMark/>
          </w:tcPr>
          <w:p w14:paraId="4D569053" w14:textId="77777777" w:rsidR="00286D29" w:rsidRPr="00A82582" w:rsidRDefault="00286D29" w:rsidP="00286D29">
            <w:pPr>
              <w:spacing w:after="0"/>
              <w:jc w:val="center"/>
              <w:rPr>
                <w:lang w:val="en-US"/>
              </w:rPr>
            </w:pPr>
            <w:r w:rsidRPr="00A82582">
              <w:rPr>
                <w:lang w:val="en-US"/>
              </w:rPr>
              <w:t>35.36%</w:t>
            </w:r>
          </w:p>
        </w:tc>
        <w:tc>
          <w:tcPr>
            <w:tcW w:w="455" w:type="pct"/>
            <w:shd w:val="clear" w:color="auto" w:fill="DAEEF3"/>
            <w:tcMar>
              <w:top w:w="15" w:type="dxa"/>
              <w:left w:w="15" w:type="dxa"/>
              <w:bottom w:w="0" w:type="dxa"/>
              <w:right w:w="15" w:type="dxa"/>
            </w:tcMar>
            <w:vAlign w:val="center"/>
            <w:hideMark/>
          </w:tcPr>
          <w:p w14:paraId="0CEB9281" w14:textId="77777777" w:rsidR="00286D29" w:rsidRPr="00A82582" w:rsidRDefault="00286D29" w:rsidP="00286D29">
            <w:pPr>
              <w:spacing w:after="0"/>
              <w:jc w:val="center"/>
              <w:rPr>
                <w:lang w:val="en-US"/>
              </w:rPr>
            </w:pPr>
            <w:r w:rsidRPr="00A82582">
              <w:rPr>
                <w:lang w:val="en-US"/>
              </w:rPr>
              <w:t>57.54%</w:t>
            </w:r>
          </w:p>
        </w:tc>
        <w:tc>
          <w:tcPr>
            <w:tcW w:w="454" w:type="pct"/>
            <w:shd w:val="clear" w:color="auto" w:fill="DAEEF3"/>
            <w:tcMar>
              <w:top w:w="15" w:type="dxa"/>
              <w:left w:w="15" w:type="dxa"/>
              <w:bottom w:w="0" w:type="dxa"/>
              <w:right w:w="15" w:type="dxa"/>
            </w:tcMar>
            <w:vAlign w:val="center"/>
            <w:hideMark/>
          </w:tcPr>
          <w:p w14:paraId="446003E1" w14:textId="77777777" w:rsidR="00286D29" w:rsidRPr="00A82582" w:rsidRDefault="00286D29" w:rsidP="00286D29">
            <w:pPr>
              <w:spacing w:after="0"/>
              <w:jc w:val="center"/>
              <w:rPr>
                <w:lang w:val="en-US"/>
              </w:rPr>
            </w:pPr>
            <w:r w:rsidRPr="00A82582">
              <w:rPr>
                <w:lang w:val="en-US"/>
              </w:rPr>
              <w:t>78.44%</w:t>
            </w:r>
          </w:p>
        </w:tc>
        <w:tc>
          <w:tcPr>
            <w:tcW w:w="455" w:type="pct"/>
            <w:shd w:val="clear" w:color="auto" w:fill="DAEEF3"/>
            <w:tcMar>
              <w:top w:w="15" w:type="dxa"/>
              <w:left w:w="15" w:type="dxa"/>
              <w:bottom w:w="0" w:type="dxa"/>
              <w:right w:w="15" w:type="dxa"/>
            </w:tcMar>
            <w:vAlign w:val="center"/>
            <w:hideMark/>
          </w:tcPr>
          <w:p w14:paraId="32819E3D" w14:textId="77777777" w:rsidR="00286D29" w:rsidRPr="00A82582" w:rsidRDefault="00286D29" w:rsidP="00286D29">
            <w:pPr>
              <w:spacing w:after="0"/>
              <w:jc w:val="center"/>
              <w:rPr>
                <w:lang w:val="en-US"/>
              </w:rPr>
            </w:pPr>
            <w:r w:rsidRPr="00A82582">
              <w:rPr>
                <w:lang w:val="en-US"/>
              </w:rPr>
              <w:t>3.506 dB</w:t>
            </w:r>
          </w:p>
        </w:tc>
      </w:tr>
      <w:tr w:rsidR="00286D29" w:rsidRPr="00A82582" w14:paraId="34D200DA" w14:textId="77777777" w:rsidTr="00CF2DB0">
        <w:trPr>
          <w:trHeight w:val="291"/>
        </w:trPr>
        <w:tc>
          <w:tcPr>
            <w:tcW w:w="454" w:type="pct"/>
            <w:vMerge/>
            <w:vAlign w:val="center"/>
          </w:tcPr>
          <w:p w14:paraId="7BC8CE06"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tcPr>
          <w:p w14:paraId="6F8E182A" w14:textId="005F8BD4" w:rsidR="00286D29" w:rsidRPr="00A82582" w:rsidRDefault="00286D29" w:rsidP="00286D29">
            <w:pPr>
              <w:spacing w:after="0"/>
              <w:jc w:val="center"/>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3941EA82" w14:textId="77777777" w:rsidR="00286D29" w:rsidRPr="00A82582" w:rsidRDefault="00286D29" w:rsidP="00286D29">
            <w:pPr>
              <w:spacing w:after="0"/>
              <w:jc w:val="center"/>
              <w:rPr>
                <w:lang w:val="en-US"/>
              </w:rPr>
            </w:pPr>
            <w:r w:rsidRPr="00A82582">
              <w:rPr>
                <w:lang w:val="en-US"/>
              </w:rPr>
              <w:t>61.18%</w:t>
            </w:r>
          </w:p>
        </w:tc>
        <w:tc>
          <w:tcPr>
            <w:tcW w:w="454" w:type="pct"/>
            <w:shd w:val="clear" w:color="auto" w:fill="auto"/>
            <w:tcMar>
              <w:top w:w="15" w:type="dxa"/>
              <w:left w:w="15" w:type="dxa"/>
              <w:bottom w:w="0" w:type="dxa"/>
              <w:right w:w="15" w:type="dxa"/>
            </w:tcMar>
            <w:vAlign w:val="center"/>
            <w:hideMark/>
          </w:tcPr>
          <w:p w14:paraId="30CE62C1" w14:textId="77777777" w:rsidR="00286D29" w:rsidRPr="00A82582" w:rsidRDefault="00286D29" w:rsidP="00286D29">
            <w:pPr>
              <w:spacing w:after="0"/>
              <w:jc w:val="center"/>
              <w:rPr>
                <w:lang w:val="en-US"/>
              </w:rPr>
            </w:pPr>
            <w:r w:rsidRPr="00A82582">
              <w:rPr>
                <w:lang w:val="en-US"/>
              </w:rPr>
              <w:t>79.04%</w:t>
            </w:r>
          </w:p>
        </w:tc>
        <w:tc>
          <w:tcPr>
            <w:tcW w:w="455" w:type="pct"/>
            <w:shd w:val="clear" w:color="auto" w:fill="auto"/>
            <w:tcMar>
              <w:top w:w="15" w:type="dxa"/>
              <w:left w:w="15" w:type="dxa"/>
              <w:bottom w:w="0" w:type="dxa"/>
              <w:right w:w="15" w:type="dxa"/>
            </w:tcMar>
            <w:vAlign w:val="center"/>
            <w:hideMark/>
          </w:tcPr>
          <w:p w14:paraId="78AF64AB" w14:textId="77777777" w:rsidR="00286D29" w:rsidRPr="00A82582" w:rsidRDefault="00286D29" w:rsidP="00286D29">
            <w:pPr>
              <w:spacing w:after="0"/>
              <w:jc w:val="center"/>
              <w:rPr>
                <w:lang w:val="en-US"/>
              </w:rPr>
            </w:pPr>
            <w:r w:rsidRPr="00A82582">
              <w:rPr>
                <w:lang w:val="en-US"/>
              </w:rPr>
              <w:t>87.27%</w:t>
            </w:r>
          </w:p>
        </w:tc>
        <w:tc>
          <w:tcPr>
            <w:tcW w:w="454" w:type="pct"/>
            <w:shd w:val="clear" w:color="auto" w:fill="auto"/>
            <w:tcMar>
              <w:top w:w="15" w:type="dxa"/>
              <w:left w:w="15" w:type="dxa"/>
              <w:bottom w:w="0" w:type="dxa"/>
              <w:right w:w="15" w:type="dxa"/>
            </w:tcMar>
            <w:vAlign w:val="center"/>
            <w:hideMark/>
          </w:tcPr>
          <w:p w14:paraId="7BB5FD29" w14:textId="77777777" w:rsidR="00286D29" w:rsidRPr="00A82582" w:rsidRDefault="00286D29" w:rsidP="00286D29">
            <w:pPr>
              <w:spacing w:after="0"/>
              <w:jc w:val="center"/>
              <w:rPr>
                <w:lang w:val="en-US"/>
              </w:rPr>
            </w:pPr>
            <w:r w:rsidRPr="00A82582">
              <w:rPr>
                <w:lang w:val="en-US"/>
              </w:rPr>
              <w:t>90.30%</w:t>
            </w:r>
          </w:p>
        </w:tc>
        <w:tc>
          <w:tcPr>
            <w:tcW w:w="455" w:type="pct"/>
            <w:shd w:val="clear" w:color="auto" w:fill="auto"/>
            <w:tcMar>
              <w:top w:w="15" w:type="dxa"/>
              <w:left w:w="15" w:type="dxa"/>
              <w:bottom w:w="0" w:type="dxa"/>
              <w:right w:w="15" w:type="dxa"/>
            </w:tcMar>
            <w:vAlign w:val="center"/>
            <w:hideMark/>
          </w:tcPr>
          <w:p w14:paraId="0FBE16A4" w14:textId="77777777" w:rsidR="00286D29" w:rsidRPr="00A82582" w:rsidRDefault="00286D29" w:rsidP="00286D29">
            <w:pPr>
              <w:spacing w:after="0"/>
              <w:jc w:val="center"/>
              <w:rPr>
                <w:lang w:val="en-US"/>
              </w:rPr>
            </w:pPr>
            <w:r w:rsidRPr="00A82582">
              <w:rPr>
                <w:lang w:val="en-US"/>
              </w:rPr>
              <w:t>92.09%</w:t>
            </w:r>
          </w:p>
        </w:tc>
        <w:tc>
          <w:tcPr>
            <w:tcW w:w="454" w:type="pct"/>
            <w:shd w:val="clear" w:color="auto" w:fill="DAEEF3"/>
            <w:tcMar>
              <w:top w:w="15" w:type="dxa"/>
              <w:left w:w="15" w:type="dxa"/>
              <w:bottom w:w="0" w:type="dxa"/>
              <w:right w:w="15" w:type="dxa"/>
            </w:tcMar>
            <w:vAlign w:val="center"/>
            <w:hideMark/>
          </w:tcPr>
          <w:p w14:paraId="0A775817" w14:textId="77777777" w:rsidR="00286D29" w:rsidRPr="00A82582" w:rsidRDefault="00286D29" w:rsidP="00286D29">
            <w:pPr>
              <w:spacing w:after="0"/>
              <w:jc w:val="center"/>
              <w:rPr>
                <w:lang w:val="en-US"/>
              </w:rPr>
            </w:pPr>
            <w:r w:rsidRPr="00A82582">
              <w:rPr>
                <w:lang w:val="en-US"/>
              </w:rPr>
              <w:t>75.96%</w:t>
            </w:r>
          </w:p>
        </w:tc>
        <w:tc>
          <w:tcPr>
            <w:tcW w:w="455" w:type="pct"/>
            <w:shd w:val="clear" w:color="auto" w:fill="DAEEF3"/>
            <w:tcMar>
              <w:top w:w="15" w:type="dxa"/>
              <w:left w:w="15" w:type="dxa"/>
              <w:bottom w:w="0" w:type="dxa"/>
              <w:right w:w="15" w:type="dxa"/>
            </w:tcMar>
            <w:vAlign w:val="center"/>
            <w:hideMark/>
          </w:tcPr>
          <w:p w14:paraId="1F7B1AE9" w14:textId="77777777" w:rsidR="00286D29" w:rsidRPr="00A82582" w:rsidRDefault="00286D29" w:rsidP="00286D29">
            <w:pPr>
              <w:spacing w:after="0"/>
              <w:jc w:val="center"/>
              <w:rPr>
                <w:lang w:val="en-US"/>
              </w:rPr>
            </w:pPr>
            <w:r w:rsidRPr="00A82582">
              <w:rPr>
                <w:lang w:val="en-US"/>
              </w:rPr>
              <w:t>87.20%</w:t>
            </w:r>
          </w:p>
        </w:tc>
        <w:tc>
          <w:tcPr>
            <w:tcW w:w="454" w:type="pct"/>
            <w:shd w:val="clear" w:color="auto" w:fill="DAEEF3"/>
            <w:tcMar>
              <w:top w:w="15" w:type="dxa"/>
              <w:left w:w="15" w:type="dxa"/>
              <w:bottom w:w="0" w:type="dxa"/>
              <w:right w:w="15" w:type="dxa"/>
            </w:tcMar>
            <w:vAlign w:val="center"/>
            <w:hideMark/>
          </w:tcPr>
          <w:p w14:paraId="50C42B18" w14:textId="77777777" w:rsidR="00286D29" w:rsidRPr="00A82582" w:rsidRDefault="00286D29" w:rsidP="00286D29">
            <w:pPr>
              <w:spacing w:after="0"/>
              <w:jc w:val="center"/>
              <w:rPr>
                <w:lang w:val="en-US"/>
              </w:rPr>
            </w:pPr>
            <w:r w:rsidRPr="00A82582">
              <w:rPr>
                <w:lang w:val="en-US"/>
              </w:rPr>
              <w:t>92.93%</w:t>
            </w:r>
          </w:p>
        </w:tc>
        <w:tc>
          <w:tcPr>
            <w:tcW w:w="455" w:type="pct"/>
            <w:shd w:val="clear" w:color="auto" w:fill="DAEEF3"/>
            <w:tcMar>
              <w:top w:w="15" w:type="dxa"/>
              <w:left w:w="15" w:type="dxa"/>
              <w:bottom w:w="0" w:type="dxa"/>
              <w:right w:w="15" w:type="dxa"/>
            </w:tcMar>
            <w:vAlign w:val="center"/>
            <w:hideMark/>
          </w:tcPr>
          <w:p w14:paraId="10B61861" w14:textId="77777777" w:rsidR="00286D29" w:rsidRPr="00A82582" w:rsidRDefault="00286D29" w:rsidP="00286D29">
            <w:pPr>
              <w:spacing w:after="0"/>
              <w:jc w:val="center"/>
              <w:rPr>
                <w:lang w:val="en-US"/>
              </w:rPr>
            </w:pPr>
            <w:r w:rsidRPr="00A82582">
              <w:rPr>
                <w:lang w:val="en-US"/>
              </w:rPr>
              <w:t>1.458 dB</w:t>
            </w:r>
          </w:p>
        </w:tc>
      </w:tr>
    </w:tbl>
    <w:p w14:paraId="6CDFFFE9" w14:textId="77777777" w:rsidR="00093393" w:rsidRDefault="00093393" w:rsidP="00D55E03">
      <w:pPr>
        <w:rPr>
          <w:lang w:val="en-US"/>
        </w:rPr>
      </w:pPr>
    </w:p>
    <w:p w14:paraId="606EE29C" w14:textId="2BEFC283" w:rsidR="00A82582" w:rsidRPr="00A82582" w:rsidRDefault="00171855" w:rsidP="00171855">
      <w:pPr>
        <w:pStyle w:val="aa"/>
        <w:keepNext/>
        <w:rPr>
          <w:lang w:val="en-US"/>
        </w:rPr>
      </w:pPr>
      <w:bookmarkStart w:id="46" w:name="_Ref115388519"/>
      <w:bookmarkStart w:id="47" w:name="_Ref110627990"/>
      <w:r>
        <w:t xml:space="preserve">Table </w:t>
      </w:r>
      <w:r>
        <w:fldChar w:fldCharType="begin"/>
      </w:r>
      <w:r>
        <w:instrText xml:space="preserve"> SEQ Table \* ARABIC </w:instrText>
      </w:r>
      <w:r>
        <w:fldChar w:fldCharType="separate"/>
      </w:r>
      <w:r w:rsidR="00E74A32">
        <w:rPr>
          <w:noProof/>
        </w:rPr>
        <w:t>10</w:t>
      </w:r>
      <w:r>
        <w:fldChar w:fldCharType="end"/>
      </w:r>
      <w:bookmarkEnd w:id="46"/>
      <w:r>
        <w:t xml:space="preserve"> </w:t>
      </w:r>
      <w:bookmarkEnd w:id="47"/>
      <w:r w:rsidR="00A82582">
        <w:t xml:space="preserve">L1-RSRP performance with 30km/h with 8 </w:t>
      </w:r>
      <w:r w:rsidR="00EA290C">
        <w:t xml:space="preserve">or 4 </w:t>
      </w:r>
      <w:r w:rsidR="00A82582">
        <w:t>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0EB2064A" w14:textId="77777777" w:rsidTr="00CF2DB0">
        <w:trPr>
          <w:trHeight w:val="268"/>
        </w:trPr>
        <w:tc>
          <w:tcPr>
            <w:tcW w:w="454" w:type="pct"/>
            <w:vAlign w:val="center"/>
          </w:tcPr>
          <w:p w14:paraId="61CFB5A2" w14:textId="7CE7C4C9" w:rsidR="00286D29" w:rsidRPr="00A82582" w:rsidRDefault="00286D29" w:rsidP="00286D29">
            <w:pPr>
              <w:spacing w:after="0"/>
              <w:jc w:val="center"/>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51622114" w14:textId="38749184" w:rsidR="00286D29" w:rsidRPr="00A82582" w:rsidRDefault="00286D29" w:rsidP="00286D29">
            <w:pPr>
              <w:spacing w:after="0"/>
              <w:jc w:val="center"/>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C9BDAE7" w14:textId="77777777" w:rsidR="00286D29" w:rsidRPr="00A82582" w:rsidRDefault="00286D29" w:rsidP="00286D29">
            <w:pPr>
              <w:spacing w:after="0"/>
              <w:jc w:val="center"/>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42299334" w14:textId="77777777" w:rsidR="00286D29" w:rsidRPr="00A82582" w:rsidRDefault="00286D29" w:rsidP="00286D29">
            <w:pPr>
              <w:spacing w:after="0"/>
              <w:jc w:val="center"/>
              <w:rPr>
                <w:lang w:val="en-US"/>
              </w:rPr>
            </w:pPr>
            <w:r w:rsidRPr="00A82582">
              <w:rPr>
                <w:b/>
                <w:bCs/>
                <w:lang w:val="en-US"/>
              </w:rPr>
              <w:t>Top1~2</w:t>
            </w:r>
          </w:p>
        </w:tc>
        <w:tc>
          <w:tcPr>
            <w:tcW w:w="455" w:type="pct"/>
            <w:shd w:val="clear" w:color="auto" w:fill="auto"/>
            <w:tcMar>
              <w:top w:w="15" w:type="dxa"/>
              <w:left w:w="15" w:type="dxa"/>
              <w:bottom w:w="0" w:type="dxa"/>
              <w:right w:w="15" w:type="dxa"/>
            </w:tcMar>
            <w:vAlign w:val="center"/>
            <w:hideMark/>
          </w:tcPr>
          <w:p w14:paraId="50011013" w14:textId="77777777" w:rsidR="00286D29" w:rsidRPr="00A82582" w:rsidRDefault="00286D29" w:rsidP="00286D29">
            <w:pPr>
              <w:spacing w:after="0"/>
              <w:jc w:val="center"/>
              <w:rPr>
                <w:lang w:val="en-US"/>
              </w:rPr>
            </w:pPr>
            <w:r w:rsidRPr="00A82582">
              <w:rPr>
                <w:b/>
                <w:bCs/>
                <w:lang w:val="en-US"/>
              </w:rPr>
              <w:t>Top1~3</w:t>
            </w:r>
          </w:p>
        </w:tc>
        <w:tc>
          <w:tcPr>
            <w:tcW w:w="454" w:type="pct"/>
            <w:shd w:val="clear" w:color="auto" w:fill="auto"/>
            <w:tcMar>
              <w:top w:w="15" w:type="dxa"/>
              <w:left w:w="15" w:type="dxa"/>
              <w:bottom w:w="0" w:type="dxa"/>
              <w:right w:w="15" w:type="dxa"/>
            </w:tcMar>
            <w:vAlign w:val="center"/>
            <w:hideMark/>
          </w:tcPr>
          <w:p w14:paraId="53D28F1B" w14:textId="77777777" w:rsidR="00286D29" w:rsidRPr="00A82582" w:rsidRDefault="00286D29" w:rsidP="00286D29">
            <w:pPr>
              <w:spacing w:after="0"/>
              <w:jc w:val="center"/>
              <w:rPr>
                <w:lang w:val="en-US"/>
              </w:rPr>
            </w:pPr>
            <w:r w:rsidRPr="00A82582">
              <w:rPr>
                <w:b/>
                <w:bCs/>
                <w:lang w:val="en-US"/>
              </w:rPr>
              <w:t>Top1~4</w:t>
            </w:r>
          </w:p>
        </w:tc>
        <w:tc>
          <w:tcPr>
            <w:tcW w:w="455" w:type="pct"/>
            <w:shd w:val="clear" w:color="auto" w:fill="auto"/>
            <w:tcMar>
              <w:top w:w="15" w:type="dxa"/>
              <w:left w:w="15" w:type="dxa"/>
              <w:bottom w:w="0" w:type="dxa"/>
              <w:right w:w="15" w:type="dxa"/>
            </w:tcMar>
            <w:vAlign w:val="center"/>
            <w:hideMark/>
          </w:tcPr>
          <w:p w14:paraId="4FC8CF5B" w14:textId="77777777" w:rsidR="00286D29" w:rsidRPr="00A82582" w:rsidRDefault="00286D29" w:rsidP="00286D29">
            <w:pPr>
              <w:spacing w:after="0"/>
              <w:jc w:val="center"/>
              <w:rPr>
                <w:lang w:val="en-US"/>
              </w:rPr>
            </w:pPr>
            <w:r w:rsidRPr="00A82582">
              <w:rPr>
                <w:b/>
                <w:bCs/>
                <w:lang w:val="en-US"/>
              </w:rPr>
              <w:t>Top1~5</w:t>
            </w:r>
          </w:p>
        </w:tc>
        <w:tc>
          <w:tcPr>
            <w:tcW w:w="454" w:type="pct"/>
            <w:shd w:val="clear" w:color="auto" w:fill="DAEEF3"/>
            <w:tcMar>
              <w:top w:w="15" w:type="dxa"/>
              <w:left w:w="15" w:type="dxa"/>
              <w:bottom w:w="0" w:type="dxa"/>
              <w:right w:w="15" w:type="dxa"/>
            </w:tcMar>
            <w:vAlign w:val="center"/>
            <w:hideMark/>
          </w:tcPr>
          <w:p w14:paraId="65C7BA03" w14:textId="77777777" w:rsidR="00286D29" w:rsidRPr="00A82582" w:rsidRDefault="00286D29" w:rsidP="00286D29">
            <w:pPr>
              <w:spacing w:after="0"/>
              <w:jc w:val="center"/>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3A37EAC5" w14:textId="77777777" w:rsidR="00286D29" w:rsidRPr="00A82582" w:rsidRDefault="00286D29" w:rsidP="00286D29">
            <w:pPr>
              <w:spacing w:after="0"/>
              <w:jc w:val="center"/>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0E364DB4" w14:textId="77777777" w:rsidR="00286D29" w:rsidRPr="00A82582" w:rsidRDefault="00286D29" w:rsidP="00286D29">
            <w:pPr>
              <w:spacing w:after="0"/>
              <w:jc w:val="center"/>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44FA677" w14:textId="77777777" w:rsidR="00286D29" w:rsidRPr="00A82582" w:rsidRDefault="00286D29" w:rsidP="00286D29">
            <w:pPr>
              <w:spacing w:after="0"/>
              <w:jc w:val="center"/>
              <w:rPr>
                <w:lang w:val="en-US"/>
              </w:rPr>
            </w:pPr>
            <w:r w:rsidRPr="00A82582">
              <w:rPr>
                <w:b/>
                <w:bCs/>
                <w:lang w:val="en-US"/>
              </w:rPr>
              <w:t>Ave RSRP diff</w:t>
            </w:r>
          </w:p>
        </w:tc>
      </w:tr>
      <w:tr w:rsidR="00286D29" w:rsidRPr="00A82582" w14:paraId="2F7A85CB" w14:textId="77777777" w:rsidTr="00CF2DB0">
        <w:trPr>
          <w:trHeight w:val="291"/>
        </w:trPr>
        <w:tc>
          <w:tcPr>
            <w:tcW w:w="454" w:type="pct"/>
            <w:vMerge w:val="restart"/>
            <w:vAlign w:val="center"/>
          </w:tcPr>
          <w:p w14:paraId="2DA0AC5E" w14:textId="62755A90" w:rsidR="00286D29" w:rsidRPr="00A82582" w:rsidRDefault="00286D29" w:rsidP="00286D29">
            <w:pPr>
              <w:spacing w:after="0"/>
              <w:jc w:val="center"/>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EA7FD4D" w14:textId="7B22580F" w:rsidR="00286D29" w:rsidRPr="00A82582" w:rsidRDefault="00286D29" w:rsidP="00286D29">
            <w:pPr>
              <w:spacing w:after="0"/>
              <w:jc w:val="center"/>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6DAD6A8E" w14:textId="77777777" w:rsidR="00286D29" w:rsidRPr="00A82582" w:rsidRDefault="00286D29" w:rsidP="00286D29">
            <w:pPr>
              <w:spacing w:after="0"/>
              <w:jc w:val="center"/>
              <w:rPr>
                <w:lang w:val="en-US"/>
              </w:rPr>
            </w:pPr>
            <w:r w:rsidRPr="00A82582">
              <w:rPr>
                <w:lang w:val="en-US"/>
              </w:rPr>
              <w:t>33.47%</w:t>
            </w:r>
          </w:p>
        </w:tc>
        <w:tc>
          <w:tcPr>
            <w:tcW w:w="454" w:type="pct"/>
            <w:shd w:val="clear" w:color="auto" w:fill="auto"/>
            <w:tcMar>
              <w:top w:w="15" w:type="dxa"/>
              <w:left w:w="15" w:type="dxa"/>
              <w:bottom w:w="0" w:type="dxa"/>
              <w:right w:w="15" w:type="dxa"/>
            </w:tcMar>
            <w:vAlign w:val="center"/>
            <w:hideMark/>
          </w:tcPr>
          <w:p w14:paraId="30DDC5E5" w14:textId="77777777" w:rsidR="00286D29" w:rsidRPr="00A82582" w:rsidRDefault="00286D29" w:rsidP="00286D29">
            <w:pPr>
              <w:spacing w:after="0"/>
              <w:jc w:val="center"/>
              <w:rPr>
                <w:lang w:val="en-US"/>
              </w:rPr>
            </w:pPr>
            <w:r w:rsidRPr="00A82582">
              <w:rPr>
                <w:lang w:val="en-US"/>
              </w:rPr>
              <w:t>60.08%</w:t>
            </w:r>
          </w:p>
        </w:tc>
        <w:tc>
          <w:tcPr>
            <w:tcW w:w="455" w:type="pct"/>
            <w:shd w:val="clear" w:color="auto" w:fill="auto"/>
            <w:tcMar>
              <w:top w:w="15" w:type="dxa"/>
              <w:left w:w="15" w:type="dxa"/>
              <w:bottom w:w="0" w:type="dxa"/>
              <w:right w:w="15" w:type="dxa"/>
            </w:tcMar>
            <w:vAlign w:val="center"/>
            <w:hideMark/>
          </w:tcPr>
          <w:p w14:paraId="46FDA2DB" w14:textId="77777777" w:rsidR="00286D29" w:rsidRPr="00A82582" w:rsidRDefault="00286D29" w:rsidP="00286D29">
            <w:pPr>
              <w:spacing w:after="0"/>
              <w:jc w:val="center"/>
              <w:rPr>
                <w:lang w:val="en-US"/>
              </w:rPr>
            </w:pPr>
            <w:r w:rsidRPr="00A82582">
              <w:rPr>
                <w:lang w:val="en-US"/>
              </w:rPr>
              <w:t>78.38%</w:t>
            </w:r>
          </w:p>
        </w:tc>
        <w:tc>
          <w:tcPr>
            <w:tcW w:w="454" w:type="pct"/>
            <w:shd w:val="clear" w:color="auto" w:fill="auto"/>
            <w:tcMar>
              <w:top w:w="15" w:type="dxa"/>
              <w:left w:w="15" w:type="dxa"/>
              <w:bottom w:w="0" w:type="dxa"/>
              <w:right w:w="15" w:type="dxa"/>
            </w:tcMar>
            <w:vAlign w:val="center"/>
            <w:hideMark/>
          </w:tcPr>
          <w:p w14:paraId="0B5D7C09" w14:textId="77777777" w:rsidR="00286D29" w:rsidRPr="00A82582" w:rsidRDefault="00286D29" w:rsidP="00286D29">
            <w:pPr>
              <w:spacing w:after="0"/>
              <w:jc w:val="center"/>
              <w:rPr>
                <w:lang w:val="en-US"/>
              </w:rPr>
            </w:pPr>
            <w:r w:rsidRPr="00A82582">
              <w:rPr>
                <w:lang w:val="en-US"/>
              </w:rPr>
              <w:t>86.64%</w:t>
            </w:r>
          </w:p>
        </w:tc>
        <w:tc>
          <w:tcPr>
            <w:tcW w:w="455" w:type="pct"/>
            <w:shd w:val="clear" w:color="auto" w:fill="auto"/>
            <w:tcMar>
              <w:top w:w="15" w:type="dxa"/>
              <w:left w:w="15" w:type="dxa"/>
              <w:bottom w:w="0" w:type="dxa"/>
              <w:right w:w="15" w:type="dxa"/>
            </w:tcMar>
            <w:vAlign w:val="center"/>
            <w:hideMark/>
          </w:tcPr>
          <w:p w14:paraId="1C6C1BE5" w14:textId="77777777" w:rsidR="00286D29" w:rsidRPr="00A82582" w:rsidRDefault="00286D29" w:rsidP="00286D29">
            <w:pPr>
              <w:spacing w:after="0"/>
              <w:jc w:val="center"/>
              <w:rPr>
                <w:lang w:val="en-US"/>
              </w:rPr>
            </w:pPr>
            <w:r w:rsidRPr="00A82582">
              <w:rPr>
                <w:lang w:val="en-US"/>
              </w:rPr>
              <w:t>93.52%</w:t>
            </w:r>
          </w:p>
        </w:tc>
        <w:tc>
          <w:tcPr>
            <w:tcW w:w="454" w:type="pct"/>
            <w:shd w:val="clear" w:color="auto" w:fill="DAEEF3"/>
            <w:tcMar>
              <w:top w:w="15" w:type="dxa"/>
              <w:left w:w="15" w:type="dxa"/>
              <w:bottom w:w="0" w:type="dxa"/>
              <w:right w:w="15" w:type="dxa"/>
            </w:tcMar>
            <w:vAlign w:val="center"/>
            <w:hideMark/>
          </w:tcPr>
          <w:p w14:paraId="7A76E3A0" w14:textId="77777777" w:rsidR="00286D29" w:rsidRPr="00A82582" w:rsidRDefault="00286D29" w:rsidP="00286D29">
            <w:pPr>
              <w:spacing w:after="0"/>
              <w:jc w:val="center"/>
              <w:rPr>
                <w:lang w:val="en-US"/>
              </w:rPr>
            </w:pPr>
            <w:r w:rsidRPr="00A82582">
              <w:rPr>
                <w:lang w:val="en-US"/>
              </w:rPr>
              <w:t>47.35%</w:t>
            </w:r>
          </w:p>
        </w:tc>
        <w:tc>
          <w:tcPr>
            <w:tcW w:w="455" w:type="pct"/>
            <w:shd w:val="clear" w:color="auto" w:fill="DAEEF3"/>
            <w:tcMar>
              <w:top w:w="15" w:type="dxa"/>
              <w:left w:w="15" w:type="dxa"/>
              <w:bottom w:w="0" w:type="dxa"/>
              <w:right w:w="15" w:type="dxa"/>
            </w:tcMar>
            <w:vAlign w:val="center"/>
            <w:hideMark/>
          </w:tcPr>
          <w:p w14:paraId="3E075D3F" w14:textId="77777777" w:rsidR="00286D29" w:rsidRPr="00A82582" w:rsidRDefault="00286D29" w:rsidP="00286D29">
            <w:pPr>
              <w:spacing w:after="0"/>
              <w:jc w:val="center"/>
              <w:rPr>
                <w:lang w:val="en-US"/>
              </w:rPr>
            </w:pPr>
            <w:r w:rsidRPr="00A82582">
              <w:rPr>
                <w:lang w:val="en-US"/>
              </w:rPr>
              <w:t>72.17%</w:t>
            </w:r>
          </w:p>
        </w:tc>
        <w:tc>
          <w:tcPr>
            <w:tcW w:w="454" w:type="pct"/>
            <w:shd w:val="clear" w:color="auto" w:fill="DAEEF3"/>
            <w:tcMar>
              <w:top w:w="15" w:type="dxa"/>
              <w:left w:w="15" w:type="dxa"/>
              <w:bottom w:w="0" w:type="dxa"/>
              <w:right w:w="15" w:type="dxa"/>
            </w:tcMar>
            <w:vAlign w:val="center"/>
            <w:hideMark/>
          </w:tcPr>
          <w:p w14:paraId="3B9117EC" w14:textId="77777777" w:rsidR="00286D29" w:rsidRPr="00A82582" w:rsidRDefault="00286D29" w:rsidP="00286D29">
            <w:pPr>
              <w:spacing w:after="0"/>
              <w:jc w:val="center"/>
              <w:rPr>
                <w:lang w:val="en-US"/>
              </w:rPr>
            </w:pPr>
            <w:r w:rsidRPr="00A82582">
              <w:rPr>
                <w:lang w:val="en-US"/>
              </w:rPr>
              <w:t>90.06%</w:t>
            </w:r>
          </w:p>
        </w:tc>
        <w:tc>
          <w:tcPr>
            <w:tcW w:w="455" w:type="pct"/>
            <w:shd w:val="clear" w:color="auto" w:fill="DAEEF3"/>
            <w:tcMar>
              <w:top w:w="15" w:type="dxa"/>
              <w:left w:w="15" w:type="dxa"/>
              <w:bottom w:w="0" w:type="dxa"/>
              <w:right w:w="15" w:type="dxa"/>
            </w:tcMar>
            <w:vAlign w:val="center"/>
            <w:hideMark/>
          </w:tcPr>
          <w:p w14:paraId="484F9100" w14:textId="23CED849" w:rsidR="00286D29" w:rsidRPr="00A82582" w:rsidRDefault="00286D29" w:rsidP="00286D29">
            <w:pPr>
              <w:spacing w:after="0"/>
              <w:jc w:val="center"/>
              <w:rPr>
                <w:lang w:val="en-US"/>
              </w:rPr>
            </w:pPr>
            <w:r w:rsidRPr="00A82582">
              <w:rPr>
                <w:lang w:val="en-US"/>
              </w:rPr>
              <w:t>2.126 dB</w:t>
            </w:r>
          </w:p>
        </w:tc>
      </w:tr>
      <w:tr w:rsidR="00286D29" w:rsidRPr="00A82582" w14:paraId="6195DF91" w14:textId="77777777" w:rsidTr="00CF2DB0">
        <w:trPr>
          <w:trHeight w:val="291"/>
        </w:trPr>
        <w:tc>
          <w:tcPr>
            <w:tcW w:w="454" w:type="pct"/>
            <w:vMerge/>
            <w:vAlign w:val="center"/>
          </w:tcPr>
          <w:p w14:paraId="35544BBA"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0A6B7997" w14:textId="6554A3B0" w:rsidR="00286D29" w:rsidRPr="00A82582" w:rsidRDefault="00286D29" w:rsidP="00286D29">
            <w:pPr>
              <w:spacing w:after="0"/>
              <w:jc w:val="center"/>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58245C36" w14:textId="77777777" w:rsidR="00286D29" w:rsidRPr="00A82582" w:rsidRDefault="00286D29" w:rsidP="00286D29">
            <w:pPr>
              <w:spacing w:after="0"/>
              <w:jc w:val="center"/>
              <w:rPr>
                <w:lang w:val="en-US"/>
              </w:rPr>
            </w:pPr>
            <w:r w:rsidRPr="00A82582">
              <w:rPr>
                <w:lang w:val="en-US"/>
              </w:rPr>
              <w:t>69.68%</w:t>
            </w:r>
          </w:p>
        </w:tc>
        <w:tc>
          <w:tcPr>
            <w:tcW w:w="454" w:type="pct"/>
            <w:shd w:val="clear" w:color="auto" w:fill="auto"/>
            <w:tcMar>
              <w:top w:w="15" w:type="dxa"/>
              <w:left w:w="15" w:type="dxa"/>
              <w:bottom w:w="0" w:type="dxa"/>
              <w:right w:w="15" w:type="dxa"/>
            </w:tcMar>
            <w:vAlign w:val="center"/>
            <w:hideMark/>
          </w:tcPr>
          <w:p w14:paraId="05F272F7" w14:textId="77777777" w:rsidR="00286D29" w:rsidRPr="00A82582" w:rsidRDefault="00286D29" w:rsidP="00286D29">
            <w:pPr>
              <w:spacing w:after="0"/>
              <w:jc w:val="center"/>
              <w:rPr>
                <w:lang w:val="en-US"/>
              </w:rPr>
            </w:pPr>
            <w:r w:rsidRPr="00A82582">
              <w:rPr>
                <w:lang w:val="en-US"/>
              </w:rPr>
              <w:t>83.97%</w:t>
            </w:r>
          </w:p>
        </w:tc>
        <w:tc>
          <w:tcPr>
            <w:tcW w:w="455" w:type="pct"/>
            <w:shd w:val="clear" w:color="auto" w:fill="auto"/>
            <w:tcMar>
              <w:top w:w="15" w:type="dxa"/>
              <w:left w:w="15" w:type="dxa"/>
              <w:bottom w:w="0" w:type="dxa"/>
              <w:right w:w="15" w:type="dxa"/>
            </w:tcMar>
            <w:vAlign w:val="center"/>
            <w:hideMark/>
          </w:tcPr>
          <w:p w14:paraId="41311E0F" w14:textId="77777777" w:rsidR="00286D29" w:rsidRPr="00A82582" w:rsidRDefault="00286D29" w:rsidP="00286D29">
            <w:pPr>
              <w:spacing w:after="0"/>
              <w:jc w:val="center"/>
              <w:rPr>
                <w:lang w:val="en-US"/>
              </w:rPr>
            </w:pPr>
            <w:r w:rsidRPr="00A82582">
              <w:rPr>
                <w:lang w:val="en-US"/>
              </w:rPr>
              <w:t>89.41%</w:t>
            </w:r>
          </w:p>
        </w:tc>
        <w:tc>
          <w:tcPr>
            <w:tcW w:w="454" w:type="pct"/>
            <w:shd w:val="clear" w:color="auto" w:fill="auto"/>
            <w:tcMar>
              <w:top w:w="15" w:type="dxa"/>
              <w:left w:w="15" w:type="dxa"/>
              <w:bottom w:w="0" w:type="dxa"/>
              <w:right w:w="15" w:type="dxa"/>
            </w:tcMar>
            <w:vAlign w:val="center"/>
            <w:hideMark/>
          </w:tcPr>
          <w:p w14:paraId="145B055C" w14:textId="77777777" w:rsidR="00286D29" w:rsidRPr="00A82582" w:rsidRDefault="00286D29" w:rsidP="00286D29">
            <w:pPr>
              <w:spacing w:after="0"/>
              <w:jc w:val="center"/>
              <w:rPr>
                <w:lang w:val="en-US"/>
              </w:rPr>
            </w:pPr>
            <w:r w:rsidRPr="00A82582">
              <w:rPr>
                <w:lang w:val="en-US"/>
              </w:rPr>
              <w:t>91.78%</w:t>
            </w:r>
          </w:p>
        </w:tc>
        <w:tc>
          <w:tcPr>
            <w:tcW w:w="455" w:type="pct"/>
            <w:shd w:val="clear" w:color="auto" w:fill="auto"/>
            <w:tcMar>
              <w:top w:w="15" w:type="dxa"/>
              <w:left w:w="15" w:type="dxa"/>
              <w:bottom w:w="0" w:type="dxa"/>
              <w:right w:w="15" w:type="dxa"/>
            </w:tcMar>
            <w:vAlign w:val="center"/>
            <w:hideMark/>
          </w:tcPr>
          <w:p w14:paraId="02E96115" w14:textId="77777777" w:rsidR="00286D29" w:rsidRPr="00A82582" w:rsidRDefault="00286D29" w:rsidP="00286D29">
            <w:pPr>
              <w:spacing w:after="0"/>
              <w:jc w:val="center"/>
              <w:rPr>
                <w:lang w:val="en-US"/>
              </w:rPr>
            </w:pPr>
            <w:r w:rsidRPr="00A82582">
              <w:rPr>
                <w:lang w:val="en-US"/>
              </w:rPr>
              <w:t>93.46%</w:t>
            </w:r>
          </w:p>
        </w:tc>
        <w:tc>
          <w:tcPr>
            <w:tcW w:w="454" w:type="pct"/>
            <w:shd w:val="clear" w:color="auto" w:fill="DAEEF3"/>
            <w:tcMar>
              <w:top w:w="15" w:type="dxa"/>
              <w:left w:w="15" w:type="dxa"/>
              <w:bottom w:w="0" w:type="dxa"/>
              <w:right w:w="15" w:type="dxa"/>
            </w:tcMar>
            <w:vAlign w:val="center"/>
            <w:hideMark/>
          </w:tcPr>
          <w:p w14:paraId="4E3E211E" w14:textId="77777777" w:rsidR="00286D29" w:rsidRPr="00A82582" w:rsidRDefault="00286D29" w:rsidP="00286D29">
            <w:pPr>
              <w:spacing w:after="0"/>
              <w:jc w:val="center"/>
              <w:rPr>
                <w:lang w:val="en-US"/>
              </w:rPr>
            </w:pPr>
            <w:r w:rsidRPr="00A82582">
              <w:rPr>
                <w:lang w:val="en-US"/>
              </w:rPr>
              <w:t>81.49%</w:t>
            </w:r>
          </w:p>
        </w:tc>
        <w:tc>
          <w:tcPr>
            <w:tcW w:w="455" w:type="pct"/>
            <w:shd w:val="clear" w:color="auto" w:fill="DAEEF3"/>
            <w:tcMar>
              <w:top w:w="15" w:type="dxa"/>
              <w:left w:w="15" w:type="dxa"/>
              <w:bottom w:w="0" w:type="dxa"/>
              <w:right w:w="15" w:type="dxa"/>
            </w:tcMar>
            <w:vAlign w:val="center"/>
            <w:hideMark/>
          </w:tcPr>
          <w:p w14:paraId="40896879" w14:textId="77777777" w:rsidR="00286D29" w:rsidRPr="00A82582" w:rsidRDefault="00286D29" w:rsidP="00286D29">
            <w:pPr>
              <w:spacing w:after="0"/>
              <w:jc w:val="center"/>
              <w:rPr>
                <w:lang w:val="en-US"/>
              </w:rPr>
            </w:pPr>
            <w:r w:rsidRPr="00A82582">
              <w:rPr>
                <w:lang w:val="en-US"/>
              </w:rPr>
              <w:t>89.72%</w:t>
            </w:r>
          </w:p>
        </w:tc>
        <w:tc>
          <w:tcPr>
            <w:tcW w:w="454" w:type="pct"/>
            <w:shd w:val="clear" w:color="auto" w:fill="DAEEF3"/>
            <w:tcMar>
              <w:top w:w="15" w:type="dxa"/>
              <w:left w:w="15" w:type="dxa"/>
              <w:bottom w:w="0" w:type="dxa"/>
              <w:right w:w="15" w:type="dxa"/>
            </w:tcMar>
            <w:vAlign w:val="center"/>
            <w:hideMark/>
          </w:tcPr>
          <w:p w14:paraId="7279BC00" w14:textId="77777777" w:rsidR="00286D29" w:rsidRPr="00A82582" w:rsidRDefault="00286D29" w:rsidP="00286D29">
            <w:pPr>
              <w:spacing w:after="0"/>
              <w:jc w:val="center"/>
              <w:rPr>
                <w:lang w:val="en-US"/>
              </w:rPr>
            </w:pPr>
            <w:r w:rsidRPr="00A82582">
              <w:rPr>
                <w:lang w:val="en-US"/>
              </w:rPr>
              <w:t>93.83%</w:t>
            </w:r>
          </w:p>
        </w:tc>
        <w:tc>
          <w:tcPr>
            <w:tcW w:w="455" w:type="pct"/>
            <w:shd w:val="clear" w:color="auto" w:fill="DAEEF3"/>
            <w:tcMar>
              <w:top w:w="15" w:type="dxa"/>
              <w:left w:w="15" w:type="dxa"/>
              <w:bottom w:w="0" w:type="dxa"/>
              <w:right w:w="15" w:type="dxa"/>
            </w:tcMar>
            <w:vAlign w:val="center"/>
            <w:hideMark/>
          </w:tcPr>
          <w:p w14:paraId="432E483B" w14:textId="77777777" w:rsidR="00286D29" w:rsidRPr="00A82582" w:rsidRDefault="00286D29" w:rsidP="00286D29">
            <w:pPr>
              <w:spacing w:after="0"/>
              <w:jc w:val="center"/>
              <w:rPr>
                <w:lang w:val="en-US"/>
              </w:rPr>
            </w:pPr>
            <w:r w:rsidRPr="00A82582">
              <w:rPr>
                <w:lang w:val="en-US"/>
              </w:rPr>
              <w:t>1.174 dB</w:t>
            </w:r>
          </w:p>
        </w:tc>
      </w:tr>
      <w:tr w:rsidR="00286D29" w:rsidRPr="00A82582" w14:paraId="7A422335" w14:textId="77777777" w:rsidTr="00CF2DB0">
        <w:trPr>
          <w:trHeight w:val="291"/>
        </w:trPr>
        <w:tc>
          <w:tcPr>
            <w:tcW w:w="454" w:type="pct"/>
            <w:vMerge w:val="restart"/>
            <w:vAlign w:val="center"/>
          </w:tcPr>
          <w:p w14:paraId="12D1F27E" w14:textId="4B2036C8" w:rsidR="00286D29" w:rsidRPr="00A82582" w:rsidRDefault="00286D29" w:rsidP="00286D29">
            <w:pPr>
              <w:spacing w:after="0"/>
              <w:jc w:val="center"/>
              <w:rPr>
                <w:lang w:val="en-US"/>
              </w:rPr>
            </w:pPr>
            <w:r>
              <w:rPr>
                <w:lang w:val="en-US"/>
              </w:rPr>
              <w:t>4 beams</w:t>
            </w:r>
          </w:p>
        </w:tc>
        <w:tc>
          <w:tcPr>
            <w:tcW w:w="454" w:type="pct"/>
            <w:shd w:val="clear" w:color="auto" w:fill="auto"/>
            <w:tcMar>
              <w:top w:w="15" w:type="dxa"/>
              <w:left w:w="15" w:type="dxa"/>
              <w:bottom w:w="0" w:type="dxa"/>
              <w:right w:w="15" w:type="dxa"/>
            </w:tcMar>
            <w:vAlign w:val="center"/>
            <w:hideMark/>
          </w:tcPr>
          <w:p w14:paraId="53378526" w14:textId="795F9244" w:rsidR="00286D29" w:rsidRPr="00A82582" w:rsidRDefault="00286D29" w:rsidP="00286D29">
            <w:pPr>
              <w:spacing w:after="0"/>
              <w:jc w:val="center"/>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3FBD6A7" w14:textId="77777777" w:rsidR="00286D29" w:rsidRPr="00A82582" w:rsidRDefault="00286D29" w:rsidP="00286D29">
            <w:pPr>
              <w:spacing w:after="0"/>
              <w:jc w:val="center"/>
              <w:rPr>
                <w:lang w:val="en-US"/>
              </w:rPr>
            </w:pPr>
            <w:r w:rsidRPr="00A82582">
              <w:rPr>
                <w:lang w:val="en-US"/>
              </w:rPr>
              <w:t>19.44%</w:t>
            </w:r>
          </w:p>
        </w:tc>
        <w:tc>
          <w:tcPr>
            <w:tcW w:w="454" w:type="pct"/>
            <w:shd w:val="clear" w:color="auto" w:fill="auto"/>
            <w:tcMar>
              <w:top w:w="15" w:type="dxa"/>
              <w:left w:w="15" w:type="dxa"/>
              <w:bottom w:w="0" w:type="dxa"/>
              <w:right w:w="15" w:type="dxa"/>
            </w:tcMar>
            <w:vAlign w:val="center"/>
            <w:hideMark/>
          </w:tcPr>
          <w:p w14:paraId="3F6681F6" w14:textId="77777777" w:rsidR="00286D29" w:rsidRPr="00A82582" w:rsidRDefault="00286D29" w:rsidP="00286D29">
            <w:pPr>
              <w:spacing w:after="0"/>
              <w:jc w:val="center"/>
              <w:rPr>
                <w:lang w:val="en-US"/>
              </w:rPr>
            </w:pPr>
            <w:r w:rsidRPr="00A82582">
              <w:rPr>
                <w:lang w:val="en-US"/>
              </w:rPr>
              <w:t>35.99%</w:t>
            </w:r>
          </w:p>
        </w:tc>
        <w:tc>
          <w:tcPr>
            <w:tcW w:w="455" w:type="pct"/>
            <w:shd w:val="clear" w:color="auto" w:fill="auto"/>
            <w:tcMar>
              <w:top w:w="15" w:type="dxa"/>
              <w:left w:w="15" w:type="dxa"/>
              <w:bottom w:w="0" w:type="dxa"/>
              <w:right w:w="15" w:type="dxa"/>
            </w:tcMar>
            <w:vAlign w:val="center"/>
            <w:hideMark/>
          </w:tcPr>
          <w:p w14:paraId="5A94842C" w14:textId="77777777" w:rsidR="00286D29" w:rsidRPr="00A82582" w:rsidRDefault="00286D29" w:rsidP="00286D29">
            <w:pPr>
              <w:spacing w:after="0"/>
              <w:jc w:val="center"/>
              <w:rPr>
                <w:lang w:val="en-US"/>
              </w:rPr>
            </w:pPr>
            <w:r w:rsidRPr="00A82582">
              <w:rPr>
                <w:lang w:val="en-US"/>
              </w:rPr>
              <w:t>57.76%</w:t>
            </w:r>
          </w:p>
        </w:tc>
        <w:tc>
          <w:tcPr>
            <w:tcW w:w="454" w:type="pct"/>
            <w:shd w:val="clear" w:color="auto" w:fill="auto"/>
            <w:tcMar>
              <w:top w:w="15" w:type="dxa"/>
              <w:left w:w="15" w:type="dxa"/>
              <w:bottom w:w="0" w:type="dxa"/>
              <w:right w:w="15" w:type="dxa"/>
            </w:tcMar>
            <w:vAlign w:val="center"/>
            <w:hideMark/>
          </w:tcPr>
          <w:p w14:paraId="0E9F629B" w14:textId="77777777" w:rsidR="00286D29" w:rsidRPr="00A82582" w:rsidRDefault="00286D29" w:rsidP="00286D29">
            <w:pPr>
              <w:spacing w:after="0"/>
              <w:jc w:val="center"/>
              <w:rPr>
                <w:lang w:val="en-US"/>
              </w:rPr>
            </w:pPr>
            <w:r w:rsidRPr="00A82582">
              <w:rPr>
                <w:lang w:val="en-US"/>
              </w:rPr>
              <w:t>67.73%</w:t>
            </w:r>
          </w:p>
        </w:tc>
        <w:tc>
          <w:tcPr>
            <w:tcW w:w="455" w:type="pct"/>
            <w:shd w:val="clear" w:color="auto" w:fill="auto"/>
            <w:tcMar>
              <w:top w:w="15" w:type="dxa"/>
              <w:left w:w="15" w:type="dxa"/>
              <w:bottom w:w="0" w:type="dxa"/>
              <w:right w:w="15" w:type="dxa"/>
            </w:tcMar>
            <w:vAlign w:val="center"/>
            <w:hideMark/>
          </w:tcPr>
          <w:p w14:paraId="139686E3" w14:textId="77777777" w:rsidR="00286D29" w:rsidRPr="00A82582" w:rsidRDefault="00286D29" w:rsidP="00286D29">
            <w:pPr>
              <w:spacing w:after="0"/>
              <w:jc w:val="center"/>
              <w:rPr>
                <w:lang w:val="en-US"/>
              </w:rPr>
            </w:pPr>
            <w:r w:rsidRPr="00A82582">
              <w:rPr>
                <w:lang w:val="en-US"/>
              </w:rPr>
              <w:t>78.08%</w:t>
            </w:r>
          </w:p>
        </w:tc>
        <w:tc>
          <w:tcPr>
            <w:tcW w:w="454" w:type="pct"/>
            <w:shd w:val="clear" w:color="auto" w:fill="DAEEF3"/>
            <w:tcMar>
              <w:top w:w="15" w:type="dxa"/>
              <w:left w:w="15" w:type="dxa"/>
              <w:bottom w:w="0" w:type="dxa"/>
              <w:right w:w="15" w:type="dxa"/>
            </w:tcMar>
            <w:vAlign w:val="center"/>
            <w:hideMark/>
          </w:tcPr>
          <w:p w14:paraId="10C17D3F" w14:textId="77777777" w:rsidR="00286D29" w:rsidRPr="00A82582" w:rsidRDefault="00286D29" w:rsidP="00286D29">
            <w:pPr>
              <w:spacing w:after="0"/>
              <w:jc w:val="center"/>
              <w:rPr>
                <w:lang w:val="en-US"/>
              </w:rPr>
            </w:pPr>
            <w:r w:rsidRPr="00A82582">
              <w:rPr>
                <w:lang w:val="en-US"/>
              </w:rPr>
              <w:t>29.18%</w:t>
            </w:r>
          </w:p>
        </w:tc>
        <w:tc>
          <w:tcPr>
            <w:tcW w:w="455" w:type="pct"/>
            <w:shd w:val="clear" w:color="auto" w:fill="DAEEF3"/>
            <w:tcMar>
              <w:top w:w="15" w:type="dxa"/>
              <w:left w:w="15" w:type="dxa"/>
              <w:bottom w:w="0" w:type="dxa"/>
              <w:right w:w="15" w:type="dxa"/>
            </w:tcMar>
            <w:vAlign w:val="center"/>
            <w:hideMark/>
          </w:tcPr>
          <w:p w14:paraId="69EE9800" w14:textId="77777777" w:rsidR="00286D29" w:rsidRPr="00A82582" w:rsidRDefault="00286D29" w:rsidP="00286D29">
            <w:pPr>
              <w:spacing w:after="0"/>
              <w:jc w:val="center"/>
              <w:rPr>
                <w:lang w:val="en-US"/>
              </w:rPr>
            </w:pPr>
            <w:r w:rsidRPr="00A82582">
              <w:rPr>
                <w:lang w:val="en-US"/>
              </w:rPr>
              <w:t>52.12%</w:t>
            </w:r>
          </w:p>
        </w:tc>
        <w:tc>
          <w:tcPr>
            <w:tcW w:w="454" w:type="pct"/>
            <w:shd w:val="clear" w:color="auto" w:fill="DAEEF3"/>
            <w:tcMar>
              <w:top w:w="15" w:type="dxa"/>
              <w:left w:w="15" w:type="dxa"/>
              <w:bottom w:w="0" w:type="dxa"/>
              <w:right w:w="15" w:type="dxa"/>
            </w:tcMar>
            <w:vAlign w:val="center"/>
            <w:hideMark/>
          </w:tcPr>
          <w:p w14:paraId="014A2819" w14:textId="77777777" w:rsidR="00286D29" w:rsidRPr="00A82582" w:rsidRDefault="00286D29" w:rsidP="00286D29">
            <w:pPr>
              <w:spacing w:after="0"/>
              <w:jc w:val="center"/>
              <w:rPr>
                <w:lang w:val="en-US"/>
              </w:rPr>
            </w:pPr>
            <w:r w:rsidRPr="00A82582">
              <w:rPr>
                <w:lang w:val="en-US"/>
              </w:rPr>
              <w:t>74.35%</w:t>
            </w:r>
          </w:p>
        </w:tc>
        <w:tc>
          <w:tcPr>
            <w:tcW w:w="455" w:type="pct"/>
            <w:shd w:val="clear" w:color="auto" w:fill="DAEEF3"/>
            <w:tcMar>
              <w:top w:w="15" w:type="dxa"/>
              <w:left w:w="15" w:type="dxa"/>
              <w:bottom w:w="0" w:type="dxa"/>
              <w:right w:w="15" w:type="dxa"/>
            </w:tcMar>
            <w:vAlign w:val="center"/>
            <w:hideMark/>
          </w:tcPr>
          <w:p w14:paraId="14F0F05F" w14:textId="77777777" w:rsidR="00286D29" w:rsidRPr="00A82582" w:rsidRDefault="00286D29" w:rsidP="00286D29">
            <w:pPr>
              <w:spacing w:after="0"/>
              <w:jc w:val="center"/>
              <w:rPr>
                <w:lang w:val="en-US"/>
              </w:rPr>
            </w:pPr>
            <w:r w:rsidRPr="00A82582">
              <w:rPr>
                <w:lang w:val="en-US"/>
              </w:rPr>
              <w:t>3.961 dB</w:t>
            </w:r>
          </w:p>
        </w:tc>
      </w:tr>
      <w:tr w:rsidR="00286D29" w:rsidRPr="00A82582" w14:paraId="14421AF5" w14:textId="77777777" w:rsidTr="00CF2DB0">
        <w:trPr>
          <w:trHeight w:val="291"/>
        </w:trPr>
        <w:tc>
          <w:tcPr>
            <w:tcW w:w="454" w:type="pct"/>
            <w:vMerge/>
            <w:vAlign w:val="center"/>
          </w:tcPr>
          <w:p w14:paraId="7D2569C7" w14:textId="77777777" w:rsidR="00286D29" w:rsidRPr="00A82582" w:rsidRDefault="00286D29" w:rsidP="00286D29">
            <w:pPr>
              <w:spacing w:after="0"/>
              <w:jc w:val="center"/>
              <w:rPr>
                <w:lang w:val="en-US"/>
              </w:rPr>
            </w:pPr>
          </w:p>
        </w:tc>
        <w:tc>
          <w:tcPr>
            <w:tcW w:w="454" w:type="pct"/>
            <w:shd w:val="clear" w:color="auto" w:fill="auto"/>
            <w:tcMar>
              <w:top w:w="15" w:type="dxa"/>
              <w:left w:w="15" w:type="dxa"/>
              <w:bottom w:w="0" w:type="dxa"/>
              <w:right w:w="15" w:type="dxa"/>
            </w:tcMar>
            <w:vAlign w:val="center"/>
            <w:hideMark/>
          </w:tcPr>
          <w:p w14:paraId="564DA485" w14:textId="293CCE4F" w:rsidR="00286D29" w:rsidRPr="00A82582" w:rsidRDefault="00286D29" w:rsidP="00286D29">
            <w:pPr>
              <w:spacing w:after="0"/>
              <w:jc w:val="center"/>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7BAD7913" w14:textId="77777777" w:rsidR="00286D29" w:rsidRPr="00A82582" w:rsidRDefault="00286D29" w:rsidP="00286D29">
            <w:pPr>
              <w:spacing w:after="0"/>
              <w:jc w:val="center"/>
              <w:rPr>
                <w:lang w:val="en-US"/>
              </w:rPr>
            </w:pPr>
            <w:r w:rsidRPr="00A82582">
              <w:rPr>
                <w:lang w:val="en-US"/>
              </w:rPr>
              <w:t>59.81%</w:t>
            </w:r>
          </w:p>
        </w:tc>
        <w:tc>
          <w:tcPr>
            <w:tcW w:w="454" w:type="pct"/>
            <w:shd w:val="clear" w:color="auto" w:fill="auto"/>
            <w:tcMar>
              <w:top w:w="15" w:type="dxa"/>
              <w:left w:w="15" w:type="dxa"/>
              <w:bottom w:w="0" w:type="dxa"/>
              <w:right w:w="15" w:type="dxa"/>
            </w:tcMar>
            <w:vAlign w:val="center"/>
            <w:hideMark/>
          </w:tcPr>
          <w:p w14:paraId="490ACA48" w14:textId="77777777" w:rsidR="00286D29" w:rsidRPr="00A82582" w:rsidRDefault="00286D29" w:rsidP="00286D29">
            <w:pPr>
              <w:spacing w:after="0"/>
              <w:jc w:val="center"/>
              <w:rPr>
                <w:lang w:val="en-US"/>
              </w:rPr>
            </w:pPr>
            <w:r w:rsidRPr="00A82582">
              <w:rPr>
                <w:lang w:val="en-US"/>
              </w:rPr>
              <w:t>75.83%</w:t>
            </w:r>
          </w:p>
        </w:tc>
        <w:tc>
          <w:tcPr>
            <w:tcW w:w="455" w:type="pct"/>
            <w:shd w:val="clear" w:color="auto" w:fill="auto"/>
            <w:tcMar>
              <w:top w:w="15" w:type="dxa"/>
              <w:left w:w="15" w:type="dxa"/>
              <w:bottom w:w="0" w:type="dxa"/>
              <w:right w:w="15" w:type="dxa"/>
            </w:tcMar>
            <w:vAlign w:val="center"/>
            <w:hideMark/>
          </w:tcPr>
          <w:p w14:paraId="3DFF1A14" w14:textId="77777777" w:rsidR="00286D29" w:rsidRPr="00A82582" w:rsidRDefault="00286D29" w:rsidP="00286D29">
            <w:pPr>
              <w:spacing w:after="0"/>
              <w:jc w:val="center"/>
              <w:rPr>
                <w:lang w:val="en-US"/>
              </w:rPr>
            </w:pPr>
            <w:r w:rsidRPr="00A82582">
              <w:rPr>
                <w:lang w:val="en-US"/>
              </w:rPr>
              <w:t>84.60%</w:t>
            </w:r>
          </w:p>
        </w:tc>
        <w:tc>
          <w:tcPr>
            <w:tcW w:w="454" w:type="pct"/>
            <w:shd w:val="clear" w:color="auto" w:fill="auto"/>
            <w:tcMar>
              <w:top w:w="15" w:type="dxa"/>
              <w:left w:w="15" w:type="dxa"/>
              <w:bottom w:w="0" w:type="dxa"/>
              <w:right w:w="15" w:type="dxa"/>
            </w:tcMar>
            <w:vAlign w:val="center"/>
            <w:hideMark/>
          </w:tcPr>
          <w:p w14:paraId="7E9836A5" w14:textId="77777777" w:rsidR="00286D29" w:rsidRPr="00A82582" w:rsidRDefault="00286D29" w:rsidP="00286D29">
            <w:pPr>
              <w:spacing w:after="0"/>
              <w:jc w:val="center"/>
              <w:rPr>
                <w:lang w:val="en-US"/>
              </w:rPr>
            </w:pPr>
            <w:r w:rsidRPr="00A82582">
              <w:rPr>
                <w:lang w:val="en-US"/>
              </w:rPr>
              <w:t>87.95%</w:t>
            </w:r>
          </w:p>
        </w:tc>
        <w:tc>
          <w:tcPr>
            <w:tcW w:w="455" w:type="pct"/>
            <w:shd w:val="clear" w:color="auto" w:fill="auto"/>
            <w:tcMar>
              <w:top w:w="15" w:type="dxa"/>
              <w:left w:w="15" w:type="dxa"/>
              <w:bottom w:w="0" w:type="dxa"/>
              <w:right w:w="15" w:type="dxa"/>
            </w:tcMar>
            <w:vAlign w:val="center"/>
            <w:hideMark/>
          </w:tcPr>
          <w:p w14:paraId="30755FCA" w14:textId="77777777" w:rsidR="00286D29" w:rsidRPr="00A82582" w:rsidRDefault="00286D29" w:rsidP="00286D29">
            <w:pPr>
              <w:spacing w:after="0"/>
              <w:jc w:val="center"/>
              <w:rPr>
                <w:lang w:val="en-US"/>
              </w:rPr>
            </w:pPr>
            <w:r w:rsidRPr="00A82582">
              <w:rPr>
                <w:lang w:val="en-US"/>
              </w:rPr>
              <w:t>90.16%</w:t>
            </w:r>
          </w:p>
        </w:tc>
        <w:tc>
          <w:tcPr>
            <w:tcW w:w="454" w:type="pct"/>
            <w:shd w:val="clear" w:color="auto" w:fill="DAEEF3"/>
            <w:tcMar>
              <w:top w:w="15" w:type="dxa"/>
              <w:left w:w="15" w:type="dxa"/>
              <w:bottom w:w="0" w:type="dxa"/>
              <w:right w:w="15" w:type="dxa"/>
            </w:tcMar>
            <w:vAlign w:val="center"/>
            <w:hideMark/>
          </w:tcPr>
          <w:p w14:paraId="21E88800" w14:textId="77777777" w:rsidR="00286D29" w:rsidRPr="00A82582" w:rsidRDefault="00286D29" w:rsidP="00286D29">
            <w:pPr>
              <w:spacing w:after="0"/>
              <w:jc w:val="center"/>
              <w:rPr>
                <w:lang w:val="en-US"/>
              </w:rPr>
            </w:pPr>
            <w:r w:rsidRPr="00A82582">
              <w:rPr>
                <w:lang w:val="en-US"/>
              </w:rPr>
              <w:t>72.51%</w:t>
            </w:r>
          </w:p>
        </w:tc>
        <w:tc>
          <w:tcPr>
            <w:tcW w:w="455" w:type="pct"/>
            <w:shd w:val="clear" w:color="auto" w:fill="DAEEF3"/>
            <w:tcMar>
              <w:top w:w="15" w:type="dxa"/>
              <w:left w:w="15" w:type="dxa"/>
              <w:bottom w:w="0" w:type="dxa"/>
              <w:right w:w="15" w:type="dxa"/>
            </w:tcMar>
            <w:vAlign w:val="center"/>
            <w:hideMark/>
          </w:tcPr>
          <w:p w14:paraId="70B623A4" w14:textId="77777777" w:rsidR="00286D29" w:rsidRPr="00A82582" w:rsidRDefault="00286D29" w:rsidP="00286D29">
            <w:pPr>
              <w:spacing w:after="0"/>
              <w:jc w:val="center"/>
              <w:rPr>
                <w:lang w:val="en-US"/>
              </w:rPr>
            </w:pPr>
            <w:r w:rsidRPr="00A82582">
              <w:rPr>
                <w:lang w:val="en-US"/>
              </w:rPr>
              <w:t>84.27%</w:t>
            </w:r>
          </w:p>
        </w:tc>
        <w:tc>
          <w:tcPr>
            <w:tcW w:w="454" w:type="pct"/>
            <w:shd w:val="clear" w:color="auto" w:fill="DAEEF3"/>
            <w:tcMar>
              <w:top w:w="15" w:type="dxa"/>
              <w:left w:w="15" w:type="dxa"/>
              <w:bottom w:w="0" w:type="dxa"/>
              <w:right w:w="15" w:type="dxa"/>
            </w:tcMar>
            <w:vAlign w:val="center"/>
            <w:hideMark/>
          </w:tcPr>
          <w:p w14:paraId="16823AE6" w14:textId="77777777" w:rsidR="00286D29" w:rsidRPr="00A82582" w:rsidRDefault="00286D29" w:rsidP="00286D29">
            <w:pPr>
              <w:spacing w:after="0"/>
              <w:jc w:val="center"/>
              <w:rPr>
                <w:lang w:val="en-US"/>
              </w:rPr>
            </w:pPr>
            <w:r w:rsidRPr="00A82582">
              <w:rPr>
                <w:lang w:val="en-US"/>
              </w:rPr>
              <w:t>91.31%</w:t>
            </w:r>
          </w:p>
        </w:tc>
        <w:tc>
          <w:tcPr>
            <w:tcW w:w="455" w:type="pct"/>
            <w:shd w:val="clear" w:color="auto" w:fill="DAEEF3"/>
            <w:tcMar>
              <w:top w:w="15" w:type="dxa"/>
              <w:left w:w="15" w:type="dxa"/>
              <w:bottom w:w="0" w:type="dxa"/>
              <w:right w:w="15" w:type="dxa"/>
            </w:tcMar>
            <w:vAlign w:val="center"/>
            <w:hideMark/>
          </w:tcPr>
          <w:p w14:paraId="1D1A47D3" w14:textId="77777777" w:rsidR="00286D29" w:rsidRPr="00A82582" w:rsidRDefault="00286D29" w:rsidP="00286D29">
            <w:pPr>
              <w:spacing w:after="0"/>
              <w:jc w:val="center"/>
              <w:rPr>
                <w:lang w:val="en-US"/>
              </w:rPr>
            </w:pPr>
            <w:r w:rsidRPr="00A82582">
              <w:rPr>
                <w:lang w:val="en-US"/>
              </w:rPr>
              <w:t>1.657 dB</w:t>
            </w:r>
          </w:p>
        </w:tc>
      </w:tr>
    </w:tbl>
    <w:p w14:paraId="51711E7D" w14:textId="44618003" w:rsidR="00A82582" w:rsidRDefault="00A82582" w:rsidP="00D55E03">
      <w:pPr>
        <w:rPr>
          <w:lang w:val="en-US"/>
        </w:rPr>
      </w:pPr>
    </w:p>
    <w:p w14:paraId="7BEFB6AD" w14:textId="741375F0" w:rsidR="001F67F7" w:rsidRPr="00936359" w:rsidRDefault="00936359" w:rsidP="00936359">
      <w:pPr>
        <w:pStyle w:val="4"/>
        <w:rPr>
          <w:color w:val="000000" w:themeColor="text1"/>
          <w:lang w:val="en-US"/>
        </w:rPr>
      </w:pPr>
      <w:r>
        <w:rPr>
          <w:color w:val="000000" w:themeColor="text1"/>
          <w:lang w:val="en-US"/>
        </w:rPr>
        <w:t xml:space="preserve">2.2.1 </w:t>
      </w:r>
      <w:r w:rsidR="001F67F7" w:rsidRPr="00936359">
        <w:rPr>
          <w:color w:val="000000" w:themeColor="text1"/>
          <w:lang w:val="en-US"/>
        </w:rPr>
        <w:t>Generalization for Best beam pair prediction for various UE speed</w:t>
      </w:r>
    </w:p>
    <w:p w14:paraId="1DDA2AC8" w14:textId="5A8B46D3" w:rsidR="007C1223" w:rsidRDefault="007C1223" w:rsidP="00B8613D">
      <w:r>
        <w:rPr>
          <w:lang w:val="en-US"/>
        </w:rPr>
        <w:t>In this section the generalization performance of AI/ML model is provided for beam-pair prediction and DL TX beam prediction.</w:t>
      </w:r>
    </w:p>
    <w:p w14:paraId="513D836A" w14:textId="141E43BA" w:rsidR="00030E7E" w:rsidRDefault="00030E7E" w:rsidP="00030E7E">
      <w:pPr>
        <w:rPr>
          <w:u w:val="single"/>
          <w:lang w:val="en-US"/>
        </w:rPr>
      </w:pPr>
      <w:r>
        <w:rPr>
          <w:u w:val="single"/>
          <w:lang w:val="en-US"/>
        </w:rPr>
        <w:t>Assumption of beam management procedures</w:t>
      </w:r>
    </w:p>
    <w:p w14:paraId="2263F72B" w14:textId="692B79D9" w:rsidR="002E603D" w:rsidRDefault="007C1223" w:rsidP="002E603D">
      <w:pPr>
        <w:jc w:val="both"/>
        <w:rPr>
          <w:lang w:val="en-US"/>
        </w:rPr>
      </w:pPr>
      <w:r>
        <w:rPr>
          <w:lang w:val="en-US"/>
        </w:rPr>
        <w:t>In the evaluation</w:t>
      </w:r>
      <w:r w:rsidR="002E603D">
        <w:rPr>
          <w:lang w:val="en-US"/>
        </w:rPr>
        <w:t xml:space="preserve">, </w:t>
      </w:r>
      <w:r w:rsidR="00511E79">
        <w:rPr>
          <w:lang w:val="en-US"/>
        </w:rPr>
        <w:t>a</w:t>
      </w:r>
      <w:r w:rsidR="002E603D">
        <w:rPr>
          <w:lang w:val="en-US"/>
        </w:rPr>
        <w:t xml:space="preserve"> total 32 beams at BS side </w:t>
      </w:r>
      <w:r w:rsidR="00511E79">
        <w:rPr>
          <w:lang w:val="en-US"/>
        </w:rPr>
        <w:t>are considered for the</w:t>
      </w:r>
      <w:r w:rsidR="002E603D">
        <w:rPr>
          <w:lang w:val="en-US"/>
        </w:rPr>
        <w:t xml:space="preserve"> Set A, with 4 x 8 antenna configuration. The beam direction is illustrated in Figure 5. There are 4 beams </w:t>
      </w:r>
      <w:r w:rsidR="0078559C">
        <w:rPr>
          <w:lang w:val="en-US"/>
        </w:rPr>
        <w:t>in the vertical direction with 22.5</w:t>
      </w:r>
      <w:r w:rsidR="002E603D">
        <w:rPr>
          <w:lang w:val="en-US"/>
        </w:rPr>
        <w:t>-degree step, and 8 beams in the horizontal direction</w:t>
      </w:r>
      <w:r w:rsidR="002E603D" w:rsidRPr="00916A9C">
        <w:rPr>
          <w:lang w:val="en-US"/>
        </w:rPr>
        <w:t xml:space="preserve"> within [-60°</w:t>
      </w:r>
      <w:r w:rsidR="002E603D">
        <w:rPr>
          <w:lang w:val="en-US"/>
        </w:rPr>
        <w:t>, +60</w:t>
      </w:r>
      <w:r w:rsidR="002E603D" w:rsidRPr="00916A9C">
        <w:rPr>
          <w:lang w:val="en-US"/>
        </w:rPr>
        <w:t>°]</w:t>
      </w:r>
      <w:r w:rsidR="002E603D">
        <w:rPr>
          <w:lang w:val="en-US"/>
        </w:rPr>
        <w:t xml:space="preserve"> range.</w:t>
      </w:r>
    </w:p>
    <w:p w14:paraId="75B27EE0" w14:textId="7595E683" w:rsidR="00B40354" w:rsidRDefault="0078559C" w:rsidP="00B8613D">
      <w:pPr>
        <w:jc w:val="both"/>
        <w:rPr>
          <w:lang w:val="en-US"/>
        </w:rPr>
      </w:pPr>
      <w:r>
        <w:rPr>
          <w:lang w:val="en-US"/>
        </w:rPr>
        <w:t>Fixed 8 beams</w:t>
      </w:r>
      <w:r w:rsidR="002E603D">
        <w:rPr>
          <w:lang w:val="en-US"/>
        </w:rPr>
        <w:t xml:space="preserve"> out of the total 32 beams are chosen as the Set B. The detailed </w:t>
      </w:r>
      <w:r>
        <w:rPr>
          <w:lang w:val="en-US"/>
        </w:rPr>
        <w:t xml:space="preserve">beam direction of these 8 beams </w:t>
      </w:r>
      <w:r w:rsidR="002E603D">
        <w:rPr>
          <w:lang w:val="en-US"/>
        </w:rPr>
        <w:t xml:space="preserve">for measurement are </w:t>
      </w:r>
      <w:r>
        <w:rPr>
          <w:lang w:val="en-US"/>
        </w:rPr>
        <w:t>highlighted</w:t>
      </w:r>
      <w:r w:rsidR="002E603D">
        <w:rPr>
          <w:lang w:val="en-US"/>
        </w:rPr>
        <w:t xml:space="preserve"> with </w:t>
      </w:r>
      <w:r>
        <w:rPr>
          <w:lang w:val="en-US"/>
        </w:rPr>
        <w:t>blue</w:t>
      </w:r>
      <w:r w:rsidR="002E603D">
        <w:rPr>
          <w:lang w:val="en-US"/>
        </w:rPr>
        <w:t xml:space="preserve"> </w:t>
      </w:r>
      <w:r>
        <w:rPr>
          <w:lang w:val="en-US"/>
        </w:rPr>
        <w:t>color as in Figure 5</w:t>
      </w:r>
      <w:r w:rsidR="002E603D">
        <w:rPr>
          <w:lang w:val="en-US"/>
        </w:rPr>
        <w:t>. In this scenario, narrow beams are SSB based, and UE will d</w:t>
      </w:r>
      <w:r w:rsidR="006D2354">
        <w:rPr>
          <w:lang w:val="en-US"/>
        </w:rPr>
        <w:t>o RX beam sweeping on these</w:t>
      </w:r>
      <w:r w:rsidR="002E603D">
        <w:rPr>
          <w:lang w:val="en-US"/>
        </w:rPr>
        <w:t xml:space="preserve"> 8 TX beams in Set B with 8 time</w:t>
      </w:r>
      <w:r w:rsidR="00511E79">
        <w:rPr>
          <w:lang w:val="en-US"/>
        </w:rPr>
        <w:t>s</w:t>
      </w:r>
      <w:r w:rsidR="002E603D">
        <w:rPr>
          <w:lang w:val="en-US"/>
        </w:rPr>
        <w:t>, i.e., 20*8=160ms</w:t>
      </w:r>
      <w:r w:rsidR="006D2354">
        <w:rPr>
          <w:lang w:val="en-US"/>
        </w:rPr>
        <w:t>, to obtain the one RSRP report</w:t>
      </w:r>
      <w:r w:rsidR="002E603D">
        <w:rPr>
          <w:lang w:val="en-US"/>
        </w:rPr>
        <w:t xml:space="preserve"> of the beams in Set B.</w:t>
      </w:r>
      <w:r w:rsidR="00030E7E">
        <w:rPr>
          <w:lang w:val="en-US"/>
        </w:rPr>
        <w:t xml:space="preserve"> Here</w:t>
      </w:r>
      <w:r w:rsidR="00511E79">
        <w:rPr>
          <w:lang w:val="en-US"/>
        </w:rPr>
        <w:t>,</w:t>
      </w:r>
      <w:r w:rsidR="00030E7E">
        <w:rPr>
          <w:lang w:val="en-US"/>
        </w:rPr>
        <w:t xml:space="preserve"> we assume that </w:t>
      </w:r>
      <w:r w:rsidR="00030E7E" w:rsidRPr="000A7F63">
        <w:rPr>
          <w:lang w:val="en-US"/>
        </w:rPr>
        <w:t>UE is aware of the beam mapping and indexing of S</w:t>
      </w:r>
      <w:r w:rsidR="00030E7E">
        <w:rPr>
          <w:lang w:val="en-US"/>
        </w:rPr>
        <w:t xml:space="preserve">et-A and Set-B. The detailed </w:t>
      </w:r>
      <w:r w:rsidR="00030E7E">
        <w:rPr>
          <w:lang w:val="en-US"/>
        </w:rPr>
        <w:lastRenderedPageBreak/>
        <w:t>beam direction</w:t>
      </w:r>
      <w:r w:rsidR="00511E79">
        <w:rPr>
          <w:lang w:val="en-US"/>
        </w:rPr>
        <w:t>s</w:t>
      </w:r>
      <w:r w:rsidR="00030E7E">
        <w:rPr>
          <w:lang w:val="en-US"/>
        </w:rPr>
        <w:t xml:space="preserve"> of these 8 beams for m</w:t>
      </w:r>
      <w:r w:rsidR="006D2354">
        <w:rPr>
          <w:lang w:val="en-US"/>
        </w:rPr>
        <w:t>easurement are shown in Figure 5</w:t>
      </w:r>
      <w:r w:rsidR="00030E7E">
        <w:rPr>
          <w:lang w:val="en-US"/>
        </w:rPr>
        <w:t xml:space="preserve">. </w:t>
      </w:r>
      <w:r w:rsidR="00511E79">
        <w:rPr>
          <w:lang w:val="en-US"/>
        </w:rPr>
        <w:t>As there</w:t>
      </w:r>
      <w:r w:rsidR="00B40354">
        <w:rPr>
          <w:lang w:val="en-US"/>
        </w:rPr>
        <w:t xml:space="preserve"> are </w:t>
      </w:r>
      <w:r w:rsidR="00511E79">
        <w:rPr>
          <w:lang w:val="en-US"/>
        </w:rPr>
        <w:t xml:space="preserve">a </w:t>
      </w:r>
      <w:r w:rsidR="00B40354">
        <w:rPr>
          <w:lang w:val="en-US"/>
        </w:rPr>
        <w:t xml:space="preserve">total 8 beams at </w:t>
      </w:r>
      <w:r w:rsidR="00511E79">
        <w:rPr>
          <w:lang w:val="en-US"/>
        </w:rPr>
        <w:t xml:space="preserve">the </w:t>
      </w:r>
      <w:r w:rsidR="00B40354">
        <w:rPr>
          <w:lang w:val="en-US"/>
        </w:rPr>
        <w:t>UE side</w:t>
      </w:r>
      <w:r w:rsidR="00511E79">
        <w:rPr>
          <w:lang w:val="en-US"/>
        </w:rPr>
        <w:t>,</w:t>
      </w:r>
      <w:r w:rsidR="00175852">
        <w:rPr>
          <w:lang w:val="en-US"/>
        </w:rPr>
        <w:t xml:space="preserve"> </w:t>
      </w:r>
      <w:r w:rsidR="00511E79">
        <w:rPr>
          <w:lang w:val="en-US"/>
        </w:rPr>
        <w:t xml:space="preserve">the </w:t>
      </w:r>
      <w:r w:rsidR="00175852">
        <w:rPr>
          <w:lang w:val="en-US"/>
        </w:rPr>
        <w:t xml:space="preserve">resulting </w:t>
      </w:r>
      <w:r w:rsidR="00511E79">
        <w:rPr>
          <w:lang w:val="en-US"/>
        </w:rPr>
        <w:t xml:space="preserve">number of </w:t>
      </w:r>
      <w:r w:rsidR="00175852">
        <w:rPr>
          <w:lang w:val="en-US"/>
        </w:rPr>
        <w:t>beam pairs</w:t>
      </w:r>
      <w:r w:rsidR="00511E79">
        <w:rPr>
          <w:lang w:val="en-US"/>
        </w:rPr>
        <w:t xml:space="preserve"> is 256</w:t>
      </w:r>
      <w:r w:rsidR="00175852">
        <w:rPr>
          <w:lang w:val="en-US"/>
        </w:rPr>
        <w:t xml:space="preserve">. </w:t>
      </w:r>
    </w:p>
    <w:p w14:paraId="1307302A" w14:textId="2EC5CF67" w:rsidR="00B40354" w:rsidRDefault="00030E7E" w:rsidP="00B8613D">
      <w:pPr>
        <w:jc w:val="center"/>
      </w:pPr>
      <w:r>
        <w:object w:dxaOrig="5597" w:dyaOrig="3913" w14:anchorId="06842415">
          <v:shape id="_x0000_i1027" type="#_x0000_t75" style="width:279pt;height:195pt" o:ole="">
            <v:imagedata r:id="rId24" o:title=""/>
          </v:shape>
          <o:OLEObject Type="Embed" ProgID="Visio.Drawing.11" ShapeID="_x0000_i1027" DrawAspect="Content" ObjectID="_1726077294" r:id="rId25"/>
        </w:object>
      </w:r>
    </w:p>
    <w:p w14:paraId="71AF4351" w14:textId="0431BE8E" w:rsidR="00030E7E" w:rsidRPr="00B8613D" w:rsidRDefault="00B40354" w:rsidP="007536CA">
      <w:pPr>
        <w:pStyle w:val="aa"/>
      </w:pPr>
      <w:r>
        <w:t xml:space="preserve">Figure </w:t>
      </w:r>
      <w:r>
        <w:fldChar w:fldCharType="begin"/>
      </w:r>
      <w:r>
        <w:instrText xml:space="preserve"> SEQ Figure \* ARABIC </w:instrText>
      </w:r>
      <w:r>
        <w:fldChar w:fldCharType="separate"/>
      </w:r>
      <w:r w:rsidR="00E74A32">
        <w:rPr>
          <w:noProof/>
        </w:rPr>
        <w:t>14</w:t>
      </w:r>
      <w:r>
        <w:fldChar w:fldCharType="end"/>
      </w:r>
      <w:r>
        <w:t xml:space="preserve"> Beam direction and configuration for </w:t>
      </w:r>
      <w:r w:rsidR="00C70D26">
        <w:t>BS</w:t>
      </w:r>
      <w:r>
        <w:t xml:space="preserve"> beams-Set A and Set B (Highlighted beams are of Set-B</w:t>
      </w:r>
      <w:r w:rsidR="00B02656">
        <w:t>)</w:t>
      </w:r>
    </w:p>
    <w:p w14:paraId="34DA4A35" w14:textId="77777777" w:rsidR="00051CCC" w:rsidRDefault="00051CCC" w:rsidP="00051CCC">
      <w:pPr>
        <w:rPr>
          <w:u w:val="single"/>
          <w:lang w:val="en-US"/>
        </w:rPr>
      </w:pPr>
      <w:r>
        <w:rPr>
          <w:u w:val="single"/>
          <w:lang w:val="en-US"/>
        </w:rPr>
        <w:t xml:space="preserve">Description of AI/ML models </w:t>
      </w:r>
    </w:p>
    <w:p w14:paraId="3A9EDE31" w14:textId="5CDC204E" w:rsidR="00030E7E" w:rsidRDefault="00030E7E" w:rsidP="00B8613D">
      <w:pPr>
        <w:jc w:val="both"/>
        <w:rPr>
          <w:lang w:val="en-US"/>
        </w:rPr>
      </w:pPr>
      <w:r>
        <w:rPr>
          <w:lang w:val="en-US"/>
        </w:rPr>
        <w:t>The AI/ML model for our beam prediction is shown below</w:t>
      </w:r>
      <w:r w:rsidR="007C1223">
        <w:rPr>
          <w:lang w:val="en-US"/>
        </w:rPr>
        <w:t xml:space="preserve"> in</w:t>
      </w:r>
      <w:r>
        <w:rPr>
          <w:lang w:val="en-US"/>
        </w:rPr>
        <w:t xml:space="preserve"> Figure </w:t>
      </w:r>
      <w:r w:rsidR="007268FF">
        <w:rPr>
          <w:lang w:val="en-US"/>
        </w:rPr>
        <w:t>6</w:t>
      </w:r>
      <w:r>
        <w:rPr>
          <w:lang w:val="en-US"/>
        </w:rPr>
        <w:t xml:space="preserve">. The AI/ML model consists of </w:t>
      </w:r>
      <w:r w:rsidR="007C1223">
        <w:rPr>
          <w:lang w:val="en-US"/>
        </w:rPr>
        <w:t>a single LSTM layer</w:t>
      </w:r>
      <w:r>
        <w:rPr>
          <w:lang w:val="en-US"/>
        </w:rPr>
        <w:t xml:space="preserve"> </w:t>
      </w:r>
      <w:r w:rsidR="007C1223">
        <w:rPr>
          <w:lang w:val="en-US"/>
        </w:rPr>
        <w:t>a</w:t>
      </w:r>
      <w:r w:rsidR="004271C1">
        <w:rPr>
          <w:lang w:val="en-US"/>
        </w:rPr>
        <w:t xml:space="preserve">nd a single fully </w:t>
      </w:r>
      <w:r w:rsidR="00171855">
        <w:rPr>
          <w:lang w:val="en-US"/>
        </w:rPr>
        <w:t>connected</w:t>
      </w:r>
      <w:r w:rsidR="004271C1">
        <w:rPr>
          <w:lang w:val="en-US"/>
        </w:rPr>
        <w:t xml:space="preserve"> (FC) </w:t>
      </w:r>
      <w:r w:rsidR="007C1223">
        <w:rPr>
          <w:lang w:val="en-US"/>
        </w:rPr>
        <w:t>layer with each layer having</w:t>
      </w:r>
      <w:r>
        <w:rPr>
          <w:lang w:val="en-US"/>
        </w:rPr>
        <w:t xml:space="preserve"> 256 cells</w:t>
      </w:r>
      <w:r w:rsidR="004271C1">
        <w:rPr>
          <w:rFonts w:hint="eastAsia"/>
          <w:lang w:val="en-US"/>
        </w:rPr>
        <w:t xml:space="preserve">. </w:t>
      </w:r>
      <w:r>
        <w:rPr>
          <w:lang w:val="en-US"/>
        </w:rPr>
        <w:t>Input to the AI model is RSRP of set-B beams corresponding to the 8 UE beams</w:t>
      </w:r>
      <w:r w:rsidR="004271C1">
        <w:rPr>
          <w:lang w:val="en-US"/>
        </w:rPr>
        <w:t>, i.e., 8 x 8 beams,</w:t>
      </w:r>
      <w:r>
        <w:rPr>
          <w:lang w:val="en-US"/>
        </w:rPr>
        <w:t xml:space="preserve"> and output is the RSRP of set-A beams corresponding to the 8 UE beams.</w:t>
      </w:r>
      <w:r w:rsidR="004271C1">
        <w:rPr>
          <w:lang w:val="en-US"/>
        </w:rPr>
        <w:t>, i.e., 32 x 8 beams,</w:t>
      </w:r>
    </w:p>
    <w:p w14:paraId="7BBEE007" w14:textId="0500AD1C" w:rsidR="00030E7E" w:rsidRDefault="00DA0BFE" w:rsidP="00B8613D">
      <w:pPr>
        <w:jc w:val="both"/>
        <w:rPr>
          <w:lang w:val="en-US"/>
        </w:rPr>
      </w:pPr>
      <w:r>
        <w:rPr>
          <w:lang w:val="en-US"/>
        </w:rPr>
        <w:t>The data corresponding to the 160ms cycle is considered as one timestep for the ML model. In the ML model, we feed data of 6 such timesteps to the LSTM network and predict the RSRP of all the beam pairs. For ML model training, we have excluded those UEs whose RSRP does not exceed -90dB even for one beam pair during the entire measurement cycle.</w:t>
      </w:r>
    </w:p>
    <w:p w14:paraId="723119FD" w14:textId="77777777" w:rsidR="00000357" w:rsidRDefault="00030E7E">
      <w:pPr>
        <w:keepNext/>
        <w:ind w:left="1600" w:firstLine="800"/>
      </w:pPr>
      <w:r>
        <w:object w:dxaOrig="5304" w:dyaOrig="3456" w14:anchorId="1668E59D">
          <v:shape id="_x0000_i1028" type="#_x0000_t75" style="width:265.5pt;height:172.5pt" o:ole="">
            <v:imagedata r:id="rId26" o:title=""/>
          </v:shape>
          <o:OLEObject Type="Embed" ProgID="Visio.Drawing.15" ShapeID="_x0000_i1028" DrawAspect="Content" ObjectID="_1726077295" r:id="rId27"/>
        </w:object>
      </w:r>
    </w:p>
    <w:p w14:paraId="3A0A448B" w14:textId="2E777733" w:rsidR="00030E7E" w:rsidRDefault="00000357">
      <w:pPr>
        <w:pStyle w:val="aa"/>
        <w:ind w:left="2400" w:firstLine="800"/>
        <w:jc w:val="left"/>
        <w:rPr>
          <w:lang w:val="en-US"/>
        </w:rPr>
      </w:pPr>
      <w:r>
        <w:t xml:space="preserve">Figure </w:t>
      </w:r>
      <w:r>
        <w:fldChar w:fldCharType="begin"/>
      </w:r>
      <w:r>
        <w:instrText xml:space="preserve"> SEQ Figure \* ARABIC </w:instrText>
      </w:r>
      <w:r>
        <w:fldChar w:fldCharType="separate"/>
      </w:r>
      <w:r w:rsidR="00E74A32">
        <w:rPr>
          <w:noProof/>
        </w:rPr>
        <w:t>15</w:t>
      </w:r>
      <w:r>
        <w:fldChar w:fldCharType="end"/>
      </w:r>
      <w:r>
        <w:t xml:space="preserve"> AI model for BM for UE speed Generalisation </w:t>
      </w:r>
    </w:p>
    <w:p w14:paraId="36F46841" w14:textId="77777777" w:rsidR="00030E7E" w:rsidRPr="00F073EF" w:rsidRDefault="00030E7E" w:rsidP="00030E7E">
      <w:pPr>
        <w:rPr>
          <w:u w:val="single"/>
        </w:rPr>
      </w:pPr>
      <w:r w:rsidRPr="00F073EF">
        <w:rPr>
          <w:u w:val="single"/>
          <w:lang w:val="en-US"/>
        </w:rPr>
        <w:t>Results</w:t>
      </w:r>
    </w:p>
    <w:p w14:paraId="62CBA722" w14:textId="2B5046B1" w:rsidR="00030E7E" w:rsidRPr="00F073EF" w:rsidRDefault="00171855" w:rsidP="005340DF">
      <w:pPr>
        <w:spacing w:before="240" w:after="0"/>
        <w:jc w:val="both"/>
      </w:pPr>
      <w:r>
        <w:fldChar w:fldCharType="begin"/>
      </w:r>
      <w:r>
        <w:instrText xml:space="preserve"> REF _Ref115388614 \h </w:instrText>
      </w:r>
      <w:r>
        <w:fldChar w:fldCharType="separate"/>
      </w:r>
      <w:r w:rsidR="00E74A32" w:rsidRPr="0027415E">
        <w:t xml:space="preserve">Table </w:t>
      </w:r>
      <w:r w:rsidR="00E74A32">
        <w:rPr>
          <w:noProof/>
        </w:rPr>
        <w:t>11</w:t>
      </w:r>
      <w:r>
        <w:fldChar w:fldCharType="end"/>
      </w:r>
      <w:r>
        <w:t xml:space="preserve"> </w:t>
      </w:r>
      <w:r w:rsidR="00030E7E">
        <w:t>summarized some evaluation results</w:t>
      </w:r>
      <w:r w:rsidR="00680856">
        <w:t xml:space="preserve"> with different UE speed assumptions</w:t>
      </w:r>
      <w:r w:rsidR="00C70D26">
        <w:t xml:space="preserve"> of </w:t>
      </w:r>
      <w:r w:rsidR="004271C1">
        <w:t>TX</w:t>
      </w:r>
      <w:r w:rsidR="00C70D26">
        <w:t>-</w:t>
      </w:r>
      <w:r w:rsidR="004271C1">
        <w:t>RX</w:t>
      </w:r>
      <w:r w:rsidR="00030E7E">
        <w:t xml:space="preserve"> beam pair </w:t>
      </w:r>
      <w:r w:rsidR="00680856">
        <w:t xml:space="preserve">prediction </w:t>
      </w:r>
      <w:r w:rsidR="00030E7E">
        <w:t xml:space="preserve">and </w:t>
      </w:r>
      <w:r>
        <w:fldChar w:fldCharType="begin"/>
      </w:r>
      <w:r>
        <w:instrText xml:space="preserve"> REF _Ref115388614 \h </w:instrText>
      </w:r>
      <w:r>
        <w:fldChar w:fldCharType="separate"/>
      </w:r>
      <w:r w:rsidR="00E74A32" w:rsidRPr="0027415E">
        <w:t xml:space="preserve">Table </w:t>
      </w:r>
      <w:r w:rsidR="00E74A32">
        <w:rPr>
          <w:noProof/>
        </w:rPr>
        <w:t>11</w:t>
      </w:r>
      <w:r>
        <w:fldChar w:fldCharType="end"/>
      </w:r>
      <w:r>
        <w:t xml:space="preserve"> </w:t>
      </w:r>
      <w:r w:rsidR="00030E7E">
        <w:t xml:space="preserve">summarized results on </w:t>
      </w:r>
      <w:r w:rsidR="004271C1">
        <w:t xml:space="preserve">DL TX </w:t>
      </w:r>
      <w:r w:rsidR="00030E7E">
        <w:t xml:space="preserve">beam </w:t>
      </w:r>
      <w:r w:rsidR="00680856">
        <w:t xml:space="preserve">prediction </w:t>
      </w:r>
      <w:r w:rsidR="00030E7E">
        <w:t xml:space="preserve">with </w:t>
      </w:r>
      <w:r w:rsidR="00680856">
        <w:t xml:space="preserve">accuracy of Top-1 predicted beam to be in the set of Top-K actual beams in terms of L1-RSRP. </w:t>
      </w:r>
      <w:r w:rsidR="002A0852">
        <w:t>We also draw the results for the Top-1 predicted beam within 1dB RSRP difference of the actual best beam</w:t>
      </w:r>
      <w:r w:rsidR="0057715C">
        <w:t xml:space="preserve"> for the beam pair </w:t>
      </w:r>
      <w:r w:rsidR="00120292">
        <w:t>prediction</w:t>
      </w:r>
      <w:r w:rsidR="002A0852">
        <w:t xml:space="preserve">. </w:t>
      </w:r>
      <w:r w:rsidR="00120292">
        <w:t>Note that the total number of beam pairs are 256 and the total number of BS beams are 32.</w:t>
      </w:r>
      <w:r w:rsidR="004843F3">
        <w:t xml:space="preserve"> </w:t>
      </w:r>
      <w:r w:rsidR="00C45514">
        <w:t xml:space="preserve">We draw the results for different UE speed such as 30,40 50 and 60 kmph. </w:t>
      </w:r>
      <w:r w:rsidR="004843F3">
        <w:t xml:space="preserve">Mixed data have the equal number of samples </w:t>
      </w:r>
      <w:r w:rsidR="00C45514">
        <w:t>of</w:t>
      </w:r>
      <w:r w:rsidR="004843F3">
        <w:t xml:space="preserve"> all the dataset with UE speed</w:t>
      </w:r>
      <w:r w:rsidR="003A5603">
        <w:t xml:space="preserve"> varying</w:t>
      </w:r>
      <w:r w:rsidR="004843F3">
        <w:t xml:space="preserve"> from 30 to 60 kmph.</w:t>
      </w:r>
    </w:p>
    <w:p w14:paraId="7E4A392B" w14:textId="68B22455" w:rsidR="000B73B4" w:rsidRPr="0027415E" w:rsidRDefault="00171855" w:rsidP="0027415E">
      <w:pPr>
        <w:pStyle w:val="aa"/>
        <w:keepNext/>
        <w:rPr>
          <w:noProof/>
        </w:rPr>
      </w:pPr>
      <w:bookmarkStart w:id="48" w:name="_Ref115388614"/>
      <w:r w:rsidRPr="0027415E">
        <w:lastRenderedPageBreak/>
        <w:t xml:space="preserve">Table </w:t>
      </w:r>
      <w:r w:rsidRPr="0027415E">
        <w:fldChar w:fldCharType="begin"/>
      </w:r>
      <w:r w:rsidRPr="0027415E">
        <w:instrText xml:space="preserve"> SEQ Table \* ARABIC </w:instrText>
      </w:r>
      <w:r w:rsidRPr="0027415E">
        <w:fldChar w:fldCharType="separate"/>
      </w:r>
      <w:r w:rsidR="00E74A32">
        <w:rPr>
          <w:noProof/>
        </w:rPr>
        <w:t>11</w:t>
      </w:r>
      <w:r w:rsidRPr="0027415E">
        <w:fldChar w:fldCharType="end"/>
      </w:r>
      <w:bookmarkEnd w:id="48"/>
      <w:r w:rsidRPr="0027415E">
        <w:t xml:space="preserve"> </w:t>
      </w:r>
      <w:r w:rsidR="007C1223" w:rsidRPr="0027415E">
        <w:t>Generalization performance</w:t>
      </w:r>
      <w:r w:rsidR="000B73B4" w:rsidRPr="0027415E">
        <w:t xml:space="preserve"> </w:t>
      </w:r>
      <w:r w:rsidR="007C1223" w:rsidRPr="0027415E">
        <w:t>for beam pair prediction with respect to</w:t>
      </w:r>
      <w:r w:rsidR="000B73B4" w:rsidRPr="0027415E">
        <w:t xml:space="preserve"> various</w:t>
      </w:r>
      <w:r w:rsidR="000B73B4" w:rsidRPr="0027415E">
        <w:rPr>
          <w:noProof/>
        </w:rPr>
        <w:t xml:space="preserve"> UE speed</w:t>
      </w:r>
      <w:r w:rsidR="007C1223" w:rsidRPr="0027415E">
        <w:rPr>
          <w:noProof/>
        </w:rPr>
        <w:t>s.</w:t>
      </w:r>
    </w:p>
    <w:tbl>
      <w:tblPr>
        <w:tblW w:w="5000" w:type="pct"/>
        <w:tblLook w:val="04A0" w:firstRow="1" w:lastRow="0" w:firstColumn="1" w:lastColumn="0" w:noHBand="0" w:noVBand="1"/>
      </w:tblPr>
      <w:tblGrid>
        <w:gridCol w:w="1096"/>
        <w:gridCol w:w="1479"/>
        <w:gridCol w:w="1174"/>
        <w:gridCol w:w="1174"/>
        <w:gridCol w:w="1174"/>
        <w:gridCol w:w="1174"/>
        <w:gridCol w:w="1174"/>
        <w:gridCol w:w="1174"/>
      </w:tblGrid>
      <w:tr w:rsidR="00030E7E" w:rsidRPr="001155B6" w14:paraId="58E27FCE" w14:textId="77777777" w:rsidTr="0027415E">
        <w:trPr>
          <w:cantSplit/>
          <w:trHeight w:val="830"/>
        </w:trPr>
        <w:tc>
          <w:tcPr>
            <w:tcW w:w="570"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39D7AC2D" w14:textId="77777777" w:rsidR="00030E7E" w:rsidRPr="001155B6" w:rsidRDefault="00030E7E" w:rsidP="002E603D">
            <w:pPr>
              <w:spacing w:after="0"/>
              <w:ind w:left="113" w:right="113"/>
              <w:rPr>
                <w:rFonts w:eastAsia="Times New Roman"/>
                <w:color w:val="000000"/>
                <w:lang w:val="en-IN" w:eastAsia="en-IN"/>
              </w:rPr>
            </w:pPr>
            <w:r w:rsidRPr="001155B6">
              <w:rPr>
                <w:rFonts w:eastAsia="Times New Roman"/>
                <w:color w:val="000000"/>
                <w:lang w:val="en-IN" w:eastAsia="en-IN"/>
              </w:rPr>
              <w:t>Testing dataset</w:t>
            </w:r>
          </w:p>
        </w:tc>
        <w:tc>
          <w:tcPr>
            <w:tcW w:w="769"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21F5189C"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Training dataset</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2BDDF7A"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 xml:space="preserve">Mixed data </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9333E1C" w14:textId="5A48FD63"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10" w:type="pct"/>
            <w:tcBorders>
              <w:top w:val="single" w:sz="8" w:space="0" w:color="auto"/>
              <w:left w:val="nil"/>
              <w:bottom w:val="nil"/>
              <w:right w:val="single" w:sz="4" w:space="0" w:color="auto"/>
            </w:tcBorders>
            <w:shd w:val="clear" w:color="auto" w:fill="9CC2E5" w:themeFill="accent1" w:themeFillTint="99"/>
            <w:vAlign w:val="bottom"/>
            <w:hideMark/>
          </w:tcPr>
          <w:p w14:paraId="1DE29C81" w14:textId="785802FE"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9ABCA9" w14:textId="0B9661F6" w:rsidR="00030E7E" w:rsidRPr="001155B6" w:rsidRDefault="00B4416D" w:rsidP="002E603D">
            <w:pPr>
              <w:spacing w:after="0"/>
              <w:rPr>
                <w:rFonts w:eastAsia="Times New Roman"/>
                <w:color w:val="000000"/>
                <w:lang w:val="en-IN" w:eastAsia="en-IN"/>
              </w:rPr>
            </w:pPr>
            <w:proofErr w:type="gramStart"/>
            <w:r w:rsidRPr="001155B6">
              <w:rPr>
                <w:rFonts w:eastAsia="Times New Roman"/>
                <w:color w:val="000000"/>
                <w:lang w:val="en-IN" w:eastAsia="en-IN"/>
              </w:rPr>
              <w:t xml:space="preserve">UE  </w:t>
            </w:r>
            <w:r w:rsidR="00030E7E" w:rsidRPr="001155B6">
              <w:rPr>
                <w:rFonts w:eastAsia="Times New Roman"/>
                <w:color w:val="000000"/>
                <w:lang w:val="en-IN" w:eastAsia="en-IN"/>
              </w:rPr>
              <w:t>Speed</w:t>
            </w:r>
            <w:proofErr w:type="gramEnd"/>
            <w:r w:rsidR="00030E7E" w:rsidRPr="001155B6">
              <w:rPr>
                <w:rFonts w:eastAsia="Times New Roman"/>
                <w:color w:val="000000"/>
                <w:lang w:val="en-IN" w:eastAsia="en-IN"/>
              </w:rPr>
              <w:t>: 50kmph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4450EC" w14:textId="2338D088"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10"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7E14A0C" w14:textId="60AEC9B3" w:rsidR="00030E7E" w:rsidRPr="001155B6" w:rsidRDefault="001E70A4" w:rsidP="002E603D">
            <w:pPr>
              <w:spacing w:after="0"/>
              <w:rPr>
                <w:rFonts w:eastAsia="Times New Roman"/>
                <w:color w:val="000000"/>
                <w:lang w:val="en-IN" w:eastAsia="en-IN"/>
              </w:rPr>
            </w:pPr>
            <w:r w:rsidRPr="001155B6">
              <w:rPr>
                <w:rFonts w:eastAsia="Times New Roman"/>
                <w:color w:val="000000"/>
                <w:lang w:val="en-IN" w:eastAsia="en-IN"/>
              </w:rPr>
              <w:t>Legacy scheme (</w:t>
            </w:r>
            <w:proofErr w:type="gramStart"/>
            <w:r w:rsidRPr="001155B6">
              <w:rPr>
                <w:rFonts w:eastAsia="Times New Roman"/>
                <w:color w:val="000000"/>
                <w:lang w:val="en-IN" w:eastAsia="en-IN"/>
              </w:rPr>
              <w:t>Non-AI</w:t>
            </w:r>
            <w:proofErr w:type="gramEnd"/>
            <w:r w:rsidRPr="001155B6">
              <w:rPr>
                <w:rFonts w:eastAsia="Times New Roman"/>
                <w:color w:val="000000"/>
                <w:lang w:val="en-IN" w:eastAsia="en-IN"/>
              </w:rPr>
              <w:t>)</w:t>
            </w:r>
          </w:p>
        </w:tc>
      </w:tr>
      <w:tr w:rsidR="00030E7E" w:rsidRPr="001155B6" w14:paraId="40E0A868" w14:textId="77777777" w:rsidTr="00FD77A2">
        <w:trPr>
          <w:trHeight w:val="288"/>
        </w:trPr>
        <w:tc>
          <w:tcPr>
            <w:tcW w:w="570"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44DECB0"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30kmph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C7DD02A"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1A7A5E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38.77</w:t>
            </w:r>
          </w:p>
        </w:tc>
        <w:tc>
          <w:tcPr>
            <w:tcW w:w="610" w:type="pct"/>
            <w:tcBorders>
              <w:top w:val="single" w:sz="8" w:space="0" w:color="auto"/>
              <w:left w:val="nil"/>
              <w:bottom w:val="single" w:sz="4" w:space="0" w:color="auto"/>
              <w:right w:val="single" w:sz="8" w:space="0" w:color="auto"/>
            </w:tcBorders>
            <w:shd w:val="clear" w:color="auto" w:fill="DEEAF6" w:themeFill="accent1" w:themeFillTint="33"/>
            <w:noWrap/>
            <w:vAlign w:val="bottom"/>
            <w:hideMark/>
          </w:tcPr>
          <w:p w14:paraId="5793CC0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41.14</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5C063AB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33.81</w:t>
            </w:r>
          </w:p>
        </w:tc>
        <w:tc>
          <w:tcPr>
            <w:tcW w:w="610" w:type="pct"/>
            <w:tcBorders>
              <w:top w:val="single" w:sz="4" w:space="0" w:color="auto"/>
              <w:left w:val="single" w:sz="4" w:space="0" w:color="auto"/>
              <w:bottom w:val="single" w:sz="4" w:space="0" w:color="auto"/>
              <w:right w:val="single" w:sz="4" w:space="0" w:color="auto"/>
            </w:tcBorders>
            <w:shd w:val="clear" w:color="DDEBF7" w:fill="FFFFFF"/>
            <w:noWrap/>
            <w:vAlign w:val="bottom"/>
            <w:hideMark/>
          </w:tcPr>
          <w:p w14:paraId="7606B3E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31.48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7A316F3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28.76</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583EB2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41.85</w:t>
            </w:r>
          </w:p>
        </w:tc>
      </w:tr>
      <w:tr w:rsidR="00030E7E" w:rsidRPr="001155B6" w14:paraId="506234DF"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05A97FF1"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9DF214"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05CC595"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214903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83.58</w:t>
            </w:r>
          </w:p>
        </w:tc>
        <w:tc>
          <w:tcPr>
            <w:tcW w:w="610" w:type="pct"/>
            <w:tcBorders>
              <w:top w:val="nil"/>
              <w:left w:val="nil"/>
              <w:bottom w:val="single" w:sz="4" w:space="0" w:color="auto"/>
              <w:right w:val="single" w:sz="4" w:space="0" w:color="auto"/>
            </w:tcBorders>
            <w:shd w:val="clear" w:color="000000" w:fill="FFFFFF"/>
            <w:noWrap/>
            <w:vAlign w:val="bottom"/>
            <w:hideMark/>
          </w:tcPr>
          <w:p w14:paraId="79ED527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73.04</w:t>
            </w:r>
          </w:p>
        </w:tc>
        <w:tc>
          <w:tcPr>
            <w:tcW w:w="610"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8179D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63.45</w:t>
            </w:r>
          </w:p>
        </w:tc>
        <w:tc>
          <w:tcPr>
            <w:tcW w:w="610" w:type="pct"/>
            <w:tcBorders>
              <w:top w:val="nil"/>
              <w:left w:val="nil"/>
              <w:bottom w:val="single" w:sz="4" w:space="0" w:color="auto"/>
              <w:right w:val="single" w:sz="4" w:space="0" w:color="auto"/>
            </w:tcBorders>
            <w:shd w:val="clear" w:color="000000" w:fill="FFFFFF"/>
            <w:noWrap/>
            <w:vAlign w:val="bottom"/>
            <w:hideMark/>
          </w:tcPr>
          <w:p w14:paraId="222B37F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59.89</w:t>
            </w:r>
          </w:p>
        </w:tc>
        <w:tc>
          <w:tcPr>
            <w:tcW w:w="610" w:type="pct"/>
            <w:tcBorders>
              <w:top w:val="nil"/>
              <w:left w:val="nil"/>
              <w:bottom w:val="single" w:sz="4" w:space="0" w:color="auto"/>
              <w:right w:val="single" w:sz="8" w:space="0" w:color="auto"/>
            </w:tcBorders>
            <w:shd w:val="clear" w:color="000000" w:fill="FFFFFF"/>
            <w:noWrap/>
            <w:vAlign w:val="bottom"/>
            <w:hideMark/>
          </w:tcPr>
          <w:p w14:paraId="6F0FE8C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82.4</w:t>
            </w:r>
          </w:p>
        </w:tc>
      </w:tr>
      <w:tr w:rsidR="00030E7E" w:rsidRPr="001155B6" w14:paraId="5E0BB9D4"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62931E5C"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10096F9"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4EACA95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83.15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0E97B7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88.77</w:t>
            </w:r>
          </w:p>
        </w:tc>
        <w:tc>
          <w:tcPr>
            <w:tcW w:w="610" w:type="pct"/>
            <w:tcBorders>
              <w:top w:val="nil"/>
              <w:left w:val="nil"/>
              <w:bottom w:val="single" w:sz="4" w:space="0" w:color="auto"/>
              <w:right w:val="single" w:sz="8" w:space="0" w:color="auto"/>
            </w:tcBorders>
            <w:shd w:val="clear" w:color="DDEBF7" w:fill="FFFFFF"/>
            <w:noWrap/>
            <w:vAlign w:val="bottom"/>
            <w:hideMark/>
          </w:tcPr>
          <w:p w14:paraId="2832970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81.2</w:t>
            </w:r>
          </w:p>
        </w:tc>
        <w:tc>
          <w:tcPr>
            <w:tcW w:w="610" w:type="pct"/>
            <w:tcBorders>
              <w:top w:val="nil"/>
              <w:left w:val="nil"/>
              <w:bottom w:val="single" w:sz="4" w:space="0" w:color="auto"/>
              <w:right w:val="single" w:sz="4" w:space="0" w:color="auto"/>
            </w:tcBorders>
            <w:shd w:val="clear" w:color="DDEBF7" w:fill="FFFFFF"/>
            <w:noWrap/>
            <w:vAlign w:val="bottom"/>
            <w:hideMark/>
          </w:tcPr>
          <w:p w14:paraId="37D847E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71.78</w:t>
            </w:r>
          </w:p>
        </w:tc>
        <w:tc>
          <w:tcPr>
            <w:tcW w:w="610" w:type="pct"/>
            <w:tcBorders>
              <w:top w:val="nil"/>
              <w:left w:val="nil"/>
              <w:bottom w:val="single" w:sz="4" w:space="0" w:color="auto"/>
              <w:right w:val="single" w:sz="4" w:space="0" w:color="auto"/>
            </w:tcBorders>
            <w:shd w:val="clear" w:color="DDEBF7" w:fill="FFFFFF"/>
            <w:noWrap/>
            <w:vAlign w:val="bottom"/>
            <w:hideMark/>
          </w:tcPr>
          <w:p w14:paraId="7F4C0FE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68.49</w:t>
            </w:r>
          </w:p>
        </w:tc>
        <w:tc>
          <w:tcPr>
            <w:tcW w:w="610" w:type="pct"/>
            <w:tcBorders>
              <w:top w:val="nil"/>
              <w:left w:val="nil"/>
              <w:bottom w:val="single" w:sz="4" w:space="0" w:color="auto"/>
              <w:right w:val="single" w:sz="8" w:space="0" w:color="auto"/>
            </w:tcBorders>
            <w:shd w:val="clear" w:color="DDEBF7" w:fill="FFFFFF"/>
            <w:noWrap/>
            <w:vAlign w:val="bottom"/>
            <w:hideMark/>
          </w:tcPr>
          <w:p w14:paraId="240B3C0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86.11</w:t>
            </w:r>
          </w:p>
        </w:tc>
      </w:tr>
      <w:tr w:rsidR="00030E7E" w:rsidRPr="001155B6" w14:paraId="1AF43FC1"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02E4E491"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2214D65"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72A2D07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90.99</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B236B1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94.27</w:t>
            </w:r>
          </w:p>
        </w:tc>
        <w:tc>
          <w:tcPr>
            <w:tcW w:w="610" w:type="pct"/>
            <w:tcBorders>
              <w:top w:val="nil"/>
              <w:left w:val="nil"/>
              <w:bottom w:val="single" w:sz="4" w:space="0" w:color="auto"/>
              <w:right w:val="single" w:sz="8" w:space="0" w:color="auto"/>
            </w:tcBorders>
            <w:shd w:val="clear" w:color="000000" w:fill="FFFFFF"/>
            <w:noWrap/>
            <w:vAlign w:val="bottom"/>
            <w:hideMark/>
          </w:tcPr>
          <w:p w14:paraId="48D0753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000000" w:fill="FFFFFF"/>
            <w:noWrap/>
            <w:vAlign w:val="bottom"/>
            <w:hideMark/>
          </w:tcPr>
          <w:p w14:paraId="002DEF2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80.34</w:t>
            </w:r>
          </w:p>
        </w:tc>
        <w:tc>
          <w:tcPr>
            <w:tcW w:w="610" w:type="pct"/>
            <w:tcBorders>
              <w:top w:val="nil"/>
              <w:left w:val="nil"/>
              <w:bottom w:val="single" w:sz="4" w:space="0" w:color="auto"/>
              <w:right w:val="single" w:sz="4" w:space="0" w:color="auto"/>
            </w:tcBorders>
            <w:shd w:val="clear" w:color="000000" w:fill="FFFFFF"/>
            <w:noWrap/>
            <w:vAlign w:val="bottom"/>
            <w:hideMark/>
          </w:tcPr>
          <w:p w14:paraId="7D3BECF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77.02</w:t>
            </w:r>
          </w:p>
        </w:tc>
        <w:tc>
          <w:tcPr>
            <w:tcW w:w="610" w:type="pct"/>
            <w:tcBorders>
              <w:top w:val="nil"/>
              <w:left w:val="nil"/>
              <w:bottom w:val="single" w:sz="4" w:space="0" w:color="auto"/>
              <w:right w:val="single" w:sz="8" w:space="0" w:color="auto"/>
            </w:tcBorders>
            <w:shd w:val="clear" w:color="000000" w:fill="FFFFFF"/>
            <w:noWrap/>
            <w:vAlign w:val="bottom"/>
            <w:hideMark/>
          </w:tcPr>
          <w:p w14:paraId="7EFF15C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90.07</w:t>
            </w:r>
          </w:p>
        </w:tc>
      </w:tr>
      <w:tr w:rsidR="00030E7E" w:rsidRPr="001155B6" w14:paraId="2F265F75"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273E8058"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3CE7069"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1BB27B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94.06</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43EF5A7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96.18</w:t>
            </w:r>
          </w:p>
        </w:tc>
        <w:tc>
          <w:tcPr>
            <w:tcW w:w="610" w:type="pct"/>
            <w:tcBorders>
              <w:top w:val="nil"/>
              <w:left w:val="nil"/>
              <w:bottom w:val="single" w:sz="8" w:space="0" w:color="auto"/>
              <w:right w:val="single" w:sz="8" w:space="0" w:color="auto"/>
            </w:tcBorders>
            <w:shd w:val="clear" w:color="DDEBF7" w:fill="FFFFFF"/>
            <w:noWrap/>
            <w:vAlign w:val="bottom"/>
            <w:hideMark/>
          </w:tcPr>
          <w:p w14:paraId="506E6FE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90.28</w:t>
            </w:r>
          </w:p>
        </w:tc>
        <w:tc>
          <w:tcPr>
            <w:tcW w:w="610" w:type="pct"/>
            <w:tcBorders>
              <w:top w:val="nil"/>
              <w:left w:val="nil"/>
              <w:bottom w:val="single" w:sz="8" w:space="0" w:color="auto"/>
              <w:right w:val="single" w:sz="4" w:space="0" w:color="auto"/>
            </w:tcBorders>
            <w:shd w:val="clear" w:color="DDEBF7" w:fill="FFFFFF"/>
            <w:noWrap/>
            <w:vAlign w:val="bottom"/>
            <w:hideMark/>
          </w:tcPr>
          <w:p w14:paraId="37C7E79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84.2</w:t>
            </w:r>
          </w:p>
        </w:tc>
        <w:tc>
          <w:tcPr>
            <w:tcW w:w="610" w:type="pct"/>
            <w:tcBorders>
              <w:top w:val="nil"/>
              <w:left w:val="nil"/>
              <w:bottom w:val="single" w:sz="8" w:space="0" w:color="auto"/>
              <w:right w:val="single" w:sz="4" w:space="0" w:color="auto"/>
            </w:tcBorders>
            <w:shd w:val="clear" w:color="DDEBF7" w:fill="FFFFFF"/>
            <w:noWrap/>
            <w:vAlign w:val="bottom"/>
            <w:hideMark/>
          </w:tcPr>
          <w:p w14:paraId="0B0CF45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80.75</w:t>
            </w:r>
          </w:p>
        </w:tc>
        <w:tc>
          <w:tcPr>
            <w:tcW w:w="610" w:type="pct"/>
            <w:tcBorders>
              <w:top w:val="nil"/>
              <w:left w:val="nil"/>
              <w:bottom w:val="single" w:sz="8" w:space="0" w:color="auto"/>
              <w:right w:val="single" w:sz="8" w:space="0" w:color="auto"/>
            </w:tcBorders>
            <w:shd w:val="clear" w:color="DDEBF7" w:fill="FFFFFF"/>
            <w:noWrap/>
            <w:vAlign w:val="bottom"/>
            <w:hideMark/>
          </w:tcPr>
          <w:p w14:paraId="0B07391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91.89</w:t>
            </w:r>
          </w:p>
        </w:tc>
      </w:tr>
      <w:tr w:rsidR="00030E7E" w:rsidRPr="001155B6" w14:paraId="177CB6EC"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6E28CA24"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DDFC196"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7C1270BA" w14:textId="6DA3E668" w:rsidR="00030E7E" w:rsidRPr="001155B6" w:rsidRDefault="00D379E9" w:rsidP="002E603D">
            <w:pPr>
              <w:spacing w:after="0"/>
              <w:jc w:val="right"/>
              <w:rPr>
                <w:rFonts w:eastAsia="Times New Roman"/>
                <w:color w:val="000000"/>
                <w:lang w:val="en-IN" w:eastAsia="en-IN"/>
              </w:rPr>
            </w:pPr>
            <w:r w:rsidRPr="001155B6">
              <w:rPr>
                <w:rFonts w:eastAsia="Times New Roman"/>
                <w:color w:val="000000"/>
                <w:lang w:val="en-IN" w:eastAsia="en-IN"/>
              </w:rPr>
              <w:t>88.24</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6A7B9C95" w14:textId="0D581804" w:rsidR="00030E7E" w:rsidRPr="001155B6" w:rsidRDefault="003E67EE" w:rsidP="002E603D">
            <w:pPr>
              <w:spacing w:after="0"/>
              <w:jc w:val="right"/>
              <w:rPr>
                <w:rFonts w:eastAsia="Times New Roman"/>
                <w:color w:val="000000"/>
                <w:lang w:val="en-IN" w:eastAsia="en-IN"/>
              </w:rPr>
            </w:pPr>
            <w:r w:rsidRPr="001155B6">
              <w:rPr>
                <w:rFonts w:eastAsia="Times New Roman"/>
                <w:color w:val="000000"/>
                <w:lang w:val="en-IN" w:eastAsia="en-IN"/>
              </w:rPr>
              <w:t>93</w:t>
            </w:r>
          </w:p>
        </w:tc>
        <w:tc>
          <w:tcPr>
            <w:tcW w:w="610" w:type="pct"/>
            <w:tcBorders>
              <w:top w:val="nil"/>
              <w:left w:val="nil"/>
              <w:bottom w:val="single" w:sz="8" w:space="0" w:color="auto"/>
              <w:right w:val="single" w:sz="8" w:space="0" w:color="auto"/>
            </w:tcBorders>
            <w:shd w:val="clear" w:color="DDEBF7" w:fill="FFFFFF"/>
            <w:noWrap/>
            <w:vAlign w:val="bottom"/>
          </w:tcPr>
          <w:p w14:paraId="2332FAA4" w14:textId="604F585E" w:rsidR="00030E7E" w:rsidRPr="001155B6" w:rsidRDefault="00E32C35" w:rsidP="002E603D">
            <w:pPr>
              <w:spacing w:after="0"/>
              <w:jc w:val="right"/>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4" w:space="0" w:color="auto"/>
            </w:tcBorders>
            <w:shd w:val="clear" w:color="DDEBF7" w:fill="FFFFFF"/>
            <w:noWrap/>
            <w:vAlign w:val="bottom"/>
          </w:tcPr>
          <w:p w14:paraId="75C61860" w14:textId="6A440460" w:rsidR="00030E7E" w:rsidRPr="001155B6" w:rsidRDefault="00B429A0" w:rsidP="002E603D">
            <w:pPr>
              <w:spacing w:after="0"/>
              <w:jc w:val="right"/>
              <w:rPr>
                <w:rFonts w:eastAsia="Times New Roman"/>
                <w:color w:val="000000"/>
                <w:lang w:val="en-IN" w:eastAsia="en-IN"/>
              </w:rPr>
            </w:pPr>
            <w:r w:rsidRPr="001155B6">
              <w:rPr>
                <w:rFonts w:eastAsia="Times New Roman"/>
                <w:color w:val="000000"/>
                <w:lang w:val="en-IN" w:eastAsia="en-IN"/>
              </w:rPr>
              <w:t>73.29</w:t>
            </w:r>
          </w:p>
        </w:tc>
        <w:tc>
          <w:tcPr>
            <w:tcW w:w="610" w:type="pct"/>
            <w:tcBorders>
              <w:top w:val="nil"/>
              <w:left w:val="nil"/>
              <w:bottom w:val="single" w:sz="8" w:space="0" w:color="auto"/>
              <w:right w:val="single" w:sz="4" w:space="0" w:color="auto"/>
            </w:tcBorders>
            <w:shd w:val="clear" w:color="DDEBF7" w:fill="FFFFFF"/>
            <w:noWrap/>
            <w:vAlign w:val="bottom"/>
          </w:tcPr>
          <w:p w14:paraId="4BA220EC" w14:textId="590EED08"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69.64</w:t>
            </w:r>
          </w:p>
        </w:tc>
        <w:tc>
          <w:tcPr>
            <w:tcW w:w="610" w:type="pct"/>
            <w:tcBorders>
              <w:top w:val="nil"/>
              <w:left w:val="nil"/>
              <w:bottom w:val="single" w:sz="8" w:space="0" w:color="auto"/>
              <w:right w:val="single" w:sz="8" w:space="0" w:color="auto"/>
            </w:tcBorders>
            <w:shd w:val="clear" w:color="DDEBF7" w:fill="FFFFFF"/>
            <w:noWrap/>
            <w:vAlign w:val="bottom"/>
          </w:tcPr>
          <w:p w14:paraId="25D5D5ED" w14:textId="700DEDE6"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88.02</w:t>
            </w:r>
          </w:p>
        </w:tc>
      </w:tr>
      <w:tr w:rsidR="00030E7E" w:rsidRPr="001155B6" w14:paraId="61DEB345" w14:textId="77777777" w:rsidTr="00FD77A2">
        <w:trPr>
          <w:trHeight w:val="288"/>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26823CB3"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40kmph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D5F650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7FB2F09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38.5</w:t>
            </w:r>
          </w:p>
        </w:tc>
        <w:tc>
          <w:tcPr>
            <w:tcW w:w="610" w:type="pct"/>
            <w:tcBorders>
              <w:top w:val="nil"/>
              <w:left w:val="nil"/>
              <w:bottom w:val="single" w:sz="4" w:space="0" w:color="auto"/>
              <w:right w:val="single" w:sz="8" w:space="0" w:color="auto"/>
            </w:tcBorders>
            <w:shd w:val="clear" w:color="DDEBF7" w:fill="FFFFFF"/>
            <w:noWrap/>
            <w:vAlign w:val="bottom"/>
            <w:hideMark/>
          </w:tcPr>
          <w:p w14:paraId="0EC4BC3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37.08</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C75E22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35.86</w:t>
            </w:r>
          </w:p>
        </w:tc>
        <w:tc>
          <w:tcPr>
            <w:tcW w:w="610" w:type="pct"/>
            <w:tcBorders>
              <w:top w:val="nil"/>
              <w:left w:val="nil"/>
              <w:bottom w:val="single" w:sz="4" w:space="0" w:color="auto"/>
              <w:right w:val="single" w:sz="4" w:space="0" w:color="auto"/>
            </w:tcBorders>
            <w:shd w:val="clear" w:color="DDEBF7" w:fill="FFFFFF"/>
            <w:noWrap/>
            <w:vAlign w:val="bottom"/>
            <w:hideMark/>
          </w:tcPr>
          <w:p w14:paraId="4171A6E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31.24</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401D5A6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30.28</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4122749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40.78</w:t>
            </w:r>
          </w:p>
        </w:tc>
      </w:tr>
      <w:tr w:rsidR="00030E7E" w:rsidRPr="001155B6" w14:paraId="1BFEE3ED"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37903AAE"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327EC2B"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D9C07F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78.48</w:t>
            </w:r>
          </w:p>
        </w:tc>
        <w:tc>
          <w:tcPr>
            <w:tcW w:w="610" w:type="pct"/>
            <w:tcBorders>
              <w:top w:val="nil"/>
              <w:left w:val="nil"/>
              <w:bottom w:val="single" w:sz="4" w:space="0" w:color="auto"/>
              <w:right w:val="single" w:sz="8" w:space="0" w:color="auto"/>
            </w:tcBorders>
            <w:shd w:val="clear" w:color="000000" w:fill="FFFFFF"/>
            <w:noWrap/>
            <w:vAlign w:val="bottom"/>
            <w:hideMark/>
          </w:tcPr>
          <w:p w14:paraId="05EB2AA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70.12</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9CF6BC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80.16</w:t>
            </w:r>
          </w:p>
        </w:tc>
        <w:tc>
          <w:tcPr>
            <w:tcW w:w="610" w:type="pct"/>
            <w:tcBorders>
              <w:top w:val="nil"/>
              <w:left w:val="nil"/>
              <w:bottom w:val="single" w:sz="4" w:space="0" w:color="auto"/>
              <w:right w:val="single" w:sz="4" w:space="0" w:color="auto"/>
            </w:tcBorders>
            <w:shd w:val="clear" w:color="000000" w:fill="FFFFFF"/>
            <w:noWrap/>
            <w:vAlign w:val="bottom"/>
            <w:hideMark/>
          </w:tcPr>
          <w:p w14:paraId="1565C25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68.57</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7BDCC39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66.2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5F49599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80.41</w:t>
            </w:r>
          </w:p>
        </w:tc>
      </w:tr>
      <w:tr w:rsidR="00030E7E" w:rsidRPr="001155B6" w14:paraId="54C03E8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1C7ACE6C"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E4DB81D"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769CF0D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85.12</w:t>
            </w:r>
          </w:p>
        </w:tc>
        <w:tc>
          <w:tcPr>
            <w:tcW w:w="610" w:type="pct"/>
            <w:tcBorders>
              <w:top w:val="nil"/>
              <w:left w:val="nil"/>
              <w:bottom w:val="single" w:sz="4" w:space="0" w:color="auto"/>
              <w:right w:val="single" w:sz="8" w:space="0" w:color="auto"/>
            </w:tcBorders>
            <w:shd w:val="clear" w:color="DDEBF7" w:fill="FFFFFF"/>
            <w:noWrap/>
            <w:vAlign w:val="bottom"/>
            <w:hideMark/>
          </w:tcPr>
          <w:p w14:paraId="7DCFA2A5"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77.07</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19F859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DDEBF7" w:fill="FFFFFF"/>
            <w:noWrap/>
            <w:vAlign w:val="bottom"/>
            <w:hideMark/>
          </w:tcPr>
          <w:p w14:paraId="7FD57A4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3BC0D00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74.83</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6EF8AAE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85.89</w:t>
            </w:r>
          </w:p>
        </w:tc>
      </w:tr>
      <w:tr w:rsidR="00030E7E" w:rsidRPr="001155B6" w14:paraId="46A2DE41"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6E2B6AED"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B1F48C"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FFF487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91.56</w:t>
            </w:r>
          </w:p>
        </w:tc>
        <w:tc>
          <w:tcPr>
            <w:tcW w:w="610" w:type="pct"/>
            <w:tcBorders>
              <w:top w:val="nil"/>
              <w:left w:val="nil"/>
              <w:bottom w:val="single" w:sz="4" w:space="0" w:color="auto"/>
              <w:right w:val="single" w:sz="8" w:space="0" w:color="auto"/>
            </w:tcBorders>
            <w:shd w:val="clear" w:color="000000" w:fill="FFFFFF"/>
            <w:noWrap/>
            <w:vAlign w:val="bottom"/>
            <w:hideMark/>
          </w:tcPr>
          <w:p w14:paraId="0F8B0FF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83.71</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4F116D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93.67</w:t>
            </w:r>
          </w:p>
        </w:tc>
        <w:tc>
          <w:tcPr>
            <w:tcW w:w="610" w:type="pct"/>
            <w:tcBorders>
              <w:top w:val="nil"/>
              <w:left w:val="nil"/>
              <w:bottom w:val="single" w:sz="4" w:space="0" w:color="auto"/>
              <w:right w:val="single" w:sz="4" w:space="0" w:color="auto"/>
            </w:tcBorders>
            <w:shd w:val="clear" w:color="000000" w:fill="FFFFFF"/>
            <w:noWrap/>
            <w:vAlign w:val="bottom"/>
            <w:hideMark/>
          </w:tcPr>
          <w:p w14:paraId="1005AC85"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84.26</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4B8143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82.33</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4EBD6F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90.92</w:t>
            </w:r>
          </w:p>
        </w:tc>
      </w:tr>
      <w:tr w:rsidR="00030E7E" w:rsidRPr="001155B6" w14:paraId="3BE29A63"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1354E9C"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5159F33"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98929F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93.98</w:t>
            </w:r>
          </w:p>
        </w:tc>
        <w:tc>
          <w:tcPr>
            <w:tcW w:w="610" w:type="pct"/>
            <w:tcBorders>
              <w:top w:val="nil"/>
              <w:left w:val="nil"/>
              <w:bottom w:val="single" w:sz="8" w:space="0" w:color="auto"/>
              <w:right w:val="single" w:sz="8" w:space="0" w:color="auto"/>
            </w:tcBorders>
            <w:shd w:val="clear" w:color="DDEBF7" w:fill="FFFFFF"/>
            <w:noWrap/>
            <w:vAlign w:val="bottom"/>
            <w:hideMark/>
          </w:tcPr>
          <w:p w14:paraId="2E1CAD2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86.97</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1D2C37C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95.67</w:t>
            </w:r>
          </w:p>
        </w:tc>
        <w:tc>
          <w:tcPr>
            <w:tcW w:w="610" w:type="pct"/>
            <w:tcBorders>
              <w:top w:val="nil"/>
              <w:left w:val="nil"/>
              <w:bottom w:val="single" w:sz="8" w:space="0" w:color="auto"/>
              <w:right w:val="single" w:sz="4" w:space="0" w:color="auto"/>
            </w:tcBorders>
            <w:shd w:val="clear" w:color="DDEBF7" w:fill="FFFFFF"/>
            <w:noWrap/>
            <w:vAlign w:val="bottom"/>
            <w:hideMark/>
          </w:tcPr>
          <w:p w14:paraId="4465332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87.94</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969034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86.27</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4CB0F63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92.9</w:t>
            </w:r>
          </w:p>
        </w:tc>
      </w:tr>
      <w:tr w:rsidR="00030E7E" w:rsidRPr="001155B6" w14:paraId="43CBE827"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7F498BD9"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386F366"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B347BBA" w14:textId="3349A2F8" w:rsidR="00030E7E" w:rsidRPr="001155B6" w:rsidRDefault="00D379E9" w:rsidP="002E603D">
            <w:pPr>
              <w:spacing w:after="0"/>
              <w:jc w:val="right"/>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8" w:space="0" w:color="auto"/>
            </w:tcBorders>
            <w:shd w:val="clear" w:color="DDEBF7" w:fill="FFFFFF"/>
            <w:noWrap/>
            <w:vAlign w:val="bottom"/>
          </w:tcPr>
          <w:p w14:paraId="177B6916" w14:textId="0CDD9E59" w:rsidR="00030E7E" w:rsidRPr="001155B6" w:rsidRDefault="003E67EE" w:rsidP="002E603D">
            <w:pPr>
              <w:spacing w:after="0"/>
              <w:jc w:val="right"/>
              <w:rPr>
                <w:rFonts w:eastAsia="Times New Roman"/>
                <w:color w:val="000000"/>
                <w:lang w:val="en-IN" w:eastAsia="en-IN"/>
              </w:rPr>
            </w:pPr>
            <w:r w:rsidRPr="001155B6">
              <w:rPr>
                <w:rFonts w:eastAsia="Times New Roman"/>
                <w:color w:val="000000"/>
                <w:lang w:val="en-IN" w:eastAsia="en-IN"/>
              </w:rPr>
              <w:t>79.51</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747B34A6" w14:textId="025A2BBB" w:rsidR="00030E7E" w:rsidRPr="001155B6" w:rsidRDefault="00E32C35" w:rsidP="002E603D">
            <w:pPr>
              <w:spacing w:after="0"/>
              <w:jc w:val="right"/>
              <w:rPr>
                <w:rFonts w:eastAsia="Times New Roman"/>
                <w:color w:val="000000"/>
                <w:lang w:val="en-IN" w:eastAsia="en-IN"/>
              </w:rPr>
            </w:pPr>
            <w:r w:rsidRPr="001155B6">
              <w:rPr>
                <w:rFonts w:eastAsia="Times New Roman"/>
                <w:color w:val="000000"/>
                <w:lang w:val="en-IN" w:eastAsia="en-IN"/>
              </w:rPr>
              <w:t>91.24</w:t>
            </w:r>
          </w:p>
        </w:tc>
        <w:tc>
          <w:tcPr>
            <w:tcW w:w="610" w:type="pct"/>
            <w:tcBorders>
              <w:top w:val="nil"/>
              <w:left w:val="nil"/>
              <w:bottom w:val="single" w:sz="8" w:space="0" w:color="auto"/>
              <w:right w:val="single" w:sz="4" w:space="0" w:color="auto"/>
            </w:tcBorders>
            <w:shd w:val="clear" w:color="DDEBF7" w:fill="FFFFFF"/>
            <w:noWrap/>
            <w:vAlign w:val="bottom"/>
          </w:tcPr>
          <w:p w14:paraId="359FC555" w14:textId="75ACD969" w:rsidR="00030E7E" w:rsidRPr="001155B6" w:rsidRDefault="00B429A0" w:rsidP="002E603D">
            <w:pPr>
              <w:spacing w:after="0"/>
              <w:jc w:val="right"/>
              <w:rPr>
                <w:rFonts w:eastAsia="Times New Roman"/>
                <w:color w:val="000000"/>
                <w:lang w:val="en-IN" w:eastAsia="en-IN"/>
              </w:rPr>
            </w:pPr>
            <w:r w:rsidRPr="001155B6">
              <w:rPr>
                <w:rFonts w:eastAsia="Times New Roman"/>
                <w:color w:val="000000"/>
                <w:lang w:val="en-IN" w:eastAsia="en-IN"/>
              </w:rPr>
              <w:t>79.69</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4D621FA0" w14:textId="2346D3BF"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76.77</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48641D7C" w14:textId="74C3D3B6"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88.4</w:t>
            </w:r>
          </w:p>
        </w:tc>
      </w:tr>
      <w:tr w:rsidR="00030E7E" w:rsidRPr="001155B6" w14:paraId="0239F482" w14:textId="77777777" w:rsidTr="00FD77A2">
        <w:trPr>
          <w:trHeight w:val="276"/>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0095EC4D"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50kmph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96E811"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4251A07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35.98</w:t>
            </w:r>
          </w:p>
        </w:tc>
        <w:tc>
          <w:tcPr>
            <w:tcW w:w="610" w:type="pct"/>
            <w:tcBorders>
              <w:top w:val="nil"/>
              <w:left w:val="nil"/>
              <w:bottom w:val="single" w:sz="4" w:space="0" w:color="auto"/>
              <w:right w:val="single" w:sz="8" w:space="0" w:color="auto"/>
            </w:tcBorders>
            <w:shd w:val="clear" w:color="DDEBF7" w:fill="FFFFFF"/>
            <w:noWrap/>
            <w:vAlign w:val="bottom"/>
            <w:hideMark/>
          </w:tcPr>
          <w:p w14:paraId="5085640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30.42</w:t>
            </w:r>
          </w:p>
        </w:tc>
        <w:tc>
          <w:tcPr>
            <w:tcW w:w="610" w:type="pct"/>
            <w:tcBorders>
              <w:top w:val="nil"/>
              <w:left w:val="nil"/>
              <w:bottom w:val="single" w:sz="4" w:space="0" w:color="auto"/>
              <w:right w:val="single" w:sz="8" w:space="0" w:color="auto"/>
            </w:tcBorders>
            <w:shd w:val="clear" w:color="DDEBF7" w:fill="FFFFFF"/>
            <w:noWrap/>
            <w:vAlign w:val="bottom"/>
            <w:hideMark/>
          </w:tcPr>
          <w:p w14:paraId="285B7FF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31.42</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5949FB2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35.35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0634024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30.51</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1446FBE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42.87</w:t>
            </w:r>
          </w:p>
        </w:tc>
      </w:tr>
      <w:tr w:rsidR="00030E7E" w:rsidRPr="001155B6" w14:paraId="07A88A7A"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0465C5D2"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F62AB4F"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752D20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75.94</w:t>
            </w:r>
          </w:p>
        </w:tc>
        <w:tc>
          <w:tcPr>
            <w:tcW w:w="610" w:type="pct"/>
            <w:tcBorders>
              <w:top w:val="nil"/>
              <w:left w:val="nil"/>
              <w:bottom w:val="single" w:sz="4" w:space="0" w:color="auto"/>
              <w:right w:val="single" w:sz="8" w:space="0" w:color="auto"/>
            </w:tcBorders>
            <w:shd w:val="clear" w:color="000000" w:fill="FFFFFF"/>
            <w:noWrap/>
            <w:vAlign w:val="bottom"/>
            <w:hideMark/>
          </w:tcPr>
          <w:p w14:paraId="5F4F328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60.77</w:t>
            </w:r>
          </w:p>
        </w:tc>
        <w:tc>
          <w:tcPr>
            <w:tcW w:w="610" w:type="pct"/>
            <w:tcBorders>
              <w:top w:val="nil"/>
              <w:left w:val="nil"/>
              <w:bottom w:val="single" w:sz="4" w:space="0" w:color="auto"/>
              <w:right w:val="single" w:sz="8" w:space="0" w:color="auto"/>
            </w:tcBorders>
            <w:shd w:val="clear" w:color="000000" w:fill="FFFFFF"/>
            <w:noWrap/>
            <w:vAlign w:val="bottom"/>
            <w:hideMark/>
          </w:tcPr>
          <w:p w14:paraId="7C52276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68.48</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6BF7E4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76.88</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2B5B4E9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69.42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8E3D67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78.43</w:t>
            </w:r>
          </w:p>
        </w:tc>
      </w:tr>
      <w:tr w:rsidR="00030E7E" w:rsidRPr="001155B6" w14:paraId="24AAE83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67D5109B"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3EB038A"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19F3C14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84.51</w:t>
            </w:r>
          </w:p>
        </w:tc>
        <w:tc>
          <w:tcPr>
            <w:tcW w:w="610" w:type="pct"/>
            <w:tcBorders>
              <w:top w:val="nil"/>
              <w:left w:val="nil"/>
              <w:bottom w:val="single" w:sz="4" w:space="0" w:color="auto"/>
              <w:right w:val="single" w:sz="8" w:space="0" w:color="auto"/>
            </w:tcBorders>
            <w:shd w:val="clear" w:color="DDEBF7" w:fill="FFFFFF"/>
            <w:noWrap/>
            <w:vAlign w:val="bottom"/>
            <w:hideMark/>
          </w:tcPr>
          <w:p w14:paraId="374B0CF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69.33</w:t>
            </w:r>
          </w:p>
        </w:tc>
        <w:tc>
          <w:tcPr>
            <w:tcW w:w="610" w:type="pct"/>
            <w:tcBorders>
              <w:top w:val="nil"/>
              <w:left w:val="nil"/>
              <w:bottom w:val="single" w:sz="4" w:space="0" w:color="auto"/>
              <w:right w:val="single" w:sz="8" w:space="0" w:color="auto"/>
            </w:tcBorders>
            <w:shd w:val="clear" w:color="DDEBF7" w:fill="FFFFFF"/>
            <w:noWrap/>
            <w:vAlign w:val="bottom"/>
            <w:hideMark/>
          </w:tcPr>
          <w:p w14:paraId="553D852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76.27</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342AC53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84.3</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67DCE62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78.25</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2077880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84.46</w:t>
            </w:r>
          </w:p>
        </w:tc>
      </w:tr>
      <w:tr w:rsidR="00030E7E" w:rsidRPr="001155B6" w14:paraId="3F38766B"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4B9B2DC4"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B37A35A"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08283C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w:t>
            </w:r>
          </w:p>
        </w:tc>
        <w:tc>
          <w:tcPr>
            <w:tcW w:w="610" w:type="pct"/>
            <w:tcBorders>
              <w:top w:val="nil"/>
              <w:left w:val="nil"/>
              <w:bottom w:val="single" w:sz="4" w:space="0" w:color="auto"/>
              <w:right w:val="single" w:sz="8" w:space="0" w:color="auto"/>
            </w:tcBorders>
            <w:shd w:val="clear" w:color="000000" w:fill="FFFFFF"/>
            <w:noWrap/>
            <w:vAlign w:val="bottom"/>
            <w:hideMark/>
          </w:tcPr>
          <w:p w14:paraId="6A06E34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77.23</w:t>
            </w:r>
          </w:p>
        </w:tc>
        <w:tc>
          <w:tcPr>
            <w:tcW w:w="610" w:type="pct"/>
            <w:tcBorders>
              <w:top w:val="nil"/>
              <w:left w:val="nil"/>
              <w:bottom w:val="single" w:sz="4" w:space="0" w:color="auto"/>
              <w:right w:val="single" w:sz="8" w:space="0" w:color="auto"/>
            </w:tcBorders>
            <w:shd w:val="clear" w:color="000000" w:fill="FFFFFF"/>
            <w:noWrap/>
            <w:vAlign w:val="bottom"/>
            <w:hideMark/>
          </w:tcPr>
          <w:p w14:paraId="25490CA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84.11</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E774CE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91.84</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1CE9C9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86.57</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2E599F1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89.8</w:t>
            </w:r>
          </w:p>
        </w:tc>
      </w:tr>
      <w:tr w:rsidR="00030E7E" w:rsidRPr="001155B6" w14:paraId="7726532F"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423AA87"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751FE13"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3F8CCA4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93.41</w:t>
            </w:r>
          </w:p>
        </w:tc>
        <w:tc>
          <w:tcPr>
            <w:tcW w:w="610" w:type="pct"/>
            <w:tcBorders>
              <w:top w:val="nil"/>
              <w:left w:val="nil"/>
              <w:bottom w:val="single" w:sz="8" w:space="0" w:color="auto"/>
              <w:right w:val="single" w:sz="8" w:space="0" w:color="auto"/>
            </w:tcBorders>
            <w:shd w:val="clear" w:color="DDEBF7" w:fill="FFFFFF"/>
            <w:noWrap/>
            <w:vAlign w:val="bottom"/>
            <w:hideMark/>
          </w:tcPr>
          <w:p w14:paraId="173932E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81.09</w:t>
            </w:r>
          </w:p>
        </w:tc>
        <w:tc>
          <w:tcPr>
            <w:tcW w:w="610" w:type="pct"/>
            <w:tcBorders>
              <w:top w:val="nil"/>
              <w:left w:val="nil"/>
              <w:bottom w:val="single" w:sz="8" w:space="0" w:color="auto"/>
              <w:right w:val="single" w:sz="8" w:space="0" w:color="auto"/>
            </w:tcBorders>
            <w:shd w:val="clear" w:color="DDEBF7" w:fill="FFFFFF"/>
            <w:noWrap/>
            <w:vAlign w:val="bottom"/>
            <w:hideMark/>
          </w:tcPr>
          <w:p w14:paraId="0861ABD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87.22</w:t>
            </w:r>
          </w:p>
        </w:tc>
        <w:tc>
          <w:tcPr>
            <w:tcW w:w="610" w:type="pct"/>
            <w:tcBorders>
              <w:top w:val="nil"/>
              <w:left w:val="nil"/>
              <w:bottom w:val="single" w:sz="8" w:space="0" w:color="auto"/>
              <w:right w:val="single" w:sz="4" w:space="0" w:color="auto"/>
            </w:tcBorders>
            <w:shd w:val="clear" w:color="auto" w:fill="DEEAF6" w:themeFill="accent1" w:themeFillTint="33"/>
            <w:noWrap/>
            <w:vAlign w:val="bottom"/>
            <w:hideMark/>
          </w:tcPr>
          <w:p w14:paraId="260A499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93.82</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3B63B0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89.63</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3103BAE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92.04</w:t>
            </w:r>
          </w:p>
        </w:tc>
      </w:tr>
      <w:tr w:rsidR="00030E7E" w:rsidRPr="001155B6" w14:paraId="3BDC6427" w14:textId="77777777" w:rsidTr="0027415E">
        <w:trPr>
          <w:trHeight w:val="300"/>
        </w:trPr>
        <w:tc>
          <w:tcPr>
            <w:tcW w:w="570" w:type="pct"/>
            <w:vMerge/>
            <w:tcBorders>
              <w:left w:val="single" w:sz="8" w:space="0" w:color="auto"/>
              <w:bottom w:val="single" w:sz="8" w:space="0" w:color="auto"/>
              <w:right w:val="nil"/>
            </w:tcBorders>
            <w:shd w:val="clear" w:color="auto" w:fill="9CC2E5" w:themeFill="accent1" w:themeFillTint="99"/>
            <w:vAlign w:val="center"/>
          </w:tcPr>
          <w:p w14:paraId="14522A69" w14:textId="77777777" w:rsidR="00030E7E" w:rsidRPr="001155B6" w:rsidRDefault="00030E7E" w:rsidP="002E603D">
            <w:pPr>
              <w:spacing w:after="0"/>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F31CD3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499C2D8" w14:textId="67ABF818" w:rsidR="00030E7E" w:rsidRPr="001155B6" w:rsidRDefault="00D379E9" w:rsidP="002E603D">
            <w:pPr>
              <w:spacing w:after="0"/>
              <w:jc w:val="right"/>
              <w:rPr>
                <w:rFonts w:eastAsia="Times New Roman"/>
                <w:color w:val="000000"/>
                <w:lang w:val="en-IN" w:eastAsia="en-IN"/>
              </w:rPr>
            </w:pPr>
            <w:r w:rsidRPr="001155B6">
              <w:rPr>
                <w:rFonts w:eastAsia="Times New Roman"/>
                <w:color w:val="000000"/>
                <w:lang w:val="en-IN" w:eastAsia="en-IN"/>
              </w:rPr>
              <w:t>86.48</w:t>
            </w:r>
          </w:p>
        </w:tc>
        <w:tc>
          <w:tcPr>
            <w:tcW w:w="610" w:type="pct"/>
            <w:tcBorders>
              <w:top w:val="nil"/>
              <w:left w:val="nil"/>
              <w:bottom w:val="single" w:sz="8" w:space="0" w:color="auto"/>
              <w:right w:val="single" w:sz="8" w:space="0" w:color="auto"/>
            </w:tcBorders>
            <w:shd w:val="clear" w:color="DDEBF7" w:fill="FFFFFF"/>
            <w:noWrap/>
            <w:vAlign w:val="bottom"/>
          </w:tcPr>
          <w:p w14:paraId="39D49D7A" w14:textId="58B821D0" w:rsidR="00030E7E" w:rsidRPr="001155B6" w:rsidRDefault="003E67EE" w:rsidP="002E603D">
            <w:pPr>
              <w:spacing w:after="0"/>
              <w:jc w:val="right"/>
              <w:rPr>
                <w:rFonts w:eastAsia="Times New Roman"/>
                <w:color w:val="000000"/>
                <w:lang w:val="en-IN" w:eastAsia="en-IN"/>
              </w:rPr>
            </w:pPr>
            <w:r w:rsidRPr="001155B6">
              <w:rPr>
                <w:rFonts w:eastAsia="Times New Roman"/>
                <w:color w:val="000000"/>
                <w:lang w:val="en-IN" w:eastAsia="en-IN"/>
              </w:rPr>
              <w:t>70.6</w:t>
            </w:r>
          </w:p>
        </w:tc>
        <w:tc>
          <w:tcPr>
            <w:tcW w:w="610" w:type="pct"/>
            <w:tcBorders>
              <w:top w:val="nil"/>
              <w:left w:val="nil"/>
              <w:bottom w:val="single" w:sz="8" w:space="0" w:color="auto"/>
              <w:right w:val="single" w:sz="8" w:space="0" w:color="auto"/>
            </w:tcBorders>
            <w:shd w:val="clear" w:color="DDEBF7" w:fill="FFFFFF"/>
            <w:noWrap/>
            <w:vAlign w:val="bottom"/>
          </w:tcPr>
          <w:p w14:paraId="2CAA3653" w14:textId="1191DED4" w:rsidR="00030E7E" w:rsidRPr="001155B6" w:rsidRDefault="00E32C35" w:rsidP="002E603D">
            <w:pPr>
              <w:spacing w:after="0"/>
              <w:jc w:val="right"/>
              <w:rPr>
                <w:rFonts w:eastAsia="Times New Roman"/>
                <w:color w:val="000000"/>
                <w:lang w:val="en-IN" w:eastAsia="en-IN"/>
              </w:rPr>
            </w:pPr>
            <w:r w:rsidRPr="001155B6">
              <w:rPr>
                <w:rFonts w:eastAsia="Times New Roman"/>
                <w:color w:val="000000"/>
                <w:lang w:val="en-IN" w:eastAsia="en-IN"/>
              </w:rPr>
              <w:t>78.84</w:t>
            </w:r>
          </w:p>
        </w:tc>
        <w:tc>
          <w:tcPr>
            <w:tcW w:w="610" w:type="pct"/>
            <w:tcBorders>
              <w:top w:val="nil"/>
              <w:left w:val="nil"/>
              <w:bottom w:val="single" w:sz="8" w:space="0" w:color="auto"/>
              <w:right w:val="single" w:sz="4" w:space="0" w:color="auto"/>
            </w:tcBorders>
            <w:shd w:val="clear" w:color="auto" w:fill="DEEAF6" w:themeFill="accent1" w:themeFillTint="33"/>
            <w:noWrap/>
            <w:vAlign w:val="bottom"/>
          </w:tcPr>
          <w:p w14:paraId="18F2E24D" w14:textId="5187C3E1" w:rsidR="00030E7E" w:rsidRPr="001155B6" w:rsidRDefault="00B429A0" w:rsidP="002E603D">
            <w:pPr>
              <w:spacing w:after="0"/>
              <w:jc w:val="right"/>
              <w:rPr>
                <w:rFonts w:eastAsia="Times New Roman"/>
                <w:color w:val="000000"/>
                <w:lang w:val="en-IN" w:eastAsia="en-IN"/>
              </w:rPr>
            </w:pPr>
            <w:r w:rsidRPr="001155B6">
              <w:rPr>
                <w:rFonts w:eastAsia="Times New Roman"/>
                <w:color w:val="000000"/>
                <w:lang w:val="en-IN" w:eastAsia="en-IN"/>
              </w:rPr>
              <w:t>87.65</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38E056C6" w14:textId="6F8B786D"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81.51</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116DC99E" w14:textId="4AC1843E" w:rsidR="00030E7E" w:rsidRPr="001155B6" w:rsidRDefault="00DC46F7" w:rsidP="002E603D">
            <w:pPr>
              <w:spacing w:after="0"/>
              <w:jc w:val="right"/>
              <w:rPr>
                <w:rFonts w:eastAsia="Times New Roman"/>
                <w:color w:val="000000"/>
                <w:lang w:val="en-IN" w:eastAsia="en-IN"/>
              </w:rPr>
            </w:pPr>
            <w:r w:rsidRPr="001155B6">
              <w:rPr>
                <w:rFonts w:eastAsia="Times New Roman"/>
                <w:color w:val="000000"/>
                <w:lang w:val="en-IN" w:eastAsia="en-IN"/>
              </w:rPr>
              <w:t>86.59</w:t>
            </w:r>
          </w:p>
        </w:tc>
      </w:tr>
      <w:tr w:rsidR="0027415E" w:rsidRPr="001155B6" w14:paraId="351C93FD" w14:textId="77777777" w:rsidTr="0027415E">
        <w:trPr>
          <w:trHeight w:val="288"/>
        </w:trPr>
        <w:tc>
          <w:tcPr>
            <w:tcW w:w="570"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10FAF706" w14:textId="77777777" w:rsidR="0027415E" w:rsidRPr="001155B6" w:rsidRDefault="0027415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60kmph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6E36644"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CD7044F"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35.33</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3FCD4116"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26.25</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046C288"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28.01</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75A1B791"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29.92</w:t>
            </w:r>
          </w:p>
        </w:tc>
        <w:tc>
          <w:tcPr>
            <w:tcW w:w="610" w:type="pct"/>
            <w:tcBorders>
              <w:top w:val="single" w:sz="8"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580C1F8C"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34.23</w:t>
            </w:r>
          </w:p>
        </w:tc>
        <w:tc>
          <w:tcPr>
            <w:tcW w:w="610" w:type="pct"/>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4233106"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42.57</w:t>
            </w:r>
          </w:p>
        </w:tc>
      </w:tr>
      <w:tr w:rsidR="0027415E" w:rsidRPr="001155B6" w14:paraId="3E49FD00"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24661E77" w14:textId="77777777" w:rsidR="0027415E" w:rsidRPr="001155B6" w:rsidRDefault="0027415E" w:rsidP="002E603D">
            <w:pPr>
              <w:spacing w:after="0"/>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AB6EA1"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57C0078E"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70.35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7CEEB02B"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51.46</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95CCD"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58.71</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729A15FC"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64.8</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1C4A6BF2"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78.45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E1BDF14"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78.45</w:t>
            </w:r>
          </w:p>
        </w:tc>
      </w:tr>
      <w:tr w:rsidR="0027415E" w:rsidRPr="001155B6" w14:paraId="0A7A19F2"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77BB0DB" w14:textId="77777777" w:rsidR="0027415E" w:rsidRPr="001155B6" w:rsidRDefault="0027415E" w:rsidP="002E603D">
            <w:pPr>
              <w:spacing w:after="0"/>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3CA2D1"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743EFCEC"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79.7</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2F79D123"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59.13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6F58F8AA"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68.38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43488081"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74.01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4F769A52"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86.47</w:t>
            </w:r>
          </w:p>
        </w:tc>
        <w:tc>
          <w:tcPr>
            <w:tcW w:w="610" w:type="pct"/>
            <w:tcBorders>
              <w:top w:val="single" w:sz="4" w:space="0" w:color="auto"/>
              <w:left w:val="single" w:sz="8" w:space="0" w:color="auto"/>
              <w:bottom w:val="single" w:sz="4" w:space="0" w:color="auto"/>
              <w:right w:val="single" w:sz="8" w:space="0" w:color="auto"/>
            </w:tcBorders>
            <w:shd w:val="clear" w:color="DDEBF7" w:fill="FFFFFF"/>
            <w:noWrap/>
            <w:vAlign w:val="bottom"/>
            <w:hideMark/>
          </w:tcPr>
          <w:p w14:paraId="140B243E"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83.75</w:t>
            </w:r>
          </w:p>
        </w:tc>
      </w:tr>
      <w:tr w:rsidR="0027415E" w:rsidRPr="001155B6" w14:paraId="53B2331C"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09420DF8" w14:textId="77777777" w:rsidR="0027415E" w:rsidRPr="001155B6" w:rsidRDefault="0027415E" w:rsidP="002E603D">
            <w:pPr>
              <w:spacing w:after="0"/>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61E8749"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1C38CB19"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89.07</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49D42DD0"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67.5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E5316"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76.92</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30F65A9F"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82.41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75FF4154"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93.65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C7A1CDD"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88.84</w:t>
            </w:r>
          </w:p>
        </w:tc>
      </w:tr>
      <w:tr w:rsidR="0027415E" w:rsidRPr="001155B6" w14:paraId="15B9778A"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765F976E" w14:textId="77777777" w:rsidR="0027415E" w:rsidRPr="001155B6" w:rsidRDefault="0027415E" w:rsidP="002E603D">
            <w:pPr>
              <w:spacing w:after="0"/>
              <w:rPr>
                <w:rFonts w:eastAsia="Times New Roman"/>
                <w:color w:val="000000"/>
                <w:lang w:val="en-IN" w:eastAsia="en-IN"/>
              </w:rPr>
            </w:pPr>
          </w:p>
        </w:tc>
        <w:tc>
          <w:tcPr>
            <w:tcW w:w="769" w:type="pct"/>
            <w:tcBorders>
              <w:top w:val="single" w:sz="4" w:space="0" w:color="auto"/>
              <w:left w:val="single" w:sz="8" w:space="0" w:color="auto"/>
              <w:bottom w:val="single" w:sz="8" w:space="0" w:color="auto"/>
              <w:right w:val="single" w:sz="8" w:space="0" w:color="auto"/>
            </w:tcBorders>
            <w:shd w:val="clear" w:color="auto" w:fill="FFF2CC" w:themeFill="accent4" w:themeFillTint="33"/>
            <w:noWrap/>
            <w:vAlign w:val="bottom"/>
            <w:hideMark/>
          </w:tcPr>
          <w:p w14:paraId="4C414422"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7EDF98DA"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91.88</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62F7CE7E"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73.25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57B995CF"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80.97</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05B4FE78"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86.33</w:t>
            </w:r>
          </w:p>
        </w:tc>
        <w:tc>
          <w:tcPr>
            <w:tcW w:w="610" w:type="pct"/>
            <w:tcBorders>
              <w:top w:val="single" w:sz="4" w:space="0" w:color="auto"/>
              <w:left w:val="single" w:sz="8" w:space="0" w:color="auto"/>
              <w:bottom w:val="single" w:sz="8" w:space="0" w:color="auto"/>
              <w:right w:val="single" w:sz="8" w:space="0" w:color="auto"/>
            </w:tcBorders>
            <w:shd w:val="clear" w:color="auto" w:fill="DEEAF6" w:themeFill="accent1" w:themeFillTint="33"/>
            <w:noWrap/>
            <w:vAlign w:val="bottom"/>
            <w:hideMark/>
          </w:tcPr>
          <w:p w14:paraId="0B92F406"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95.31</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1FA84706" w14:textId="7777777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91.71</w:t>
            </w:r>
          </w:p>
        </w:tc>
      </w:tr>
      <w:tr w:rsidR="0027415E" w:rsidRPr="001155B6" w14:paraId="5143EC67"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tcPr>
          <w:p w14:paraId="072BB21E" w14:textId="77777777" w:rsidR="0027415E" w:rsidRPr="001155B6" w:rsidRDefault="0027415E" w:rsidP="002E603D">
            <w:pPr>
              <w:spacing w:after="0"/>
              <w:rPr>
                <w:rFonts w:eastAsia="Times New Roman"/>
                <w:color w:val="000000"/>
                <w:lang w:val="en-IN" w:eastAsia="en-IN"/>
              </w:rPr>
            </w:pPr>
          </w:p>
        </w:tc>
        <w:tc>
          <w:tcPr>
            <w:tcW w:w="769"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325CD93A" w14:textId="77777777" w:rsidR="0027415E" w:rsidRPr="001155B6" w:rsidRDefault="0027415E" w:rsidP="002E603D">
            <w:pPr>
              <w:spacing w:after="0"/>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F0665FB" w14:textId="0749B9B3"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83.03</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38314D8" w14:textId="2D903C64"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60.25</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6C360F5" w14:textId="661797CC"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69.71</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06B8393" w14:textId="7588908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75.79</w:t>
            </w:r>
          </w:p>
        </w:tc>
        <w:tc>
          <w:tcPr>
            <w:tcW w:w="610"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77A37FE2" w14:textId="4689D057"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89.38</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566DE701" w14:textId="1EC33911" w:rsidR="0027415E" w:rsidRPr="001155B6" w:rsidRDefault="0027415E" w:rsidP="002E603D">
            <w:pPr>
              <w:spacing w:after="0"/>
              <w:jc w:val="right"/>
              <w:rPr>
                <w:rFonts w:eastAsia="Times New Roman"/>
                <w:color w:val="000000"/>
                <w:lang w:val="en-IN" w:eastAsia="en-IN"/>
              </w:rPr>
            </w:pPr>
            <w:r w:rsidRPr="001155B6">
              <w:rPr>
                <w:rFonts w:eastAsia="Times New Roman"/>
                <w:color w:val="000000"/>
                <w:lang w:val="en-IN" w:eastAsia="en-IN"/>
              </w:rPr>
              <w:t>87.21</w:t>
            </w:r>
          </w:p>
        </w:tc>
      </w:tr>
    </w:tbl>
    <w:p w14:paraId="2D003AF4" w14:textId="5E8277AB" w:rsidR="00030E7E" w:rsidRPr="0027415E" w:rsidRDefault="00030E7E" w:rsidP="00030E7E">
      <w:pPr>
        <w:widowControl w:val="0"/>
        <w:spacing w:after="0"/>
        <w:contextualSpacing/>
        <w:jc w:val="both"/>
        <w:rPr>
          <w:rFonts w:eastAsia="Batang"/>
        </w:rPr>
      </w:pPr>
    </w:p>
    <w:p w14:paraId="4E35B3C3" w14:textId="20D1C717" w:rsidR="0052525F" w:rsidRPr="0027415E" w:rsidRDefault="0027764D" w:rsidP="00CC2454">
      <w:pPr>
        <w:widowControl w:val="0"/>
        <w:contextualSpacing/>
        <w:jc w:val="both"/>
        <w:rPr>
          <w:rFonts w:eastAsia="Batang"/>
        </w:rPr>
      </w:pPr>
      <w:r w:rsidRPr="0027415E">
        <w:rPr>
          <w:rFonts w:eastAsia="Batang"/>
        </w:rPr>
        <w:t xml:space="preserve">From </w:t>
      </w:r>
      <w:r w:rsidR="00171855" w:rsidRPr="0027415E">
        <w:rPr>
          <w:rFonts w:eastAsia="Batang"/>
        </w:rPr>
        <w:fldChar w:fldCharType="begin"/>
      </w:r>
      <w:r w:rsidR="00171855" w:rsidRPr="0027415E">
        <w:rPr>
          <w:rFonts w:eastAsia="Batang"/>
        </w:rPr>
        <w:instrText xml:space="preserve"> REF _Ref115388614 \h </w:instrText>
      </w:r>
      <w:r w:rsidR="00171855" w:rsidRPr="0027415E">
        <w:rPr>
          <w:rFonts w:eastAsia="Batang"/>
        </w:rPr>
      </w:r>
      <w:r w:rsidR="0027415E" w:rsidRPr="0027415E">
        <w:rPr>
          <w:rFonts w:eastAsia="Batang"/>
        </w:rPr>
        <w:instrText xml:space="preserve"> \* MERGEFORMAT </w:instrText>
      </w:r>
      <w:r w:rsidR="00171855" w:rsidRPr="0027415E">
        <w:rPr>
          <w:rFonts w:eastAsia="Batang"/>
        </w:rPr>
        <w:fldChar w:fldCharType="separate"/>
      </w:r>
      <w:r w:rsidR="00E74A32" w:rsidRPr="0027415E">
        <w:t xml:space="preserve">Table </w:t>
      </w:r>
      <w:r w:rsidR="00E74A32">
        <w:rPr>
          <w:noProof/>
        </w:rPr>
        <w:t>11</w:t>
      </w:r>
      <w:r w:rsidR="00171855" w:rsidRPr="0027415E">
        <w:rPr>
          <w:rFonts w:eastAsia="Batang"/>
        </w:rPr>
        <w:fldChar w:fldCharType="end"/>
      </w:r>
      <w:r w:rsidR="00171855" w:rsidRPr="0027415E">
        <w:rPr>
          <w:rFonts w:eastAsia="Batang"/>
        </w:rPr>
        <w:t xml:space="preserve">, </w:t>
      </w:r>
      <w:r w:rsidRPr="0027415E">
        <w:rPr>
          <w:rFonts w:eastAsia="Batang"/>
        </w:rPr>
        <w:t>w</w:t>
      </w:r>
      <w:r w:rsidR="0052525F" w:rsidRPr="0027415E">
        <w:rPr>
          <w:rFonts w:eastAsia="Batang"/>
        </w:rPr>
        <w:t xml:space="preserve">e can see that, when the training is done using a specific UE speed dataset and testing is done on a dataset with the same UE speed, it outperforms every other training scenario and sometime even the </w:t>
      </w:r>
      <w:proofErr w:type="gramStart"/>
      <w:r w:rsidR="0052525F" w:rsidRPr="0027415E">
        <w:rPr>
          <w:rFonts w:eastAsia="Batang"/>
        </w:rPr>
        <w:t>Non-AI</w:t>
      </w:r>
      <w:proofErr w:type="gramEnd"/>
      <w:r w:rsidR="0052525F" w:rsidRPr="0027415E">
        <w:rPr>
          <w:rFonts w:eastAsia="Batang"/>
        </w:rPr>
        <w:t xml:space="preserve"> legacy method with 256 beam pair measurements. </w:t>
      </w:r>
      <w:r w:rsidR="00757965" w:rsidRPr="0027415E">
        <w:t xml:space="preserve">In high mobility scenario, the index of the best beam changes during the 256 beam pairs measurement. In other words, the first measurements become stale by the time the measurement for the 256 beam pairs is completed; making beam sweeping sub-optimal. </w:t>
      </w:r>
      <w:r w:rsidR="0052525F" w:rsidRPr="0027415E">
        <w:rPr>
          <w:rFonts w:eastAsia="Batang"/>
        </w:rPr>
        <w:t xml:space="preserve">For example, in </w:t>
      </w:r>
      <w:r w:rsidR="00171855" w:rsidRPr="0027415E">
        <w:rPr>
          <w:rFonts w:eastAsia="Batang"/>
        </w:rPr>
        <w:fldChar w:fldCharType="begin"/>
      </w:r>
      <w:r w:rsidR="00171855" w:rsidRPr="0027415E">
        <w:rPr>
          <w:rFonts w:eastAsia="Batang"/>
        </w:rPr>
        <w:instrText xml:space="preserve"> REF _Ref115388614 \h </w:instrText>
      </w:r>
      <w:r w:rsidR="00171855" w:rsidRPr="0027415E">
        <w:rPr>
          <w:rFonts w:eastAsia="Batang"/>
        </w:rPr>
      </w:r>
      <w:r w:rsidR="0027415E" w:rsidRPr="0027415E">
        <w:rPr>
          <w:rFonts w:eastAsia="Batang"/>
        </w:rPr>
        <w:instrText xml:space="preserve"> \* MERGEFORMAT </w:instrText>
      </w:r>
      <w:r w:rsidR="00171855" w:rsidRPr="0027415E">
        <w:rPr>
          <w:rFonts w:eastAsia="Batang"/>
        </w:rPr>
        <w:fldChar w:fldCharType="separate"/>
      </w:r>
      <w:r w:rsidR="00E74A32" w:rsidRPr="0027415E">
        <w:t xml:space="preserve">Table </w:t>
      </w:r>
      <w:r w:rsidR="00E74A32">
        <w:rPr>
          <w:noProof/>
        </w:rPr>
        <w:t>11</w:t>
      </w:r>
      <w:r w:rsidR="00171855" w:rsidRPr="0027415E">
        <w:rPr>
          <w:rFonts w:eastAsia="Batang"/>
        </w:rPr>
        <w:fldChar w:fldCharType="end"/>
      </w:r>
      <w:r w:rsidR="0052525F" w:rsidRPr="0027415E">
        <w:rPr>
          <w:rFonts w:eastAsia="Batang"/>
        </w:rPr>
        <w:t xml:space="preserve">, testing dataset with UE speed 30kmph results in better accuracy than any other scenario when the training is done using the dataset with UE speed of 30kmph. </w:t>
      </w:r>
      <w:r w:rsidR="004271C1" w:rsidRPr="0027415E">
        <w:rPr>
          <w:rFonts w:eastAsia="Batang"/>
        </w:rPr>
        <w:t>On the other hand, when the</w:t>
      </w:r>
      <w:r w:rsidR="0052525F" w:rsidRPr="0027415E">
        <w:rPr>
          <w:rFonts w:eastAsia="Batang"/>
        </w:rPr>
        <w:t xml:space="preserve"> testing is done on a dataset with 40kmph, it results in poorer performance with the training dataset 30kmph UE speed. In this case, </w:t>
      </w:r>
      <w:r w:rsidR="004271C1" w:rsidRPr="0027415E">
        <w:rPr>
          <w:rFonts w:eastAsia="Batang"/>
        </w:rPr>
        <w:t xml:space="preserve">a </w:t>
      </w:r>
      <w:r w:rsidR="0052525F" w:rsidRPr="0027415E">
        <w:rPr>
          <w:rFonts w:eastAsia="Batang"/>
        </w:rPr>
        <w:t xml:space="preserve">model with the training done on the mixed dataset (with </w:t>
      </w:r>
      <w:r w:rsidR="004271C1" w:rsidRPr="0027415E">
        <w:rPr>
          <w:rFonts w:eastAsia="Batang"/>
        </w:rPr>
        <w:t>various</w:t>
      </w:r>
      <w:r w:rsidR="0052525F" w:rsidRPr="0027415E">
        <w:rPr>
          <w:rFonts w:eastAsia="Batang"/>
        </w:rPr>
        <w:t xml:space="preserve"> UE speed</w:t>
      </w:r>
      <w:r w:rsidR="004271C1" w:rsidRPr="0027415E">
        <w:rPr>
          <w:rFonts w:eastAsia="Batang"/>
        </w:rPr>
        <w:t>s ranging</w:t>
      </w:r>
      <w:r w:rsidR="0052525F" w:rsidRPr="0027415E">
        <w:rPr>
          <w:rFonts w:eastAsia="Batang"/>
        </w:rPr>
        <w:t xml:space="preserve"> from 30 to 60 kmph) performs better. </w:t>
      </w:r>
    </w:p>
    <w:p w14:paraId="11B312BA" w14:textId="65C5C958" w:rsidR="00030E7E" w:rsidRPr="0027415E" w:rsidRDefault="000A26D4" w:rsidP="00171855">
      <w:pPr>
        <w:pStyle w:val="aa"/>
        <w:keepNext/>
        <w:rPr>
          <w:noProof/>
        </w:rPr>
      </w:pPr>
      <w:bookmarkStart w:id="49" w:name="_Ref115388672"/>
      <w:r w:rsidRPr="0027415E">
        <w:t xml:space="preserve">Table </w:t>
      </w:r>
      <w:r w:rsidRPr="0027415E">
        <w:fldChar w:fldCharType="begin"/>
      </w:r>
      <w:r w:rsidRPr="0027415E">
        <w:instrText xml:space="preserve"> SEQ Table \* ARABIC </w:instrText>
      </w:r>
      <w:r w:rsidRPr="0027415E">
        <w:fldChar w:fldCharType="separate"/>
      </w:r>
      <w:r w:rsidR="00E74A32">
        <w:rPr>
          <w:noProof/>
        </w:rPr>
        <w:t>12</w:t>
      </w:r>
      <w:r w:rsidRPr="0027415E">
        <w:fldChar w:fldCharType="end"/>
      </w:r>
      <w:bookmarkEnd w:id="49"/>
      <w:r w:rsidRPr="0027415E">
        <w:t xml:space="preserve"> </w:t>
      </w:r>
      <w:r w:rsidR="007C1223" w:rsidRPr="0027415E">
        <w:t>Generalization performance for DL TX beam prediction with respect to various</w:t>
      </w:r>
      <w:r w:rsidR="007C1223" w:rsidRPr="0027415E">
        <w:rPr>
          <w:noProof/>
        </w:rPr>
        <w:t xml:space="preserve"> UE speeds. </w:t>
      </w:r>
    </w:p>
    <w:tbl>
      <w:tblPr>
        <w:tblW w:w="5000" w:type="pct"/>
        <w:tblLook w:val="04A0" w:firstRow="1" w:lastRow="0" w:firstColumn="1" w:lastColumn="0" w:noHBand="0" w:noVBand="1"/>
      </w:tblPr>
      <w:tblGrid>
        <w:gridCol w:w="1167"/>
        <w:gridCol w:w="1167"/>
        <w:gridCol w:w="1215"/>
        <w:gridCol w:w="1214"/>
        <w:gridCol w:w="1214"/>
        <w:gridCol w:w="1214"/>
        <w:gridCol w:w="1214"/>
        <w:gridCol w:w="1214"/>
      </w:tblGrid>
      <w:tr w:rsidR="00B8613D" w:rsidRPr="001155B6" w14:paraId="38C5532E" w14:textId="77777777" w:rsidTr="0027415E">
        <w:trPr>
          <w:cantSplit/>
          <w:trHeight w:val="777"/>
        </w:trPr>
        <w:tc>
          <w:tcPr>
            <w:tcW w:w="606" w:type="pct"/>
            <w:tcBorders>
              <w:top w:val="single" w:sz="8" w:space="0" w:color="auto"/>
              <w:left w:val="single" w:sz="8" w:space="0" w:color="auto"/>
              <w:bottom w:val="nil"/>
              <w:right w:val="nil"/>
            </w:tcBorders>
            <w:shd w:val="clear" w:color="auto" w:fill="BDD6EE" w:themeFill="accent1" w:themeFillTint="66"/>
            <w:textDirection w:val="btLr"/>
            <w:vAlign w:val="bottom"/>
            <w:hideMark/>
          </w:tcPr>
          <w:p w14:paraId="1DE222AB" w14:textId="77777777" w:rsidR="00030E7E" w:rsidRPr="001155B6" w:rsidRDefault="00030E7E" w:rsidP="002E603D">
            <w:pPr>
              <w:spacing w:after="0"/>
              <w:ind w:left="113" w:right="113"/>
              <w:rPr>
                <w:rFonts w:eastAsia="Times New Roman"/>
                <w:color w:val="000000"/>
                <w:lang w:val="en-IN" w:eastAsia="en-IN"/>
              </w:rPr>
            </w:pPr>
            <w:r w:rsidRPr="001155B6">
              <w:rPr>
                <w:rFonts w:eastAsia="Times New Roman"/>
                <w:color w:val="000000"/>
                <w:lang w:val="en-IN" w:eastAsia="en-IN"/>
              </w:rPr>
              <w:t>Testing dataset</w:t>
            </w:r>
          </w:p>
        </w:tc>
        <w:tc>
          <w:tcPr>
            <w:tcW w:w="606" w:type="pct"/>
            <w:tcBorders>
              <w:top w:val="single" w:sz="8" w:space="0" w:color="auto"/>
              <w:left w:val="single" w:sz="8" w:space="0" w:color="auto"/>
              <w:bottom w:val="nil"/>
              <w:right w:val="single" w:sz="8" w:space="0" w:color="auto"/>
            </w:tcBorders>
            <w:shd w:val="clear" w:color="auto" w:fill="BDD6EE" w:themeFill="accent1" w:themeFillTint="66"/>
            <w:vAlign w:val="bottom"/>
            <w:hideMark/>
          </w:tcPr>
          <w:p w14:paraId="0758BD56"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Training dataset</w:t>
            </w:r>
          </w:p>
        </w:tc>
        <w:tc>
          <w:tcPr>
            <w:tcW w:w="631" w:type="pct"/>
            <w:tcBorders>
              <w:top w:val="single" w:sz="8" w:space="0" w:color="auto"/>
              <w:left w:val="nil"/>
              <w:bottom w:val="nil"/>
              <w:right w:val="single" w:sz="8" w:space="0" w:color="auto"/>
            </w:tcBorders>
            <w:shd w:val="clear" w:color="auto" w:fill="BDD6EE" w:themeFill="accent1" w:themeFillTint="66"/>
            <w:vAlign w:val="bottom"/>
            <w:hideMark/>
          </w:tcPr>
          <w:p w14:paraId="72643D18"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 xml:space="preserve">Mixed data </w:t>
            </w:r>
          </w:p>
        </w:tc>
        <w:tc>
          <w:tcPr>
            <w:tcW w:w="631" w:type="pct"/>
            <w:tcBorders>
              <w:top w:val="single" w:sz="8" w:space="0" w:color="auto"/>
              <w:left w:val="nil"/>
              <w:bottom w:val="single" w:sz="8" w:space="0" w:color="auto"/>
              <w:right w:val="single" w:sz="8" w:space="0" w:color="auto"/>
            </w:tcBorders>
            <w:shd w:val="clear" w:color="auto" w:fill="BDD6EE" w:themeFill="accent1" w:themeFillTint="66"/>
            <w:vAlign w:val="bottom"/>
            <w:hideMark/>
          </w:tcPr>
          <w:p w14:paraId="0A88AC0C" w14:textId="55A4C880"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31" w:type="pct"/>
            <w:tcBorders>
              <w:top w:val="single" w:sz="8" w:space="0" w:color="auto"/>
              <w:left w:val="nil"/>
              <w:bottom w:val="nil"/>
              <w:right w:val="single" w:sz="4" w:space="0" w:color="auto"/>
            </w:tcBorders>
            <w:shd w:val="clear" w:color="auto" w:fill="BDD6EE" w:themeFill="accent1" w:themeFillTint="66"/>
            <w:vAlign w:val="bottom"/>
            <w:hideMark/>
          </w:tcPr>
          <w:p w14:paraId="383CF23F" w14:textId="56741A13"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152622F8" w14:textId="2DACBA4E"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731853E4" w14:textId="3F193FA4" w:rsidR="00030E7E" w:rsidRPr="001155B6" w:rsidRDefault="00B4416D" w:rsidP="002E603D">
            <w:pPr>
              <w:spacing w:after="0"/>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31" w:type="pct"/>
            <w:tcBorders>
              <w:top w:val="single" w:sz="8" w:space="0" w:color="auto"/>
              <w:left w:val="single" w:sz="4" w:space="0" w:color="auto"/>
              <w:bottom w:val="single" w:sz="4" w:space="0" w:color="auto"/>
              <w:right w:val="single" w:sz="8" w:space="0" w:color="auto"/>
            </w:tcBorders>
            <w:shd w:val="clear" w:color="auto" w:fill="BDD6EE" w:themeFill="accent1" w:themeFillTint="66"/>
            <w:vAlign w:val="bottom"/>
            <w:hideMark/>
          </w:tcPr>
          <w:p w14:paraId="07573CD4" w14:textId="3E9989AB" w:rsidR="00030E7E" w:rsidRPr="001155B6" w:rsidRDefault="001E70A4">
            <w:pPr>
              <w:spacing w:after="0"/>
              <w:rPr>
                <w:rFonts w:eastAsia="Times New Roman"/>
                <w:color w:val="000000"/>
                <w:lang w:val="en-IN" w:eastAsia="en-IN"/>
              </w:rPr>
            </w:pPr>
            <w:r w:rsidRPr="001155B6">
              <w:rPr>
                <w:rFonts w:eastAsia="Times New Roman"/>
                <w:color w:val="000000"/>
                <w:lang w:val="en-IN" w:eastAsia="en-IN"/>
              </w:rPr>
              <w:t>Legacy scheme (</w:t>
            </w:r>
            <w:proofErr w:type="gramStart"/>
            <w:r w:rsidRPr="001155B6">
              <w:rPr>
                <w:rFonts w:eastAsia="Times New Roman"/>
                <w:color w:val="000000"/>
                <w:lang w:val="en-IN" w:eastAsia="en-IN"/>
              </w:rPr>
              <w:t>Non-AI</w:t>
            </w:r>
            <w:proofErr w:type="gramEnd"/>
            <w:r w:rsidRPr="001155B6">
              <w:rPr>
                <w:rFonts w:eastAsia="Times New Roman"/>
                <w:color w:val="000000"/>
                <w:lang w:val="en-IN" w:eastAsia="en-IN"/>
              </w:rPr>
              <w:t>)</w:t>
            </w:r>
            <w:r w:rsidR="00030E7E" w:rsidRPr="001155B6">
              <w:rPr>
                <w:rFonts w:eastAsia="Times New Roman"/>
                <w:color w:val="000000"/>
                <w:lang w:val="en-IN" w:eastAsia="en-IN"/>
              </w:rPr>
              <w:t xml:space="preserve"> </w:t>
            </w:r>
          </w:p>
        </w:tc>
      </w:tr>
      <w:tr w:rsidR="00B8613D" w:rsidRPr="001155B6" w14:paraId="5FEEFABF"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0514CE1A"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30kmph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A336C61"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1D169C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83.36</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09D4CFE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44381F6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80.29</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81916B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71.03</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5887C9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68.3</w:t>
            </w:r>
          </w:p>
        </w:tc>
        <w:tc>
          <w:tcPr>
            <w:tcW w:w="631" w:type="pct"/>
            <w:tcBorders>
              <w:top w:val="single" w:sz="4" w:space="0" w:color="auto"/>
              <w:left w:val="nil"/>
              <w:bottom w:val="single" w:sz="4" w:space="0" w:color="auto"/>
              <w:right w:val="single" w:sz="8" w:space="0" w:color="auto"/>
            </w:tcBorders>
            <w:shd w:val="clear" w:color="DDEBF7" w:fill="FFFFFF"/>
            <w:noWrap/>
            <w:vAlign w:val="bottom"/>
            <w:hideMark/>
          </w:tcPr>
          <w:p w14:paraId="501F683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87.94</w:t>
            </w:r>
          </w:p>
        </w:tc>
      </w:tr>
      <w:tr w:rsidR="00B8613D" w:rsidRPr="001155B6" w14:paraId="2D32546D"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6E1664A0"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1F35E6"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 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463A86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96.61</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E41186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97.77</w:t>
            </w:r>
          </w:p>
        </w:tc>
        <w:tc>
          <w:tcPr>
            <w:tcW w:w="631" w:type="pct"/>
            <w:tcBorders>
              <w:top w:val="nil"/>
              <w:left w:val="nil"/>
              <w:bottom w:val="single" w:sz="4" w:space="0" w:color="auto"/>
              <w:right w:val="single" w:sz="4" w:space="0" w:color="auto"/>
            </w:tcBorders>
            <w:shd w:val="clear" w:color="000000" w:fill="FFFFFF"/>
            <w:noWrap/>
            <w:vAlign w:val="bottom"/>
            <w:hideMark/>
          </w:tcPr>
          <w:p w14:paraId="22528AE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93.67</w:t>
            </w:r>
          </w:p>
        </w:tc>
        <w:tc>
          <w:tcPr>
            <w:tcW w:w="631" w:type="pct"/>
            <w:tcBorders>
              <w:top w:val="nil"/>
              <w:left w:val="nil"/>
              <w:bottom w:val="single" w:sz="4" w:space="0" w:color="auto"/>
              <w:right w:val="single" w:sz="4" w:space="0" w:color="auto"/>
            </w:tcBorders>
            <w:shd w:val="clear" w:color="000000" w:fill="FFFFFF"/>
            <w:noWrap/>
            <w:vAlign w:val="bottom"/>
            <w:hideMark/>
          </w:tcPr>
          <w:p w14:paraId="53A7851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88.22</w:t>
            </w:r>
          </w:p>
        </w:tc>
        <w:tc>
          <w:tcPr>
            <w:tcW w:w="631" w:type="pct"/>
            <w:tcBorders>
              <w:top w:val="nil"/>
              <w:left w:val="nil"/>
              <w:bottom w:val="single" w:sz="4" w:space="0" w:color="auto"/>
              <w:right w:val="single" w:sz="4" w:space="0" w:color="auto"/>
            </w:tcBorders>
            <w:shd w:val="clear" w:color="000000" w:fill="FFFFFF"/>
            <w:noWrap/>
            <w:vAlign w:val="bottom"/>
            <w:hideMark/>
          </w:tcPr>
          <w:p w14:paraId="5CA91CD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w:t>
            </w:r>
          </w:p>
        </w:tc>
        <w:tc>
          <w:tcPr>
            <w:tcW w:w="631" w:type="pct"/>
            <w:tcBorders>
              <w:top w:val="nil"/>
              <w:left w:val="nil"/>
              <w:bottom w:val="single" w:sz="4" w:space="0" w:color="auto"/>
              <w:right w:val="single" w:sz="8" w:space="0" w:color="auto"/>
            </w:tcBorders>
            <w:shd w:val="clear" w:color="000000" w:fill="FFFFFF"/>
            <w:noWrap/>
            <w:vAlign w:val="bottom"/>
            <w:hideMark/>
          </w:tcPr>
          <w:p w14:paraId="5EC4565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96.01</w:t>
            </w:r>
          </w:p>
        </w:tc>
      </w:tr>
      <w:tr w:rsidR="00B8613D" w:rsidRPr="001155B6" w14:paraId="1ABCFB80"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EDDB23C"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0BA36E"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4B8981B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98.83</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541F94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DDEBF7" w:fill="FFFFFF"/>
            <w:noWrap/>
            <w:vAlign w:val="bottom"/>
            <w:hideMark/>
          </w:tcPr>
          <w:p w14:paraId="7F053B0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97.23</w:t>
            </w:r>
          </w:p>
        </w:tc>
        <w:tc>
          <w:tcPr>
            <w:tcW w:w="631" w:type="pct"/>
            <w:tcBorders>
              <w:top w:val="nil"/>
              <w:left w:val="nil"/>
              <w:bottom w:val="single" w:sz="4" w:space="0" w:color="auto"/>
              <w:right w:val="single" w:sz="4" w:space="0" w:color="auto"/>
            </w:tcBorders>
            <w:shd w:val="clear" w:color="DDEBF7" w:fill="FFFFFF"/>
            <w:noWrap/>
            <w:vAlign w:val="bottom"/>
            <w:hideMark/>
          </w:tcPr>
          <w:p w14:paraId="06B5C5A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93.92</w:t>
            </w:r>
          </w:p>
        </w:tc>
        <w:tc>
          <w:tcPr>
            <w:tcW w:w="631" w:type="pct"/>
            <w:tcBorders>
              <w:top w:val="nil"/>
              <w:left w:val="nil"/>
              <w:bottom w:val="single" w:sz="4" w:space="0" w:color="auto"/>
              <w:right w:val="single" w:sz="4" w:space="0" w:color="auto"/>
            </w:tcBorders>
            <w:shd w:val="clear" w:color="DDEBF7" w:fill="FFFFFF"/>
            <w:noWrap/>
            <w:vAlign w:val="bottom"/>
            <w:hideMark/>
          </w:tcPr>
          <w:p w14:paraId="066D1A6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93.12</w:t>
            </w:r>
          </w:p>
        </w:tc>
        <w:tc>
          <w:tcPr>
            <w:tcW w:w="631" w:type="pct"/>
            <w:tcBorders>
              <w:top w:val="nil"/>
              <w:left w:val="nil"/>
              <w:bottom w:val="single" w:sz="4" w:space="0" w:color="auto"/>
              <w:right w:val="single" w:sz="8" w:space="0" w:color="auto"/>
            </w:tcBorders>
            <w:shd w:val="clear" w:color="DDEBF7" w:fill="FFFFFF"/>
            <w:noWrap/>
            <w:vAlign w:val="bottom"/>
            <w:hideMark/>
          </w:tcPr>
          <w:p w14:paraId="229A766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98.42</w:t>
            </w:r>
          </w:p>
        </w:tc>
      </w:tr>
      <w:tr w:rsidR="00B8613D" w:rsidRPr="001155B6" w14:paraId="11B53A44"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5F092C2C"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DF0898B"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FD9997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99.47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9E19A1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99.78</w:t>
            </w:r>
          </w:p>
        </w:tc>
        <w:tc>
          <w:tcPr>
            <w:tcW w:w="631" w:type="pct"/>
            <w:tcBorders>
              <w:top w:val="nil"/>
              <w:left w:val="nil"/>
              <w:bottom w:val="single" w:sz="4" w:space="0" w:color="auto"/>
              <w:right w:val="single" w:sz="4" w:space="0" w:color="auto"/>
            </w:tcBorders>
            <w:shd w:val="clear" w:color="000000" w:fill="FFFFFF"/>
            <w:noWrap/>
            <w:vAlign w:val="bottom"/>
            <w:hideMark/>
          </w:tcPr>
          <w:p w14:paraId="4EE123B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98.72</w:t>
            </w:r>
          </w:p>
        </w:tc>
        <w:tc>
          <w:tcPr>
            <w:tcW w:w="631" w:type="pct"/>
            <w:tcBorders>
              <w:top w:val="nil"/>
              <w:left w:val="nil"/>
              <w:bottom w:val="single" w:sz="4" w:space="0" w:color="auto"/>
              <w:right w:val="single" w:sz="4" w:space="0" w:color="auto"/>
            </w:tcBorders>
            <w:shd w:val="clear" w:color="000000" w:fill="FFFFFF"/>
            <w:noWrap/>
            <w:vAlign w:val="bottom"/>
            <w:hideMark/>
          </w:tcPr>
          <w:p w14:paraId="2E25237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96.01</w:t>
            </w:r>
          </w:p>
        </w:tc>
        <w:tc>
          <w:tcPr>
            <w:tcW w:w="631" w:type="pct"/>
            <w:tcBorders>
              <w:top w:val="nil"/>
              <w:left w:val="nil"/>
              <w:bottom w:val="single" w:sz="4" w:space="0" w:color="auto"/>
              <w:right w:val="single" w:sz="4" w:space="0" w:color="auto"/>
            </w:tcBorders>
            <w:shd w:val="clear" w:color="000000" w:fill="FFFFFF"/>
            <w:noWrap/>
            <w:vAlign w:val="bottom"/>
            <w:hideMark/>
          </w:tcPr>
          <w:p w14:paraId="61CF48B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95.4</w:t>
            </w:r>
          </w:p>
        </w:tc>
        <w:tc>
          <w:tcPr>
            <w:tcW w:w="631" w:type="pct"/>
            <w:tcBorders>
              <w:top w:val="nil"/>
              <w:left w:val="nil"/>
              <w:bottom w:val="single" w:sz="4" w:space="0" w:color="auto"/>
              <w:right w:val="single" w:sz="8" w:space="0" w:color="auto"/>
            </w:tcBorders>
            <w:shd w:val="clear" w:color="000000" w:fill="FFFFFF"/>
            <w:noWrap/>
            <w:vAlign w:val="bottom"/>
            <w:hideMark/>
          </w:tcPr>
          <w:p w14:paraId="6825EAF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99.04</w:t>
            </w:r>
          </w:p>
        </w:tc>
      </w:tr>
      <w:tr w:rsidR="00B8613D" w:rsidRPr="001155B6" w14:paraId="71F66D35" w14:textId="77777777" w:rsidTr="0027415E">
        <w:trPr>
          <w:trHeight w:val="300"/>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088FF51"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2B7C49B"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6EFE43A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99.57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B76333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99.9</w:t>
            </w:r>
          </w:p>
        </w:tc>
        <w:tc>
          <w:tcPr>
            <w:tcW w:w="631" w:type="pct"/>
            <w:tcBorders>
              <w:top w:val="nil"/>
              <w:left w:val="nil"/>
              <w:bottom w:val="single" w:sz="4" w:space="0" w:color="auto"/>
              <w:right w:val="single" w:sz="4" w:space="0" w:color="auto"/>
            </w:tcBorders>
            <w:shd w:val="clear" w:color="DDEBF7" w:fill="FFFFFF"/>
            <w:noWrap/>
            <w:vAlign w:val="bottom"/>
            <w:hideMark/>
          </w:tcPr>
          <w:p w14:paraId="70986F6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99.15</w:t>
            </w:r>
          </w:p>
        </w:tc>
        <w:tc>
          <w:tcPr>
            <w:tcW w:w="631" w:type="pct"/>
            <w:tcBorders>
              <w:top w:val="nil"/>
              <w:left w:val="nil"/>
              <w:bottom w:val="single" w:sz="4" w:space="0" w:color="auto"/>
              <w:right w:val="single" w:sz="4" w:space="0" w:color="auto"/>
            </w:tcBorders>
            <w:shd w:val="clear" w:color="DDEBF7" w:fill="FFFFFF"/>
            <w:noWrap/>
            <w:vAlign w:val="bottom"/>
            <w:hideMark/>
          </w:tcPr>
          <w:p w14:paraId="22F747E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96.99</w:t>
            </w:r>
          </w:p>
        </w:tc>
        <w:tc>
          <w:tcPr>
            <w:tcW w:w="631" w:type="pct"/>
            <w:tcBorders>
              <w:top w:val="nil"/>
              <w:left w:val="nil"/>
              <w:bottom w:val="single" w:sz="4" w:space="0" w:color="auto"/>
              <w:right w:val="single" w:sz="4" w:space="0" w:color="auto"/>
            </w:tcBorders>
            <w:shd w:val="clear" w:color="DDEBF7" w:fill="FFFFFF"/>
            <w:noWrap/>
            <w:vAlign w:val="bottom"/>
            <w:hideMark/>
          </w:tcPr>
          <w:p w14:paraId="038ED98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96.18</w:t>
            </w:r>
          </w:p>
        </w:tc>
        <w:tc>
          <w:tcPr>
            <w:tcW w:w="631" w:type="pct"/>
            <w:tcBorders>
              <w:top w:val="nil"/>
              <w:left w:val="nil"/>
              <w:bottom w:val="single" w:sz="4" w:space="0" w:color="auto"/>
              <w:right w:val="single" w:sz="8" w:space="0" w:color="auto"/>
            </w:tcBorders>
            <w:shd w:val="clear" w:color="DDEBF7" w:fill="FFFFFF"/>
            <w:noWrap/>
            <w:vAlign w:val="bottom"/>
            <w:hideMark/>
          </w:tcPr>
          <w:p w14:paraId="1A3B59F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99.55</w:t>
            </w:r>
          </w:p>
        </w:tc>
      </w:tr>
      <w:tr w:rsidR="00B8613D" w:rsidRPr="001155B6" w14:paraId="305F43A0" w14:textId="77777777" w:rsidTr="001155B6">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15C8715C" w14:textId="77777777" w:rsidR="00030E7E" w:rsidRPr="001155B6" w:rsidRDefault="00030E7E" w:rsidP="001155B6">
            <w:pPr>
              <w:spacing w:after="0"/>
              <w:ind w:left="113" w:right="113"/>
              <w:rPr>
                <w:rFonts w:eastAsia="Times New Roman"/>
                <w:color w:val="000000"/>
                <w:lang w:val="en-IN" w:eastAsia="en-IN"/>
              </w:rPr>
            </w:pPr>
            <w:r w:rsidRPr="001155B6">
              <w:rPr>
                <w:rFonts w:eastAsia="Times New Roman"/>
                <w:color w:val="000000"/>
                <w:lang w:val="en-IN" w:eastAsia="en-IN"/>
              </w:rPr>
              <w:t>40kmph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5B18780"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000000" w:fill="FFFFFF"/>
            <w:noWrap/>
            <w:vAlign w:val="bottom"/>
            <w:hideMark/>
          </w:tcPr>
          <w:p w14:paraId="46A8125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38D563F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76.95</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6D68969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86.49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606681A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76.39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57892A0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74.13</w:t>
            </w:r>
          </w:p>
        </w:tc>
        <w:tc>
          <w:tcPr>
            <w:tcW w:w="631" w:type="pct"/>
            <w:tcBorders>
              <w:top w:val="single" w:sz="8" w:space="0" w:color="auto"/>
              <w:left w:val="nil"/>
              <w:bottom w:val="single" w:sz="4" w:space="0" w:color="auto"/>
              <w:right w:val="single" w:sz="8" w:space="0" w:color="auto"/>
            </w:tcBorders>
            <w:shd w:val="clear" w:color="000000" w:fill="FFFFFF"/>
            <w:noWrap/>
            <w:vAlign w:val="bottom"/>
            <w:hideMark/>
          </w:tcPr>
          <w:p w14:paraId="441D3AA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87.35</w:t>
            </w:r>
          </w:p>
        </w:tc>
      </w:tr>
      <w:tr w:rsidR="00B8613D" w:rsidRPr="001155B6" w14:paraId="1618B08C"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51B224BF"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A388223"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24E54EE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96.62</w:t>
            </w:r>
          </w:p>
        </w:tc>
        <w:tc>
          <w:tcPr>
            <w:tcW w:w="631" w:type="pct"/>
            <w:tcBorders>
              <w:top w:val="nil"/>
              <w:left w:val="nil"/>
              <w:bottom w:val="single" w:sz="4" w:space="0" w:color="auto"/>
              <w:right w:val="single" w:sz="4" w:space="0" w:color="auto"/>
            </w:tcBorders>
            <w:shd w:val="clear" w:color="000000" w:fill="FFFFFF"/>
            <w:noWrap/>
            <w:vAlign w:val="bottom"/>
            <w:hideMark/>
          </w:tcPr>
          <w:p w14:paraId="0C10099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90.85</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E4CEFB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97.47</w:t>
            </w:r>
          </w:p>
        </w:tc>
        <w:tc>
          <w:tcPr>
            <w:tcW w:w="631" w:type="pct"/>
            <w:tcBorders>
              <w:top w:val="nil"/>
              <w:left w:val="nil"/>
              <w:bottom w:val="single" w:sz="4" w:space="0" w:color="auto"/>
              <w:right w:val="single" w:sz="4" w:space="0" w:color="auto"/>
            </w:tcBorders>
            <w:shd w:val="clear" w:color="000000" w:fill="FFFFFF"/>
            <w:noWrap/>
            <w:vAlign w:val="bottom"/>
            <w:hideMark/>
          </w:tcPr>
          <w:p w14:paraId="48956E7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91.65</w:t>
            </w:r>
          </w:p>
        </w:tc>
        <w:tc>
          <w:tcPr>
            <w:tcW w:w="631" w:type="pct"/>
            <w:tcBorders>
              <w:top w:val="nil"/>
              <w:left w:val="nil"/>
              <w:bottom w:val="single" w:sz="4" w:space="0" w:color="auto"/>
              <w:right w:val="single" w:sz="4" w:space="0" w:color="auto"/>
            </w:tcBorders>
            <w:shd w:val="clear" w:color="000000" w:fill="FFFFFF"/>
            <w:noWrap/>
            <w:vAlign w:val="bottom"/>
            <w:hideMark/>
          </w:tcPr>
          <w:p w14:paraId="27BA9D8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90.19</w:t>
            </w:r>
          </w:p>
        </w:tc>
        <w:tc>
          <w:tcPr>
            <w:tcW w:w="631" w:type="pct"/>
            <w:tcBorders>
              <w:top w:val="nil"/>
              <w:left w:val="nil"/>
              <w:bottom w:val="single" w:sz="4" w:space="0" w:color="auto"/>
              <w:right w:val="single" w:sz="8" w:space="0" w:color="auto"/>
            </w:tcBorders>
            <w:shd w:val="clear" w:color="000000" w:fill="FFFFFF"/>
            <w:noWrap/>
            <w:vAlign w:val="bottom"/>
            <w:hideMark/>
          </w:tcPr>
          <w:p w14:paraId="3D3ADC0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96.25</w:t>
            </w:r>
          </w:p>
        </w:tc>
      </w:tr>
      <w:tr w:rsidR="00B8613D" w:rsidRPr="001155B6" w14:paraId="13177C1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4C39ABD2"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B8183A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12A3D0B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98.62</w:t>
            </w:r>
          </w:p>
        </w:tc>
        <w:tc>
          <w:tcPr>
            <w:tcW w:w="631" w:type="pct"/>
            <w:tcBorders>
              <w:top w:val="nil"/>
              <w:left w:val="nil"/>
              <w:bottom w:val="single" w:sz="4" w:space="0" w:color="auto"/>
              <w:right w:val="single" w:sz="4" w:space="0" w:color="auto"/>
            </w:tcBorders>
            <w:shd w:val="clear" w:color="000000" w:fill="FFFFFF"/>
            <w:noWrap/>
            <w:vAlign w:val="bottom"/>
            <w:hideMark/>
          </w:tcPr>
          <w:p w14:paraId="318AE7C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95.33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8EA9B5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99.36</w:t>
            </w:r>
          </w:p>
        </w:tc>
        <w:tc>
          <w:tcPr>
            <w:tcW w:w="631" w:type="pct"/>
            <w:tcBorders>
              <w:top w:val="nil"/>
              <w:left w:val="nil"/>
              <w:bottom w:val="single" w:sz="4" w:space="0" w:color="auto"/>
              <w:right w:val="single" w:sz="4" w:space="0" w:color="auto"/>
            </w:tcBorders>
            <w:shd w:val="clear" w:color="000000" w:fill="FFFFFF"/>
            <w:noWrap/>
            <w:vAlign w:val="bottom"/>
            <w:hideMark/>
          </w:tcPr>
          <w:p w14:paraId="1B55BDC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96.54</w:t>
            </w:r>
          </w:p>
        </w:tc>
        <w:tc>
          <w:tcPr>
            <w:tcW w:w="631" w:type="pct"/>
            <w:tcBorders>
              <w:top w:val="nil"/>
              <w:left w:val="nil"/>
              <w:bottom w:val="single" w:sz="4" w:space="0" w:color="auto"/>
              <w:right w:val="single" w:sz="4" w:space="0" w:color="auto"/>
            </w:tcBorders>
            <w:shd w:val="clear" w:color="000000" w:fill="FFFFFF"/>
            <w:noWrap/>
            <w:vAlign w:val="bottom"/>
            <w:hideMark/>
          </w:tcPr>
          <w:p w14:paraId="435E7A7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95.35</w:t>
            </w:r>
          </w:p>
        </w:tc>
        <w:tc>
          <w:tcPr>
            <w:tcW w:w="631" w:type="pct"/>
            <w:tcBorders>
              <w:top w:val="nil"/>
              <w:left w:val="nil"/>
              <w:bottom w:val="single" w:sz="4" w:space="0" w:color="auto"/>
              <w:right w:val="single" w:sz="8" w:space="0" w:color="auto"/>
            </w:tcBorders>
            <w:shd w:val="clear" w:color="000000" w:fill="FFFFFF"/>
            <w:noWrap/>
            <w:vAlign w:val="bottom"/>
            <w:hideMark/>
          </w:tcPr>
          <w:p w14:paraId="1A8C4A9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98.43</w:t>
            </w:r>
          </w:p>
        </w:tc>
      </w:tr>
      <w:tr w:rsidR="00B8613D" w:rsidRPr="001155B6" w14:paraId="3BC5375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07017A3F"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EBB7337"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83FE4E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000000" w:fill="FFFFFF"/>
            <w:noWrap/>
            <w:vAlign w:val="bottom"/>
            <w:hideMark/>
          </w:tcPr>
          <w:p w14:paraId="263CC57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97.19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04710AE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7FBC061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97.82</w:t>
            </w:r>
          </w:p>
        </w:tc>
        <w:tc>
          <w:tcPr>
            <w:tcW w:w="631" w:type="pct"/>
            <w:tcBorders>
              <w:top w:val="nil"/>
              <w:left w:val="nil"/>
              <w:bottom w:val="single" w:sz="4" w:space="0" w:color="auto"/>
              <w:right w:val="single" w:sz="4" w:space="0" w:color="auto"/>
            </w:tcBorders>
            <w:shd w:val="clear" w:color="000000" w:fill="FFFFFF"/>
            <w:noWrap/>
            <w:vAlign w:val="bottom"/>
            <w:hideMark/>
          </w:tcPr>
          <w:p w14:paraId="6B43DB0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8" w:space="0" w:color="auto"/>
            </w:tcBorders>
            <w:shd w:val="clear" w:color="000000" w:fill="FFFFFF"/>
            <w:noWrap/>
            <w:vAlign w:val="bottom"/>
            <w:hideMark/>
          </w:tcPr>
          <w:p w14:paraId="2536A0D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99.07</w:t>
            </w:r>
          </w:p>
        </w:tc>
      </w:tr>
      <w:tr w:rsidR="00B8613D" w:rsidRPr="001155B6" w14:paraId="0C67C171" w14:textId="77777777" w:rsidTr="0027415E">
        <w:trPr>
          <w:trHeight w:val="300"/>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17E8D947"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AE4360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7FF8D3E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07E705D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98.26</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44D7BB6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4" w:space="0" w:color="auto"/>
              <w:right w:val="single" w:sz="4" w:space="0" w:color="auto"/>
            </w:tcBorders>
            <w:shd w:val="clear" w:color="000000" w:fill="FFFFFF"/>
            <w:noWrap/>
            <w:vAlign w:val="bottom"/>
            <w:hideMark/>
          </w:tcPr>
          <w:p w14:paraId="233C73D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98.2</w:t>
            </w:r>
          </w:p>
        </w:tc>
        <w:tc>
          <w:tcPr>
            <w:tcW w:w="631" w:type="pct"/>
            <w:tcBorders>
              <w:top w:val="nil"/>
              <w:left w:val="nil"/>
              <w:bottom w:val="single" w:sz="4" w:space="0" w:color="auto"/>
              <w:right w:val="single" w:sz="4" w:space="0" w:color="auto"/>
            </w:tcBorders>
            <w:shd w:val="clear" w:color="000000" w:fill="FFFFFF"/>
            <w:noWrap/>
            <w:vAlign w:val="bottom"/>
            <w:hideMark/>
          </w:tcPr>
          <w:p w14:paraId="6136009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97.76</w:t>
            </w:r>
          </w:p>
        </w:tc>
        <w:tc>
          <w:tcPr>
            <w:tcW w:w="631" w:type="pct"/>
            <w:tcBorders>
              <w:top w:val="nil"/>
              <w:left w:val="nil"/>
              <w:bottom w:val="single" w:sz="4" w:space="0" w:color="auto"/>
              <w:right w:val="single" w:sz="8" w:space="0" w:color="auto"/>
            </w:tcBorders>
            <w:shd w:val="clear" w:color="000000" w:fill="FFFFFF"/>
            <w:noWrap/>
            <w:vAlign w:val="bottom"/>
            <w:hideMark/>
          </w:tcPr>
          <w:p w14:paraId="6FC24F4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99.36</w:t>
            </w:r>
          </w:p>
        </w:tc>
      </w:tr>
      <w:tr w:rsidR="00B8613D" w:rsidRPr="001155B6" w14:paraId="768BD810" w14:textId="77777777" w:rsidTr="0027415E">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0374C886"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50kmph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3D603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7A03BB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83.89</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21099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68.21</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378F13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75.78</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31C9C5C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83.68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24B47EF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78.28</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B779B4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85.22</w:t>
            </w:r>
          </w:p>
        </w:tc>
      </w:tr>
      <w:tr w:rsidR="00B8613D" w:rsidRPr="001155B6" w14:paraId="62E5CA3D"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6DECDAA4"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8CB718"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B58F4C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95.5</w:t>
            </w:r>
          </w:p>
        </w:tc>
        <w:tc>
          <w:tcPr>
            <w:tcW w:w="631" w:type="pct"/>
            <w:tcBorders>
              <w:top w:val="nil"/>
              <w:left w:val="nil"/>
              <w:bottom w:val="single" w:sz="4" w:space="0" w:color="auto"/>
              <w:right w:val="single" w:sz="4" w:space="0" w:color="auto"/>
            </w:tcBorders>
            <w:shd w:val="clear" w:color="000000" w:fill="FFFFFF"/>
            <w:noWrap/>
            <w:vAlign w:val="bottom"/>
            <w:hideMark/>
          </w:tcPr>
          <w:p w14:paraId="7EB24C3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85.06</w:t>
            </w:r>
          </w:p>
        </w:tc>
        <w:tc>
          <w:tcPr>
            <w:tcW w:w="631" w:type="pct"/>
            <w:tcBorders>
              <w:top w:val="nil"/>
              <w:left w:val="nil"/>
              <w:bottom w:val="single" w:sz="4" w:space="0" w:color="auto"/>
              <w:right w:val="single" w:sz="4" w:space="0" w:color="auto"/>
            </w:tcBorders>
            <w:shd w:val="clear" w:color="000000" w:fill="FFFFFF"/>
            <w:noWrap/>
            <w:vAlign w:val="bottom"/>
            <w:hideMark/>
          </w:tcPr>
          <w:p w14:paraId="19225AA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90.93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5FCAAE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4" w:space="0" w:color="auto"/>
            </w:tcBorders>
            <w:shd w:val="clear" w:color="000000" w:fill="FFFFFF"/>
            <w:noWrap/>
            <w:vAlign w:val="bottom"/>
            <w:hideMark/>
          </w:tcPr>
          <w:p w14:paraId="59366CB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94.1</w:t>
            </w:r>
          </w:p>
        </w:tc>
        <w:tc>
          <w:tcPr>
            <w:tcW w:w="631" w:type="pct"/>
            <w:tcBorders>
              <w:top w:val="nil"/>
              <w:left w:val="nil"/>
              <w:bottom w:val="single" w:sz="4" w:space="0" w:color="auto"/>
              <w:right w:val="single" w:sz="8" w:space="0" w:color="auto"/>
            </w:tcBorders>
            <w:shd w:val="clear" w:color="000000" w:fill="FFFFFF"/>
            <w:noWrap/>
            <w:vAlign w:val="bottom"/>
            <w:hideMark/>
          </w:tcPr>
          <w:p w14:paraId="17F6674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95.64</w:t>
            </w:r>
          </w:p>
        </w:tc>
      </w:tr>
      <w:tr w:rsidR="00B8613D" w:rsidRPr="001155B6" w14:paraId="6D2113AB"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48C7B20"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C5C42DB"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3A7DA94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98.43</w:t>
            </w:r>
          </w:p>
        </w:tc>
        <w:tc>
          <w:tcPr>
            <w:tcW w:w="631" w:type="pct"/>
            <w:tcBorders>
              <w:top w:val="nil"/>
              <w:left w:val="nil"/>
              <w:bottom w:val="single" w:sz="4" w:space="0" w:color="auto"/>
              <w:right w:val="single" w:sz="4" w:space="0" w:color="auto"/>
            </w:tcBorders>
            <w:shd w:val="clear" w:color="DDEBF7" w:fill="FFFFFF"/>
            <w:noWrap/>
            <w:vAlign w:val="bottom"/>
            <w:hideMark/>
          </w:tcPr>
          <w:p w14:paraId="01D4850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91.96</w:t>
            </w:r>
          </w:p>
        </w:tc>
        <w:tc>
          <w:tcPr>
            <w:tcW w:w="631" w:type="pct"/>
            <w:tcBorders>
              <w:top w:val="nil"/>
              <w:left w:val="nil"/>
              <w:bottom w:val="single" w:sz="4" w:space="0" w:color="auto"/>
              <w:right w:val="single" w:sz="4" w:space="0" w:color="auto"/>
            </w:tcBorders>
            <w:shd w:val="clear" w:color="DDEBF7" w:fill="FFFFFF"/>
            <w:noWrap/>
            <w:vAlign w:val="bottom"/>
            <w:hideMark/>
          </w:tcPr>
          <w:p w14:paraId="50FF3A4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94.99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6A6B712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98.74</w:t>
            </w:r>
          </w:p>
        </w:tc>
        <w:tc>
          <w:tcPr>
            <w:tcW w:w="631" w:type="pct"/>
            <w:tcBorders>
              <w:top w:val="nil"/>
              <w:left w:val="nil"/>
              <w:bottom w:val="single" w:sz="4" w:space="0" w:color="auto"/>
              <w:right w:val="single" w:sz="4" w:space="0" w:color="auto"/>
            </w:tcBorders>
            <w:shd w:val="clear" w:color="DDEBF7" w:fill="FFFFFF"/>
            <w:noWrap/>
            <w:vAlign w:val="bottom"/>
            <w:hideMark/>
          </w:tcPr>
          <w:p w14:paraId="36E0372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97.62</w:t>
            </w:r>
          </w:p>
        </w:tc>
        <w:tc>
          <w:tcPr>
            <w:tcW w:w="631" w:type="pct"/>
            <w:tcBorders>
              <w:top w:val="nil"/>
              <w:left w:val="nil"/>
              <w:bottom w:val="single" w:sz="4" w:space="0" w:color="auto"/>
              <w:right w:val="single" w:sz="8" w:space="0" w:color="auto"/>
            </w:tcBorders>
            <w:shd w:val="clear" w:color="DDEBF7" w:fill="FFFFFF"/>
            <w:noWrap/>
            <w:vAlign w:val="bottom"/>
            <w:hideMark/>
          </w:tcPr>
          <w:p w14:paraId="52B10BD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97.94</w:t>
            </w:r>
          </w:p>
        </w:tc>
      </w:tr>
      <w:tr w:rsidR="00B8613D" w:rsidRPr="001155B6" w14:paraId="4893ED0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8FC8707"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AD4CD6A"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0D94C5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99.26</w:t>
            </w:r>
          </w:p>
        </w:tc>
        <w:tc>
          <w:tcPr>
            <w:tcW w:w="631" w:type="pct"/>
            <w:tcBorders>
              <w:top w:val="nil"/>
              <w:left w:val="nil"/>
              <w:bottom w:val="single" w:sz="4" w:space="0" w:color="auto"/>
              <w:right w:val="single" w:sz="4" w:space="0" w:color="auto"/>
            </w:tcBorders>
            <w:shd w:val="clear" w:color="000000" w:fill="FFFFFF"/>
            <w:noWrap/>
            <w:vAlign w:val="bottom"/>
            <w:hideMark/>
          </w:tcPr>
          <w:p w14:paraId="3B52E17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95.06</w:t>
            </w:r>
          </w:p>
        </w:tc>
        <w:tc>
          <w:tcPr>
            <w:tcW w:w="631" w:type="pct"/>
            <w:tcBorders>
              <w:top w:val="nil"/>
              <w:left w:val="nil"/>
              <w:bottom w:val="single" w:sz="4" w:space="0" w:color="auto"/>
              <w:right w:val="single" w:sz="4" w:space="0" w:color="auto"/>
            </w:tcBorders>
            <w:shd w:val="clear" w:color="000000" w:fill="FFFFFF"/>
            <w:noWrap/>
            <w:vAlign w:val="bottom"/>
            <w:hideMark/>
          </w:tcPr>
          <w:p w14:paraId="759FE0E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1184D05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99.58</w:t>
            </w:r>
          </w:p>
        </w:tc>
        <w:tc>
          <w:tcPr>
            <w:tcW w:w="631" w:type="pct"/>
            <w:tcBorders>
              <w:top w:val="nil"/>
              <w:left w:val="nil"/>
              <w:bottom w:val="single" w:sz="4" w:space="0" w:color="auto"/>
              <w:right w:val="single" w:sz="4" w:space="0" w:color="auto"/>
            </w:tcBorders>
            <w:shd w:val="clear" w:color="000000" w:fill="FFFFFF"/>
            <w:noWrap/>
            <w:vAlign w:val="bottom"/>
            <w:hideMark/>
          </w:tcPr>
          <w:p w14:paraId="2F3A921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98.97</w:t>
            </w:r>
          </w:p>
        </w:tc>
        <w:tc>
          <w:tcPr>
            <w:tcW w:w="631" w:type="pct"/>
            <w:tcBorders>
              <w:top w:val="nil"/>
              <w:left w:val="nil"/>
              <w:bottom w:val="single" w:sz="4" w:space="0" w:color="auto"/>
              <w:right w:val="single" w:sz="8" w:space="0" w:color="auto"/>
            </w:tcBorders>
            <w:shd w:val="clear" w:color="000000" w:fill="FFFFFF"/>
            <w:noWrap/>
            <w:vAlign w:val="bottom"/>
            <w:hideMark/>
          </w:tcPr>
          <w:p w14:paraId="75047F4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98.91</w:t>
            </w:r>
          </w:p>
        </w:tc>
      </w:tr>
      <w:tr w:rsidR="00B8613D" w:rsidRPr="001155B6" w14:paraId="2655EEAD"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textDirection w:val="btLr"/>
            <w:vAlign w:val="center"/>
            <w:hideMark/>
          </w:tcPr>
          <w:p w14:paraId="6DFA34AF" w14:textId="77777777" w:rsidR="00030E7E" w:rsidRPr="001155B6" w:rsidRDefault="00030E7E" w:rsidP="002E603D">
            <w:pPr>
              <w:spacing w:after="0"/>
              <w:ind w:left="113" w:right="113"/>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32C40E6B"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2669E7A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8" w:space="0" w:color="auto"/>
              <w:right w:val="single" w:sz="4" w:space="0" w:color="auto"/>
            </w:tcBorders>
            <w:shd w:val="clear" w:color="DDEBF7" w:fill="FFFFFF"/>
            <w:noWrap/>
            <w:vAlign w:val="bottom"/>
            <w:hideMark/>
          </w:tcPr>
          <w:p w14:paraId="47E7CD46"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96.56</w:t>
            </w:r>
          </w:p>
        </w:tc>
        <w:tc>
          <w:tcPr>
            <w:tcW w:w="631" w:type="pct"/>
            <w:tcBorders>
              <w:top w:val="nil"/>
              <w:left w:val="nil"/>
              <w:bottom w:val="single" w:sz="8" w:space="0" w:color="auto"/>
              <w:right w:val="single" w:sz="4" w:space="0" w:color="auto"/>
            </w:tcBorders>
            <w:shd w:val="clear" w:color="DDEBF7" w:fill="FFFFFF"/>
            <w:noWrap/>
            <w:vAlign w:val="bottom"/>
            <w:hideMark/>
          </w:tcPr>
          <w:p w14:paraId="22BAE2B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98.1</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7697D8E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4" w:space="0" w:color="auto"/>
            </w:tcBorders>
            <w:shd w:val="clear" w:color="DDEBF7" w:fill="FFFFFF"/>
            <w:noWrap/>
            <w:vAlign w:val="bottom"/>
            <w:hideMark/>
          </w:tcPr>
          <w:p w14:paraId="3A69C52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99.3</w:t>
            </w:r>
          </w:p>
        </w:tc>
        <w:tc>
          <w:tcPr>
            <w:tcW w:w="631" w:type="pct"/>
            <w:tcBorders>
              <w:top w:val="nil"/>
              <w:left w:val="nil"/>
              <w:bottom w:val="single" w:sz="8" w:space="0" w:color="auto"/>
              <w:right w:val="single" w:sz="8" w:space="0" w:color="auto"/>
            </w:tcBorders>
            <w:shd w:val="clear" w:color="DDEBF7" w:fill="FFFFFF"/>
            <w:noWrap/>
            <w:vAlign w:val="bottom"/>
            <w:hideMark/>
          </w:tcPr>
          <w:p w14:paraId="06BD46E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99.2</w:t>
            </w:r>
          </w:p>
        </w:tc>
      </w:tr>
      <w:tr w:rsidR="00B8613D" w:rsidRPr="001155B6" w14:paraId="77EF3945"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49B225C2" w14:textId="77777777" w:rsidR="00030E7E" w:rsidRPr="001155B6" w:rsidRDefault="00030E7E" w:rsidP="002E603D">
            <w:pPr>
              <w:spacing w:after="0"/>
              <w:ind w:left="113" w:right="113"/>
              <w:jc w:val="center"/>
              <w:rPr>
                <w:rFonts w:eastAsia="Times New Roman"/>
                <w:color w:val="000000"/>
                <w:lang w:val="en-IN" w:eastAsia="en-IN"/>
              </w:rPr>
            </w:pPr>
            <w:r w:rsidRPr="001155B6">
              <w:rPr>
                <w:rFonts w:eastAsia="Times New Roman"/>
                <w:color w:val="000000"/>
                <w:lang w:val="en-IN" w:eastAsia="en-IN"/>
              </w:rPr>
              <w:t>60kmph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5F652F"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30B99085"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80.43</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EA0CF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59.84</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03013B7A"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67.48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1536A9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73.69</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582C462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87.2</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58CDC6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85.03</w:t>
            </w:r>
          </w:p>
        </w:tc>
      </w:tr>
      <w:tr w:rsidR="00B8613D" w:rsidRPr="001155B6" w14:paraId="435F9E3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2F750993" w14:textId="77777777" w:rsidR="00030E7E" w:rsidRPr="001155B6" w:rsidRDefault="00030E7E" w:rsidP="002E603D">
            <w:pPr>
              <w:spacing w:after="0"/>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7FD0978"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1611BDC"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95.3</w:t>
            </w:r>
          </w:p>
        </w:tc>
        <w:tc>
          <w:tcPr>
            <w:tcW w:w="631" w:type="pct"/>
            <w:tcBorders>
              <w:top w:val="nil"/>
              <w:left w:val="nil"/>
              <w:bottom w:val="single" w:sz="4" w:space="0" w:color="auto"/>
              <w:right w:val="single" w:sz="4" w:space="0" w:color="auto"/>
            </w:tcBorders>
            <w:shd w:val="clear" w:color="000000" w:fill="FFFFFF"/>
            <w:noWrap/>
            <w:vAlign w:val="bottom"/>
            <w:hideMark/>
          </w:tcPr>
          <w:p w14:paraId="0576838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78.55</w:t>
            </w:r>
          </w:p>
        </w:tc>
        <w:tc>
          <w:tcPr>
            <w:tcW w:w="631" w:type="pct"/>
            <w:tcBorders>
              <w:top w:val="nil"/>
              <w:left w:val="nil"/>
              <w:bottom w:val="single" w:sz="4" w:space="0" w:color="auto"/>
              <w:right w:val="single" w:sz="4" w:space="0" w:color="auto"/>
            </w:tcBorders>
            <w:shd w:val="clear" w:color="000000" w:fill="FFFFFF"/>
            <w:noWrap/>
            <w:vAlign w:val="bottom"/>
            <w:hideMark/>
          </w:tcPr>
          <w:p w14:paraId="2EA11CF4"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84.71</w:t>
            </w:r>
          </w:p>
        </w:tc>
        <w:tc>
          <w:tcPr>
            <w:tcW w:w="631" w:type="pct"/>
            <w:tcBorders>
              <w:top w:val="nil"/>
              <w:left w:val="nil"/>
              <w:bottom w:val="single" w:sz="4" w:space="0" w:color="auto"/>
              <w:right w:val="single" w:sz="4" w:space="0" w:color="auto"/>
            </w:tcBorders>
            <w:shd w:val="clear" w:color="000000" w:fill="FFFFFF"/>
            <w:noWrap/>
            <w:vAlign w:val="bottom"/>
            <w:hideMark/>
          </w:tcPr>
          <w:p w14:paraId="75E0771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89.38</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F46967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97.29</w:t>
            </w:r>
          </w:p>
        </w:tc>
        <w:tc>
          <w:tcPr>
            <w:tcW w:w="631" w:type="pct"/>
            <w:tcBorders>
              <w:top w:val="nil"/>
              <w:left w:val="nil"/>
              <w:bottom w:val="single" w:sz="4" w:space="0" w:color="auto"/>
              <w:right w:val="single" w:sz="8" w:space="0" w:color="auto"/>
            </w:tcBorders>
            <w:shd w:val="clear" w:color="000000" w:fill="FFFFFF"/>
            <w:noWrap/>
            <w:vAlign w:val="bottom"/>
            <w:hideMark/>
          </w:tcPr>
          <w:p w14:paraId="120776A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94.87</w:t>
            </w:r>
          </w:p>
        </w:tc>
      </w:tr>
      <w:tr w:rsidR="00B8613D" w:rsidRPr="001155B6" w14:paraId="596A8C28"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46456AA3" w14:textId="77777777" w:rsidR="00030E7E" w:rsidRPr="001155B6" w:rsidRDefault="00030E7E" w:rsidP="002E603D">
            <w:pPr>
              <w:spacing w:after="0"/>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018D411"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038C7CC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98.33</w:t>
            </w:r>
          </w:p>
        </w:tc>
        <w:tc>
          <w:tcPr>
            <w:tcW w:w="631" w:type="pct"/>
            <w:tcBorders>
              <w:top w:val="nil"/>
              <w:left w:val="nil"/>
              <w:bottom w:val="single" w:sz="4" w:space="0" w:color="auto"/>
              <w:right w:val="single" w:sz="4" w:space="0" w:color="auto"/>
            </w:tcBorders>
            <w:shd w:val="clear" w:color="DDEBF7" w:fill="FFFFFF"/>
            <w:noWrap/>
            <w:vAlign w:val="bottom"/>
            <w:hideMark/>
          </w:tcPr>
          <w:p w14:paraId="3F9A8CD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86.56</w:t>
            </w:r>
          </w:p>
        </w:tc>
        <w:tc>
          <w:tcPr>
            <w:tcW w:w="631" w:type="pct"/>
            <w:tcBorders>
              <w:top w:val="nil"/>
              <w:left w:val="nil"/>
              <w:bottom w:val="single" w:sz="4" w:space="0" w:color="auto"/>
              <w:right w:val="single" w:sz="4" w:space="0" w:color="auto"/>
            </w:tcBorders>
            <w:shd w:val="clear" w:color="DDEBF7" w:fill="FFFFFF"/>
            <w:noWrap/>
            <w:vAlign w:val="bottom"/>
            <w:hideMark/>
          </w:tcPr>
          <w:p w14:paraId="271B068E"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91.39</w:t>
            </w:r>
          </w:p>
        </w:tc>
        <w:tc>
          <w:tcPr>
            <w:tcW w:w="631" w:type="pct"/>
            <w:tcBorders>
              <w:top w:val="nil"/>
              <w:left w:val="nil"/>
              <w:bottom w:val="single" w:sz="4" w:space="0" w:color="auto"/>
              <w:right w:val="single" w:sz="4" w:space="0" w:color="auto"/>
            </w:tcBorders>
            <w:shd w:val="clear" w:color="DDEBF7" w:fill="FFFFFF"/>
            <w:noWrap/>
            <w:vAlign w:val="bottom"/>
            <w:hideMark/>
          </w:tcPr>
          <w:p w14:paraId="52D72A42"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237D1A6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99.27</w:t>
            </w:r>
          </w:p>
        </w:tc>
        <w:tc>
          <w:tcPr>
            <w:tcW w:w="631" w:type="pct"/>
            <w:tcBorders>
              <w:top w:val="nil"/>
              <w:left w:val="nil"/>
              <w:bottom w:val="single" w:sz="4" w:space="0" w:color="auto"/>
              <w:right w:val="single" w:sz="8" w:space="0" w:color="auto"/>
            </w:tcBorders>
            <w:shd w:val="clear" w:color="DDEBF7" w:fill="FFFFFF"/>
            <w:noWrap/>
            <w:vAlign w:val="bottom"/>
            <w:hideMark/>
          </w:tcPr>
          <w:p w14:paraId="116B38B1"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97.83</w:t>
            </w:r>
          </w:p>
        </w:tc>
      </w:tr>
      <w:tr w:rsidR="00B8613D" w:rsidRPr="001155B6" w14:paraId="041DC331"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678FBAAA" w14:textId="77777777" w:rsidR="00030E7E" w:rsidRPr="001155B6" w:rsidRDefault="00030E7E" w:rsidP="002E603D">
            <w:pPr>
              <w:spacing w:after="0"/>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FF8E753"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ACF0D47"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99.37</w:t>
            </w:r>
          </w:p>
        </w:tc>
        <w:tc>
          <w:tcPr>
            <w:tcW w:w="631" w:type="pct"/>
            <w:tcBorders>
              <w:top w:val="nil"/>
              <w:left w:val="nil"/>
              <w:bottom w:val="single" w:sz="4" w:space="0" w:color="auto"/>
              <w:right w:val="single" w:sz="4" w:space="0" w:color="auto"/>
            </w:tcBorders>
            <w:shd w:val="clear" w:color="000000" w:fill="FFFFFF"/>
            <w:noWrap/>
            <w:vAlign w:val="bottom"/>
            <w:hideMark/>
          </w:tcPr>
          <w:p w14:paraId="543D4A7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90.73</w:t>
            </w:r>
          </w:p>
        </w:tc>
        <w:tc>
          <w:tcPr>
            <w:tcW w:w="631" w:type="pct"/>
            <w:tcBorders>
              <w:top w:val="nil"/>
              <w:left w:val="nil"/>
              <w:bottom w:val="single" w:sz="4" w:space="0" w:color="auto"/>
              <w:right w:val="single" w:sz="4" w:space="0" w:color="auto"/>
            </w:tcBorders>
            <w:shd w:val="clear" w:color="000000" w:fill="FFFFFF"/>
            <w:noWrap/>
            <w:vAlign w:val="bottom"/>
            <w:hideMark/>
          </w:tcPr>
          <w:p w14:paraId="4E5F7440"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93.66</w:t>
            </w:r>
          </w:p>
        </w:tc>
        <w:tc>
          <w:tcPr>
            <w:tcW w:w="631" w:type="pct"/>
            <w:tcBorders>
              <w:top w:val="nil"/>
              <w:left w:val="nil"/>
              <w:bottom w:val="single" w:sz="4" w:space="0" w:color="auto"/>
              <w:right w:val="single" w:sz="4" w:space="0" w:color="auto"/>
            </w:tcBorders>
            <w:shd w:val="clear" w:color="000000" w:fill="FFFFFF"/>
            <w:noWrap/>
            <w:vAlign w:val="bottom"/>
            <w:hideMark/>
          </w:tcPr>
          <w:p w14:paraId="3EFBA91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96.9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792E27F"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8" w:space="0" w:color="auto"/>
            </w:tcBorders>
            <w:shd w:val="clear" w:color="000000" w:fill="FFFFFF"/>
            <w:noWrap/>
            <w:vAlign w:val="bottom"/>
            <w:hideMark/>
          </w:tcPr>
          <w:p w14:paraId="390807BD"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98.62</w:t>
            </w:r>
          </w:p>
        </w:tc>
      </w:tr>
      <w:tr w:rsidR="00B8613D" w:rsidRPr="001155B6" w14:paraId="32058857"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vAlign w:val="center"/>
            <w:hideMark/>
          </w:tcPr>
          <w:p w14:paraId="04D5E700" w14:textId="77777777" w:rsidR="00030E7E" w:rsidRPr="001155B6" w:rsidRDefault="00030E7E" w:rsidP="002E603D">
            <w:pPr>
              <w:spacing w:after="0"/>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D0BA752" w14:textId="77777777" w:rsidR="00030E7E" w:rsidRPr="001155B6" w:rsidRDefault="00030E7E" w:rsidP="002E603D">
            <w:pPr>
              <w:spacing w:after="0"/>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631EB0BB"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99.51</w:t>
            </w:r>
          </w:p>
        </w:tc>
        <w:tc>
          <w:tcPr>
            <w:tcW w:w="631" w:type="pct"/>
            <w:tcBorders>
              <w:top w:val="nil"/>
              <w:left w:val="nil"/>
              <w:bottom w:val="single" w:sz="8" w:space="0" w:color="auto"/>
              <w:right w:val="single" w:sz="4" w:space="0" w:color="auto"/>
            </w:tcBorders>
            <w:shd w:val="clear" w:color="DDEBF7" w:fill="FFFFFF"/>
            <w:noWrap/>
            <w:vAlign w:val="bottom"/>
            <w:hideMark/>
          </w:tcPr>
          <w:p w14:paraId="2B6EDBC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92.86</w:t>
            </w:r>
          </w:p>
        </w:tc>
        <w:tc>
          <w:tcPr>
            <w:tcW w:w="631" w:type="pct"/>
            <w:tcBorders>
              <w:top w:val="nil"/>
              <w:left w:val="nil"/>
              <w:bottom w:val="single" w:sz="8" w:space="0" w:color="auto"/>
              <w:right w:val="single" w:sz="4" w:space="0" w:color="auto"/>
            </w:tcBorders>
            <w:shd w:val="clear" w:color="DDEBF7" w:fill="FFFFFF"/>
            <w:noWrap/>
            <w:vAlign w:val="bottom"/>
            <w:hideMark/>
          </w:tcPr>
          <w:p w14:paraId="56F19BE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95.54</w:t>
            </w:r>
          </w:p>
        </w:tc>
        <w:tc>
          <w:tcPr>
            <w:tcW w:w="631" w:type="pct"/>
            <w:tcBorders>
              <w:top w:val="nil"/>
              <w:left w:val="nil"/>
              <w:bottom w:val="single" w:sz="8" w:space="0" w:color="auto"/>
              <w:right w:val="single" w:sz="4" w:space="0" w:color="auto"/>
            </w:tcBorders>
            <w:shd w:val="clear" w:color="DDEBF7" w:fill="FFFFFF"/>
            <w:noWrap/>
            <w:vAlign w:val="bottom"/>
            <w:hideMark/>
          </w:tcPr>
          <w:p w14:paraId="0DF70BD8"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98.22</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598E1AE9"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8" w:space="0" w:color="auto"/>
            </w:tcBorders>
            <w:shd w:val="clear" w:color="DDEBF7" w:fill="FFFFFF"/>
            <w:noWrap/>
            <w:vAlign w:val="bottom"/>
            <w:hideMark/>
          </w:tcPr>
          <w:p w14:paraId="3BAB3463" w14:textId="77777777" w:rsidR="00030E7E" w:rsidRPr="001155B6" w:rsidRDefault="00030E7E" w:rsidP="002E603D">
            <w:pPr>
              <w:spacing w:after="0"/>
              <w:jc w:val="right"/>
              <w:rPr>
                <w:rFonts w:eastAsia="Times New Roman"/>
                <w:color w:val="000000"/>
                <w:lang w:val="en-IN" w:eastAsia="en-IN"/>
              </w:rPr>
            </w:pPr>
            <w:r w:rsidRPr="001155B6">
              <w:rPr>
                <w:rFonts w:eastAsia="Times New Roman"/>
                <w:color w:val="000000"/>
                <w:lang w:val="en-IN" w:eastAsia="en-IN"/>
              </w:rPr>
              <w:t>99</w:t>
            </w:r>
          </w:p>
        </w:tc>
      </w:tr>
    </w:tbl>
    <w:p w14:paraId="497A19C2" w14:textId="779F1433" w:rsidR="00030E7E" w:rsidRPr="0027415E" w:rsidRDefault="00030E7E" w:rsidP="00030E7E">
      <w:pPr>
        <w:widowControl w:val="0"/>
        <w:spacing w:after="0"/>
        <w:contextualSpacing/>
        <w:jc w:val="both"/>
        <w:rPr>
          <w:rFonts w:eastAsia="Batang"/>
          <w:b/>
        </w:rPr>
      </w:pPr>
    </w:p>
    <w:p w14:paraId="2CD6CE0F" w14:textId="73D60C26" w:rsidR="0027764D" w:rsidRPr="0027415E" w:rsidRDefault="005D0585" w:rsidP="00030E7E">
      <w:pPr>
        <w:widowControl w:val="0"/>
        <w:spacing w:after="0"/>
        <w:contextualSpacing/>
        <w:jc w:val="both"/>
        <w:rPr>
          <w:rFonts w:eastAsia="Batang"/>
        </w:rPr>
      </w:pPr>
      <w:r w:rsidRPr="0027415E">
        <w:rPr>
          <w:rFonts w:eastAsia="Batang"/>
        </w:rPr>
        <w:t xml:space="preserve">We can see from the </w:t>
      </w:r>
      <w:r w:rsidR="00171855" w:rsidRPr="0027415E">
        <w:rPr>
          <w:rFonts w:eastAsia="Batang"/>
        </w:rPr>
        <w:fldChar w:fldCharType="begin"/>
      </w:r>
      <w:r w:rsidR="00171855" w:rsidRPr="0027415E">
        <w:rPr>
          <w:rFonts w:eastAsia="Batang"/>
        </w:rPr>
        <w:instrText xml:space="preserve"> REF _Ref115388672 \h </w:instrText>
      </w:r>
      <w:r w:rsidR="00171855" w:rsidRPr="0027415E">
        <w:rPr>
          <w:rFonts w:eastAsia="Batang"/>
        </w:rPr>
      </w:r>
      <w:r w:rsidR="0027415E" w:rsidRPr="0027415E">
        <w:rPr>
          <w:rFonts w:eastAsia="Batang"/>
        </w:rPr>
        <w:instrText xml:space="preserve"> \* MERGEFORMAT </w:instrText>
      </w:r>
      <w:r w:rsidR="00171855" w:rsidRPr="0027415E">
        <w:rPr>
          <w:rFonts w:eastAsia="Batang"/>
        </w:rPr>
        <w:fldChar w:fldCharType="separate"/>
      </w:r>
      <w:r w:rsidR="00E74A32" w:rsidRPr="0027415E">
        <w:t xml:space="preserve">Table </w:t>
      </w:r>
      <w:r w:rsidR="00E74A32">
        <w:rPr>
          <w:noProof/>
        </w:rPr>
        <w:t>12</w:t>
      </w:r>
      <w:r w:rsidR="00171855" w:rsidRPr="0027415E">
        <w:rPr>
          <w:rFonts w:eastAsia="Batang"/>
        </w:rPr>
        <w:fldChar w:fldCharType="end"/>
      </w:r>
      <w:r w:rsidRPr="0027415E">
        <w:rPr>
          <w:rFonts w:eastAsia="Batang"/>
        </w:rPr>
        <w:t xml:space="preserve">, BS beam prediction results also suggest the similar observation as </w:t>
      </w:r>
      <w:r w:rsidR="00BC2799" w:rsidRPr="0027415E">
        <w:rPr>
          <w:rFonts w:eastAsia="Batang"/>
        </w:rPr>
        <w:t>below:</w:t>
      </w:r>
    </w:p>
    <w:p w14:paraId="5AFC63BC" w14:textId="7A3562B6" w:rsidR="0027764D" w:rsidRPr="0027415E" w:rsidRDefault="0027764D" w:rsidP="00030E7E">
      <w:pPr>
        <w:widowControl w:val="0"/>
        <w:spacing w:after="0"/>
        <w:contextualSpacing/>
        <w:jc w:val="both"/>
        <w:rPr>
          <w:rFonts w:eastAsia="Batang"/>
        </w:rPr>
      </w:pPr>
    </w:p>
    <w:p w14:paraId="3CF34523" w14:textId="35067074" w:rsidR="004271C1" w:rsidRDefault="00171855" w:rsidP="007C1223">
      <w:pPr>
        <w:widowControl w:val="0"/>
        <w:spacing w:after="0"/>
        <w:contextualSpacing/>
        <w:jc w:val="both"/>
        <w:rPr>
          <w:rFonts w:eastAsia="Batang"/>
          <w:b/>
        </w:rPr>
      </w:pPr>
      <w:bookmarkStart w:id="50"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74A32">
        <w:rPr>
          <w:b/>
          <w:bCs/>
          <w:noProof/>
        </w:rPr>
        <w:t>12</w:t>
      </w:r>
      <w:r w:rsidRPr="00905A65">
        <w:rPr>
          <w:b/>
          <w:bCs/>
        </w:rPr>
        <w:fldChar w:fldCharType="end"/>
      </w:r>
      <w:r>
        <w:rPr>
          <w:b/>
          <w:bCs/>
        </w:rPr>
        <w:t xml:space="preserve">: </w:t>
      </w:r>
      <w:r w:rsidR="007C1223">
        <w:rPr>
          <w:rFonts w:eastAsia="Batang"/>
          <w:b/>
        </w:rPr>
        <w:t>For</w:t>
      </w:r>
      <w:r w:rsidR="004271C1">
        <w:rPr>
          <w:rFonts w:eastAsia="Batang"/>
          <w:b/>
        </w:rPr>
        <w:t xml:space="preserve"> DL TX beam prediction</w:t>
      </w:r>
      <w:r w:rsidR="004F2F68">
        <w:rPr>
          <w:rFonts w:eastAsia="Batang"/>
          <w:b/>
        </w:rPr>
        <w:t xml:space="preserve"> and beam pair prediction, AI/ML</w:t>
      </w:r>
      <w:r w:rsidR="004271C1">
        <w:rPr>
          <w:rFonts w:eastAsia="Batang"/>
          <w:b/>
        </w:rPr>
        <w:t xml:space="preserve"> model performs the best when the training and testing dataset are drawn from the same UE speed. </w:t>
      </w:r>
      <w:r w:rsidR="004F2F68">
        <w:rPr>
          <w:rFonts w:eastAsia="Batang"/>
          <w:b/>
        </w:rPr>
        <w:t>However, performance degradation is observed when the training dataset and testing datasets are drawn from different UE speed.</w:t>
      </w:r>
      <w:bookmarkEnd w:id="50"/>
      <w:r w:rsidR="004F2F68">
        <w:rPr>
          <w:rFonts w:eastAsia="Batang"/>
          <w:b/>
        </w:rPr>
        <w:t xml:space="preserve"> </w:t>
      </w:r>
    </w:p>
    <w:p w14:paraId="0E627357" w14:textId="77777777" w:rsidR="004271C1" w:rsidRDefault="004271C1" w:rsidP="007C1223">
      <w:pPr>
        <w:widowControl w:val="0"/>
        <w:spacing w:after="0"/>
        <w:contextualSpacing/>
        <w:jc w:val="both"/>
        <w:rPr>
          <w:rFonts w:eastAsia="Batang"/>
          <w:b/>
        </w:rPr>
      </w:pPr>
    </w:p>
    <w:p w14:paraId="34ADB5A3" w14:textId="4BC7853F" w:rsidR="007C1223" w:rsidRDefault="007C1223" w:rsidP="007C1223">
      <w:pPr>
        <w:widowControl w:val="0"/>
        <w:spacing w:after="0"/>
        <w:contextualSpacing/>
        <w:jc w:val="both"/>
        <w:rPr>
          <w:rFonts w:eastAsia="Batang"/>
          <w:b/>
        </w:rPr>
      </w:pPr>
      <w:r>
        <w:rPr>
          <w:rFonts w:eastAsia="Batang"/>
          <w:b/>
        </w:rPr>
        <w:t xml:space="preserve"> </w:t>
      </w:r>
    </w:p>
    <w:p w14:paraId="18941D30" w14:textId="38517AC9" w:rsidR="004F2F68" w:rsidRDefault="00171855" w:rsidP="004F2F68">
      <w:pPr>
        <w:widowControl w:val="0"/>
        <w:spacing w:after="0"/>
        <w:contextualSpacing/>
        <w:jc w:val="both"/>
        <w:rPr>
          <w:rFonts w:eastAsia="Batang"/>
          <w:b/>
        </w:rPr>
      </w:pPr>
      <w:bookmarkStart w:id="51"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74A32">
        <w:rPr>
          <w:b/>
          <w:bCs/>
          <w:noProof/>
        </w:rPr>
        <w:t>13</w:t>
      </w:r>
      <w:r w:rsidRPr="00905A65">
        <w:rPr>
          <w:b/>
          <w:bCs/>
        </w:rPr>
        <w:fldChar w:fldCharType="end"/>
      </w:r>
      <w:r>
        <w:rPr>
          <w:b/>
          <w:bCs/>
        </w:rPr>
        <w:t xml:space="preserve">: </w:t>
      </w:r>
      <w:r w:rsidR="004F2F68">
        <w:rPr>
          <w:rFonts w:eastAsia="Batang"/>
          <w:b/>
        </w:rPr>
        <w:t>For DL TX beam prediction and beam pair prediction, training a model with a mixture of dataset drawn from a range of UE speeds allows the model to perform well over a range of UE speeds.</w:t>
      </w:r>
      <w:bookmarkEnd w:id="51"/>
      <w:r w:rsidR="004F2F68">
        <w:rPr>
          <w:rFonts w:eastAsia="Batang"/>
          <w:b/>
        </w:rPr>
        <w:t xml:space="preserve">  </w:t>
      </w:r>
    </w:p>
    <w:p w14:paraId="045E674D" w14:textId="77777777" w:rsidR="007C1223" w:rsidRPr="00B8613D" w:rsidRDefault="007C1223" w:rsidP="00030E7E">
      <w:pPr>
        <w:widowControl w:val="0"/>
        <w:spacing w:after="0"/>
        <w:contextualSpacing/>
        <w:jc w:val="both"/>
        <w:rPr>
          <w:rFonts w:eastAsia="Batang"/>
        </w:rPr>
      </w:pPr>
    </w:p>
    <w:p w14:paraId="6C3B037C" w14:textId="77777777" w:rsidR="00030E7E" w:rsidRDefault="00030E7E" w:rsidP="00030E7E">
      <w:pPr>
        <w:widowControl w:val="0"/>
        <w:spacing w:after="0"/>
        <w:contextualSpacing/>
        <w:jc w:val="both"/>
        <w:rPr>
          <w:rFonts w:eastAsia="Batang"/>
          <w:u w:val="single"/>
        </w:rPr>
      </w:pPr>
      <w:r w:rsidRPr="00F073EF">
        <w:rPr>
          <w:rFonts w:eastAsia="Batang"/>
          <w:u w:val="single"/>
        </w:rPr>
        <w:t>Complexity of the ML model:</w:t>
      </w:r>
    </w:p>
    <w:p w14:paraId="2F01AE59" w14:textId="4CBD0864" w:rsidR="00030E7E" w:rsidRDefault="00BC2799" w:rsidP="00030E7E">
      <w:r>
        <w:fldChar w:fldCharType="begin"/>
      </w:r>
      <w:r>
        <w:instrText xml:space="preserve"> REF _Ref115388760 \h </w:instrText>
      </w:r>
      <w:r>
        <w:fldChar w:fldCharType="separate"/>
      </w:r>
      <w:r w:rsidR="00E74A32">
        <w:t xml:space="preserve">Table </w:t>
      </w:r>
      <w:r w:rsidR="00E74A32">
        <w:rPr>
          <w:noProof/>
        </w:rPr>
        <w:t>13</w:t>
      </w:r>
      <w:r>
        <w:fldChar w:fldCharType="end"/>
      </w:r>
      <w:r>
        <w:t xml:space="preserve"> </w:t>
      </w:r>
      <w:r w:rsidR="00030E7E">
        <w:t xml:space="preserve">shows the number of </w:t>
      </w:r>
      <w:r w:rsidR="004F2F68">
        <w:t>parameters</w:t>
      </w:r>
      <w:r w:rsidR="00030E7E">
        <w:t xml:space="preserve"> and FLOPs for the AI model.</w:t>
      </w:r>
      <w:r w:rsidR="008D3A42">
        <w:t xml:space="preserve"> </w:t>
      </w:r>
      <w:r w:rsidR="004F2F68">
        <w:t xml:space="preserve">The </w:t>
      </w:r>
      <w:r w:rsidR="004F2F68" w:rsidRPr="004F2F68">
        <w:t>formulae</w:t>
      </w:r>
      <w:r w:rsidR="008D3A42">
        <w:t xml:space="preserve"> of the Table-3 </w:t>
      </w:r>
      <w:r w:rsidR="00E32B3B">
        <w:t xml:space="preserve">for counting the number of FLOPs and parameters </w:t>
      </w:r>
      <w:proofErr w:type="gramStart"/>
      <w:r w:rsidR="004F2F68">
        <w:t>is</w:t>
      </w:r>
      <w:proofErr w:type="gramEnd"/>
      <w:r w:rsidR="004F2F68">
        <w:t xml:space="preserve"> </w:t>
      </w:r>
      <w:r w:rsidR="008D3A42">
        <w:t xml:space="preserve">used here. </w:t>
      </w:r>
    </w:p>
    <w:p w14:paraId="6E8A6160" w14:textId="140E5DFE" w:rsidR="00030E7E" w:rsidRDefault="00BC2799" w:rsidP="00030E7E">
      <w:pPr>
        <w:pStyle w:val="aa"/>
        <w:keepNext/>
      </w:pPr>
      <w:bookmarkStart w:id="52" w:name="_Ref115388760"/>
      <w:r>
        <w:t xml:space="preserve">Table </w:t>
      </w:r>
      <w:r>
        <w:fldChar w:fldCharType="begin"/>
      </w:r>
      <w:r>
        <w:instrText xml:space="preserve"> SEQ Table \* ARABIC </w:instrText>
      </w:r>
      <w:r>
        <w:fldChar w:fldCharType="separate"/>
      </w:r>
      <w:r w:rsidR="00E74A32">
        <w:rPr>
          <w:noProof/>
        </w:rPr>
        <w:t>13</w:t>
      </w:r>
      <w:r>
        <w:fldChar w:fldCharType="end"/>
      </w:r>
      <w:bookmarkEnd w:id="52"/>
      <w:r>
        <w:t xml:space="preserve"> </w:t>
      </w:r>
      <w:r w:rsidR="00030E7E">
        <w:t>: 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343"/>
        <w:gridCol w:w="3467"/>
        <w:gridCol w:w="3467"/>
      </w:tblGrid>
      <w:tr w:rsidR="00030E7E" w:rsidRPr="00A82582" w14:paraId="6174C221" w14:textId="77777777" w:rsidTr="001155B6">
        <w:trPr>
          <w:trHeight w:val="20"/>
        </w:trPr>
        <w:tc>
          <w:tcPr>
            <w:tcW w:w="698" w:type="pct"/>
            <w:shd w:val="clear" w:color="auto" w:fill="auto"/>
            <w:tcMar>
              <w:top w:w="15" w:type="dxa"/>
              <w:left w:w="15" w:type="dxa"/>
              <w:bottom w:w="0" w:type="dxa"/>
              <w:right w:w="15" w:type="dxa"/>
            </w:tcMar>
            <w:vAlign w:val="center"/>
            <w:hideMark/>
          </w:tcPr>
          <w:p w14:paraId="4DC67FEF" w14:textId="77777777" w:rsidR="00030E7E" w:rsidRPr="00A82582" w:rsidRDefault="00030E7E" w:rsidP="002E603D">
            <w:pPr>
              <w:spacing w:after="0"/>
              <w:jc w:val="center"/>
              <w:rPr>
                <w:lang w:val="en-US"/>
              </w:rPr>
            </w:pPr>
            <w:r>
              <w:rPr>
                <w:b/>
                <w:bCs/>
                <w:lang w:val="en-US"/>
              </w:rPr>
              <w:t>Layer Index</w:t>
            </w:r>
          </w:p>
        </w:tc>
        <w:tc>
          <w:tcPr>
            <w:tcW w:w="698" w:type="pct"/>
            <w:shd w:val="clear" w:color="auto" w:fill="auto"/>
            <w:tcMar>
              <w:top w:w="15" w:type="dxa"/>
              <w:left w:w="15" w:type="dxa"/>
              <w:bottom w:w="0" w:type="dxa"/>
              <w:right w:w="15" w:type="dxa"/>
            </w:tcMar>
            <w:vAlign w:val="center"/>
            <w:hideMark/>
          </w:tcPr>
          <w:p w14:paraId="5326C891" w14:textId="77777777" w:rsidR="00030E7E" w:rsidRPr="00A82582" w:rsidRDefault="00030E7E" w:rsidP="002E603D">
            <w:pPr>
              <w:spacing w:after="0"/>
              <w:jc w:val="center"/>
              <w:rPr>
                <w:lang w:val="en-US"/>
              </w:rPr>
            </w:pPr>
            <w:r>
              <w:rPr>
                <w:b/>
                <w:bCs/>
                <w:lang w:val="en-US"/>
              </w:rPr>
              <w:t>Model Type</w:t>
            </w:r>
          </w:p>
        </w:tc>
        <w:tc>
          <w:tcPr>
            <w:tcW w:w="1802" w:type="pct"/>
            <w:shd w:val="clear" w:color="auto" w:fill="auto"/>
            <w:tcMar>
              <w:top w:w="15" w:type="dxa"/>
              <w:left w:w="15" w:type="dxa"/>
              <w:bottom w:w="0" w:type="dxa"/>
              <w:right w:w="15" w:type="dxa"/>
            </w:tcMar>
            <w:vAlign w:val="center"/>
            <w:hideMark/>
          </w:tcPr>
          <w:p w14:paraId="11E94D3A" w14:textId="77777777" w:rsidR="00030E7E" w:rsidRPr="00A82582" w:rsidRDefault="00030E7E" w:rsidP="002E603D">
            <w:pPr>
              <w:spacing w:after="0"/>
              <w:jc w:val="center"/>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3E4468C9" w14:textId="77777777" w:rsidR="00030E7E" w:rsidRPr="00A82582" w:rsidRDefault="00030E7E" w:rsidP="002E603D">
            <w:pPr>
              <w:spacing w:after="0"/>
              <w:jc w:val="center"/>
              <w:rPr>
                <w:lang w:val="en-US"/>
              </w:rPr>
            </w:pPr>
            <w:r>
              <w:rPr>
                <w:b/>
                <w:bCs/>
                <w:lang w:val="en-US"/>
              </w:rPr>
              <w:t>FLOPs</w:t>
            </w:r>
          </w:p>
        </w:tc>
      </w:tr>
      <w:tr w:rsidR="00030E7E" w:rsidRPr="00A82582" w14:paraId="14668217" w14:textId="77777777" w:rsidTr="001155B6">
        <w:trPr>
          <w:trHeight w:val="20"/>
        </w:trPr>
        <w:tc>
          <w:tcPr>
            <w:tcW w:w="698" w:type="pct"/>
            <w:shd w:val="clear" w:color="auto" w:fill="auto"/>
            <w:tcMar>
              <w:top w:w="15" w:type="dxa"/>
              <w:left w:w="15" w:type="dxa"/>
              <w:bottom w:w="0" w:type="dxa"/>
              <w:right w:w="15" w:type="dxa"/>
            </w:tcMar>
            <w:vAlign w:val="center"/>
          </w:tcPr>
          <w:p w14:paraId="57486765" w14:textId="77777777" w:rsidR="00030E7E" w:rsidRPr="00A82582" w:rsidRDefault="00030E7E" w:rsidP="002E603D">
            <w:pPr>
              <w:spacing w:after="0"/>
              <w:jc w:val="center"/>
              <w:rPr>
                <w:lang w:val="en-US"/>
              </w:rPr>
            </w:pPr>
            <w:r>
              <w:rPr>
                <w:rFonts w:hint="eastAsia"/>
                <w:lang w:val="en-US"/>
              </w:rPr>
              <w:t>1</w:t>
            </w:r>
          </w:p>
        </w:tc>
        <w:tc>
          <w:tcPr>
            <w:tcW w:w="698" w:type="pct"/>
            <w:shd w:val="clear" w:color="auto" w:fill="auto"/>
            <w:tcMar>
              <w:top w:w="15" w:type="dxa"/>
              <w:left w:w="15" w:type="dxa"/>
              <w:bottom w:w="0" w:type="dxa"/>
              <w:right w:w="15" w:type="dxa"/>
            </w:tcMar>
            <w:vAlign w:val="center"/>
          </w:tcPr>
          <w:p w14:paraId="0FB36DC1" w14:textId="77777777" w:rsidR="00030E7E" w:rsidRPr="00A82582" w:rsidRDefault="00030E7E" w:rsidP="002E603D">
            <w:pPr>
              <w:spacing w:after="0"/>
              <w:jc w:val="center"/>
              <w:rPr>
                <w:lang w:val="en-US"/>
              </w:rPr>
            </w:pPr>
            <w:r>
              <w:rPr>
                <w:lang w:val="en-US"/>
              </w:rPr>
              <w:t>LSTM</w:t>
            </w:r>
          </w:p>
        </w:tc>
        <w:tc>
          <w:tcPr>
            <w:tcW w:w="1802" w:type="pct"/>
            <w:shd w:val="clear" w:color="auto" w:fill="auto"/>
            <w:tcMar>
              <w:top w:w="15" w:type="dxa"/>
              <w:left w:w="15" w:type="dxa"/>
              <w:bottom w:w="0" w:type="dxa"/>
              <w:right w:w="15" w:type="dxa"/>
            </w:tcMar>
            <w:vAlign w:val="center"/>
          </w:tcPr>
          <w:p w14:paraId="71863357" w14:textId="77777777" w:rsidR="00030E7E" w:rsidRPr="00A82582" w:rsidRDefault="00030E7E" w:rsidP="002E603D">
            <w:pPr>
              <w:spacing w:after="0"/>
              <w:jc w:val="center"/>
              <w:rPr>
                <w:lang w:val="en-US"/>
              </w:rPr>
            </w:pPr>
            <w:r>
              <w:rPr>
                <w:lang w:val="en-US"/>
              </w:rPr>
              <w:t>[</w:t>
            </w:r>
            <w:r>
              <w:rPr>
                <w:rFonts w:hint="eastAsia"/>
                <w:lang w:val="en-US"/>
              </w:rPr>
              <w:t>(</w:t>
            </w:r>
            <w:r>
              <w:rPr>
                <w:lang w:val="en-US"/>
              </w:rPr>
              <w:t>64+</w:t>
            </w:r>
            <w:proofErr w:type="gramStart"/>
            <w:r>
              <w:rPr>
                <w:lang w:val="en-US"/>
              </w:rPr>
              <w:t>256</w:t>
            </w:r>
            <w:r>
              <w:rPr>
                <w:rFonts w:hint="eastAsia"/>
                <w:lang w:val="en-US"/>
              </w:rPr>
              <w:t>)</w:t>
            </w:r>
            <w:r>
              <w:rPr>
                <w:lang w:val="en-US"/>
              </w:rPr>
              <w:t>*</w:t>
            </w:r>
            <w:proofErr w:type="gramEnd"/>
            <w:r>
              <w:rPr>
                <w:lang w:val="en-US"/>
              </w:rPr>
              <w:t>256+256]*4=328704</w:t>
            </w:r>
          </w:p>
        </w:tc>
        <w:tc>
          <w:tcPr>
            <w:tcW w:w="1802" w:type="pct"/>
            <w:shd w:val="clear" w:color="auto" w:fill="auto"/>
            <w:tcMar>
              <w:top w:w="15" w:type="dxa"/>
              <w:left w:w="15" w:type="dxa"/>
              <w:bottom w:w="0" w:type="dxa"/>
              <w:right w:w="15" w:type="dxa"/>
            </w:tcMar>
            <w:vAlign w:val="center"/>
          </w:tcPr>
          <w:p w14:paraId="446C9395" w14:textId="30564C9D" w:rsidR="00030E7E" w:rsidRPr="00A82582" w:rsidRDefault="00030E7E">
            <w:pPr>
              <w:spacing w:after="0"/>
              <w:jc w:val="center"/>
              <w:rPr>
                <w:lang w:val="en-US"/>
              </w:rPr>
            </w:pPr>
            <w:r>
              <w:rPr>
                <w:rFonts w:hint="eastAsia"/>
                <w:lang w:val="en-US"/>
              </w:rPr>
              <w:t>(</w:t>
            </w:r>
            <w:r>
              <w:rPr>
                <w:lang w:val="en-US"/>
              </w:rPr>
              <w:t>64+</w:t>
            </w:r>
            <w:proofErr w:type="gramStart"/>
            <w:r>
              <w:rPr>
                <w:lang w:val="en-US"/>
              </w:rPr>
              <w:t>256</w:t>
            </w:r>
            <w:r>
              <w:rPr>
                <w:rFonts w:hint="eastAsia"/>
                <w:lang w:val="en-US"/>
              </w:rPr>
              <w:t>)</w:t>
            </w:r>
            <w:r>
              <w:rPr>
                <w:lang w:val="en-US"/>
              </w:rPr>
              <w:t>*</w:t>
            </w:r>
            <w:proofErr w:type="gramEnd"/>
            <w:r>
              <w:rPr>
                <w:lang w:val="en-US"/>
              </w:rPr>
              <w:t>256</w:t>
            </w:r>
            <w:r w:rsidR="004022A0">
              <w:rPr>
                <w:rFonts w:hint="eastAsia"/>
                <w:lang w:val="en-US"/>
              </w:rPr>
              <w:t>*6</w:t>
            </w:r>
            <w:r>
              <w:rPr>
                <w:lang w:val="en-US"/>
              </w:rPr>
              <w:t>=</w:t>
            </w:r>
            <w:r w:rsidR="00DB15F7">
              <w:rPr>
                <w:lang w:val="en-US"/>
              </w:rPr>
              <w:t>491520</w:t>
            </w:r>
          </w:p>
        </w:tc>
      </w:tr>
      <w:tr w:rsidR="00030E7E" w:rsidRPr="00A82582" w14:paraId="09A0222E" w14:textId="77777777" w:rsidTr="001155B6">
        <w:trPr>
          <w:trHeight w:val="20"/>
        </w:trPr>
        <w:tc>
          <w:tcPr>
            <w:tcW w:w="698" w:type="pct"/>
            <w:shd w:val="clear" w:color="auto" w:fill="auto"/>
            <w:tcMar>
              <w:top w:w="15" w:type="dxa"/>
              <w:left w:w="15" w:type="dxa"/>
              <w:bottom w:w="0" w:type="dxa"/>
              <w:right w:w="15" w:type="dxa"/>
            </w:tcMar>
            <w:vAlign w:val="center"/>
          </w:tcPr>
          <w:p w14:paraId="3B99605B" w14:textId="77777777" w:rsidR="00030E7E" w:rsidRDefault="00030E7E" w:rsidP="002E603D">
            <w:pPr>
              <w:spacing w:after="0"/>
              <w:jc w:val="center"/>
              <w:rPr>
                <w:lang w:val="en-US"/>
              </w:rPr>
            </w:pPr>
            <w:r>
              <w:rPr>
                <w:rFonts w:hint="eastAsia"/>
                <w:lang w:val="en-US"/>
              </w:rPr>
              <w:t>2</w:t>
            </w:r>
          </w:p>
        </w:tc>
        <w:tc>
          <w:tcPr>
            <w:tcW w:w="698" w:type="pct"/>
            <w:shd w:val="clear" w:color="auto" w:fill="auto"/>
            <w:tcMar>
              <w:top w:w="15" w:type="dxa"/>
              <w:left w:w="15" w:type="dxa"/>
              <w:bottom w:w="0" w:type="dxa"/>
              <w:right w:w="15" w:type="dxa"/>
            </w:tcMar>
            <w:vAlign w:val="center"/>
          </w:tcPr>
          <w:p w14:paraId="06125F26" w14:textId="77777777" w:rsidR="00030E7E" w:rsidRDefault="00030E7E" w:rsidP="002E603D">
            <w:pPr>
              <w:spacing w:after="0"/>
              <w:jc w:val="center"/>
              <w:rPr>
                <w:lang w:val="en-US"/>
              </w:rPr>
            </w:pPr>
            <w:r>
              <w:rPr>
                <w:rFonts w:hint="eastAsia"/>
                <w:lang w:val="en-US"/>
              </w:rPr>
              <w:t>FC</w:t>
            </w:r>
          </w:p>
        </w:tc>
        <w:tc>
          <w:tcPr>
            <w:tcW w:w="1802" w:type="pct"/>
            <w:shd w:val="clear" w:color="auto" w:fill="auto"/>
            <w:tcMar>
              <w:top w:w="15" w:type="dxa"/>
              <w:left w:w="15" w:type="dxa"/>
              <w:bottom w:w="0" w:type="dxa"/>
              <w:right w:w="15" w:type="dxa"/>
            </w:tcMar>
            <w:vAlign w:val="center"/>
          </w:tcPr>
          <w:p w14:paraId="09D8F15A" w14:textId="77777777" w:rsidR="00030E7E" w:rsidRDefault="00030E7E" w:rsidP="002E603D">
            <w:pPr>
              <w:spacing w:after="0"/>
              <w:jc w:val="center"/>
              <w:rPr>
                <w:lang w:val="en-US"/>
              </w:rPr>
            </w:pPr>
            <w:r>
              <w:rPr>
                <w:rFonts w:hint="eastAsia"/>
                <w:lang w:val="en-US"/>
              </w:rPr>
              <w:t>(</w:t>
            </w:r>
            <w:r>
              <w:rPr>
                <w:lang w:val="en-US"/>
              </w:rPr>
              <w:t>256+</w:t>
            </w:r>
            <w:proofErr w:type="gramStart"/>
            <w:r>
              <w:rPr>
                <w:lang w:val="en-US"/>
              </w:rPr>
              <w:t>1</w:t>
            </w:r>
            <w:r>
              <w:rPr>
                <w:rFonts w:hint="eastAsia"/>
                <w:lang w:val="en-US"/>
              </w:rPr>
              <w:t>)</w:t>
            </w:r>
            <w:r>
              <w:rPr>
                <w:lang w:val="en-US"/>
              </w:rPr>
              <w:t>*</w:t>
            </w:r>
            <w:proofErr w:type="gramEnd"/>
            <w:r>
              <w:rPr>
                <w:lang w:val="en-US"/>
              </w:rPr>
              <w:t>256=65792</w:t>
            </w:r>
          </w:p>
        </w:tc>
        <w:tc>
          <w:tcPr>
            <w:tcW w:w="1802" w:type="pct"/>
            <w:shd w:val="clear" w:color="auto" w:fill="auto"/>
            <w:tcMar>
              <w:top w:w="15" w:type="dxa"/>
              <w:left w:w="15" w:type="dxa"/>
              <w:bottom w:w="0" w:type="dxa"/>
              <w:right w:w="15" w:type="dxa"/>
            </w:tcMar>
            <w:vAlign w:val="center"/>
          </w:tcPr>
          <w:p w14:paraId="62AFB42E" w14:textId="77777777" w:rsidR="00030E7E" w:rsidRDefault="00030E7E" w:rsidP="002E603D">
            <w:pPr>
              <w:spacing w:after="0"/>
              <w:jc w:val="center"/>
              <w:rPr>
                <w:lang w:val="en-US"/>
              </w:rPr>
            </w:pPr>
            <w:r>
              <w:rPr>
                <w:rFonts w:hint="eastAsia"/>
                <w:lang w:val="en-US"/>
              </w:rPr>
              <w:t>(</w:t>
            </w:r>
            <w:r>
              <w:rPr>
                <w:lang w:val="en-US"/>
              </w:rPr>
              <w:t>2*256-</w:t>
            </w:r>
            <w:proofErr w:type="gramStart"/>
            <w:r>
              <w:rPr>
                <w:lang w:val="en-US"/>
              </w:rPr>
              <w:t>1</w:t>
            </w:r>
            <w:r>
              <w:rPr>
                <w:rFonts w:hint="eastAsia"/>
                <w:lang w:val="en-US"/>
              </w:rPr>
              <w:t>)</w:t>
            </w:r>
            <w:r>
              <w:rPr>
                <w:lang w:val="en-US"/>
              </w:rPr>
              <w:t>*</w:t>
            </w:r>
            <w:proofErr w:type="gramEnd"/>
            <w:r>
              <w:rPr>
                <w:lang w:val="en-US"/>
              </w:rPr>
              <w:t>256=130816</w:t>
            </w:r>
          </w:p>
        </w:tc>
      </w:tr>
      <w:tr w:rsidR="00030E7E" w:rsidRPr="00A82582" w14:paraId="3ED50EE1" w14:textId="77777777" w:rsidTr="001155B6">
        <w:trPr>
          <w:trHeight w:val="20"/>
        </w:trPr>
        <w:tc>
          <w:tcPr>
            <w:tcW w:w="698" w:type="pct"/>
            <w:shd w:val="clear" w:color="auto" w:fill="auto"/>
            <w:tcMar>
              <w:top w:w="15" w:type="dxa"/>
              <w:left w:w="15" w:type="dxa"/>
              <w:bottom w:w="0" w:type="dxa"/>
              <w:right w:w="15" w:type="dxa"/>
            </w:tcMar>
            <w:vAlign w:val="center"/>
          </w:tcPr>
          <w:p w14:paraId="5F4BED8A" w14:textId="77777777" w:rsidR="00030E7E" w:rsidRDefault="00030E7E" w:rsidP="002E603D">
            <w:pPr>
              <w:spacing w:after="0"/>
              <w:jc w:val="center"/>
              <w:rPr>
                <w:lang w:val="en-US"/>
              </w:rPr>
            </w:pPr>
            <w:r>
              <w:rPr>
                <w:rFonts w:hint="eastAsia"/>
                <w:lang w:val="en-US"/>
              </w:rPr>
              <w:t>Total</w:t>
            </w:r>
          </w:p>
        </w:tc>
        <w:tc>
          <w:tcPr>
            <w:tcW w:w="698" w:type="pct"/>
            <w:shd w:val="clear" w:color="auto" w:fill="auto"/>
            <w:tcMar>
              <w:top w:w="15" w:type="dxa"/>
              <w:left w:w="15" w:type="dxa"/>
              <w:bottom w:w="0" w:type="dxa"/>
              <w:right w:w="15" w:type="dxa"/>
            </w:tcMar>
            <w:vAlign w:val="center"/>
          </w:tcPr>
          <w:p w14:paraId="7EE4B520" w14:textId="77777777" w:rsidR="00030E7E" w:rsidRDefault="00030E7E" w:rsidP="002E603D">
            <w:pPr>
              <w:spacing w:after="0"/>
              <w:jc w:val="center"/>
              <w:rPr>
                <w:lang w:val="en-US"/>
              </w:rPr>
            </w:pPr>
            <w:r>
              <w:rPr>
                <w:rFonts w:hint="eastAsia"/>
                <w:lang w:val="en-US"/>
              </w:rPr>
              <w:t>N</w:t>
            </w:r>
            <w:r>
              <w:rPr>
                <w:lang w:val="en-US"/>
              </w:rPr>
              <w:t>/</w:t>
            </w:r>
            <w:r>
              <w:rPr>
                <w:rFonts w:hint="eastAsia"/>
                <w:lang w:val="en-US"/>
              </w:rPr>
              <w:t>A</w:t>
            </w:r>
          </w:p>
        </w:tc>
        <w:tc>
          <w:tcPr>
            <w:tcW w:w="1802" w:type="pct"/>
            <w:shd w:val="clear" w:color="auto" w:fill="auto"/>
            <w:tcMar>
              <w:top w:w="15" w:type="dxa"/>
              <w:left w:w="15" w:type="dxa"/>
              <w:bottom w:w="0" w:type="dxa"/>
              <w:right w:w="15" w:type="dxa"/>
            </w:tcMar>
            <w:vAlign w:val="center"/>
          </w:tcPr>
          <w:p w14:paraId="27057F58" w14:textId="77777777" w:rsidR="00030E7E" w:rsidRDefault="00030E7E" w:rsidP="002E603D">
            <w:pPr>
              <w:spacing w:after="0"/>
              <w:jc w:val="center"/>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8F30A0B" w14:textId="1021A9B5" w:rsidR="00030E7E" w:rsidRDefault="00DB15F7" w:rsidP="002E603D">
            <w:pPr>
              <w:spacing w:after="0"/>
              <w:jc w:val="center"/>
              <w:rPr>
                <w:lang w:val="en-US"/>
              </w:rPr>
            </w:pPr>
            <w:r>
              <w:rPr>
                <w:lang w:val="en-US"/>
              </w:rPr>
              <w:t>6</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0EEFB85E" w14:textId="62D274B3" w:rsidR="00AB2C91" w:rsidRPr="000A26D4" w:rsidRDefault="00AB2C91" w:rsidP="000A26D4">
      <w:pPr>
        <w:widowControl w:val="0"/>
        <w:spacing w:after="0"/>
        <w:contextualSpacing/>
        <w:jc w:val="both"/>
        <w:rPr>
          <w:rFonts w:eastAsia="Batang"/>
        </w:rPr>
      </w:pPr>
    </w:p>
    <w:p w14:paraId="5A673C8F" w14:textId="035113EF" w:rsidR="00D55E03" w:rsidRDefault="00D57254" w:rsidP="00D55E03">
      <w:pPr>
        <w:pStyle w:val="2"/>
        <w:numPr>
          <w:ilvl w:val="1"/>
          <w:numId w:val="2"/>
        </w:numPr>
        <w:rPr>
          <w:szCs w:val="20"/>
          <w:lang w:val="en-US"/>
        </w:rPr>
      </w:pPr>
      <w:r>
        <w:rPr>
          <w:szCs w:val="20"/>
          <w:lang w:val="en-US"/>
        </w:rPr>
        <w:t xml:space="preserve">Best narrow beam prediction with </w:t>
      </w:r>
      <w:r w:rsidR="00D55E03">
        <w:rPr>
          <w:szCs w:val="20"/>
          <w:lang w:val="en-US"/>
        </w:rPr>
        <w:t>Set B is wide beam and Set B is narrow beam</w:t>
      </w:r>
    </w:p>
    <w:p w14:paraId="1D591310" w14:textId="432EB60F" w:rsidR="00A82582" w:rsidRDefault="00D873DC" w:rsidP="00A82582">
      <w:pPr>
        <w:rPr>
          <w:u w:val="single"/>
          <w:lang w:val="en-US"/>
        </w:rPr>
      </w:pPr>
      <w:r>
        <w:rPr>
          <w:u w:val="single"/>
          <w:lang w:val="en-US"/>
        </w:rPr>
        <w:t xml:space="preserve">Beam </w:t>
      </w:r>
      <w:r w:rsidR="0002411B">
        <w:rPr>
          <w:u w:val="single"/>
          <w:lang w:val="en-US"/>
        </w:rPr>
        <w:t xml:space="preserve">related </w:t>
      </w:r>
      <w:r>
        <w:rPr>
          <w:u w:val="single"/>
          <w:lang w:val="en-US"/>
        </w:rPr>
        <w:t>assumption</w:t>
      </w:r>
      <w:r w:rsidR="0002411B">
        <w:rPr>
          <w:u w:val="single"/>
          <w:lang w:val="en-US"/>
        </w:rPr>
        <w:t>s</w:t>
      </w:r>
      <w:r>
        <w:rPr>
          <w:u w:val="single"/>
          <w:lang w:val="en-US"/>
        </w:rPr>
        <w:t>:</w:t>
      </w:r>
    </w:p>
    <w:p w14:paraId="65FD5049" w14:textId="286E0748" w:rsidR="0002411B" w:rsidRDefault="0002411B" w:rsidP="0002411B">
      <w:pPr>
        <w:jc w:val="both"/>
        <w:rPr>
          <w:lang w:val="en-US"/>
        </w:rPr>
      </w:pPr>
      <w:r>
        <w:rPr>
          <w:lang w:val="en-US"/>
        </w:rPr>
        <w:t xml:space="preserve">For the case that </w:t>
      </w:r>
      <w:r w:rsidR="00D873DC" w:rsidRPr="00A82582">
        <w:rPr>
          <w:rFonts w:hint="eastAsia"/>
          <w:lang w:val="en-US"/>
        </w:rPr>
        <w:t>Set A consists of narrow beams and Set B consists of wide beams</w:t>
      </w:r>
      <w:r w:rsidR="00D873DC">
        <w:rPr>
          <w:lang w:val="en-US"/>
        </w:rPr>
        <w:t xml:space="preserve">. 4 SSB based wide beams with </w:t>
      </w:r>
      <w:r w:rsidR="00530BA0">
        <w:rPr>
          <w:lang w:val="en-US"/>
        </w:rPr>
        <w:t>2 x 4</w:t>
      </w:r>
      <w:r w:rsidR="00D873DC">
        <w:rPr>
          <w:lang w:val="en-US"/>
        </w:rPr>
        <w:t xml:space="preserve"> antenna configuration</w:t>
      </w:r>
      <w:r>
        <w:rPr>
          <w:lang w:val="en-US"/>
        </w:rPr>
        <w:t xml:space="preserve"> is used, with the beam patte</w:t>
      </w:r>
      <w:r w:rsidR="00083B0B">
        <w:rPr>
          <w:lang w:val="en-US"/>
        </w:rPr>
        <w:t>r</w:t>
      </w:r>
      <w:r>
        <w:rPr>
          <w:lang w:val="en-US"/>
        </w:rPr>
        <w:t xml:space="preserve">n shown in </w:t>
      </w:r>
      <w:r>
        <w:rPr>
          <w:lang w:val="en-US"/>
        </w:rPr>
        <w:fldChar w:fldCharType="begin"/>
      </w:r>
      <w:r>
        <w:rPr>
          <w:lang w:val="en-US"/>
        </w:rPr>
        <w:instrText xml:space="preserve"> REF _Ref110630042 \h </w:instrText>
      </w:r>
      <w:r>
        <w:rPr>
          <w:lang w:val="en-US"/>
        </w:rPr>
      </w:r>
      <w:r>
        <w:rPr>
          <w:lang w:val="en-US"/>
        </w:rPr>
        <w:fldChar w:fldCharType="separate"/>
      </w:r>
      <w:r w:rsidR="00E74A32">
        <w:t xml:space="preserve">Figure </w:t>
      </w:r>
      <w:r w:rsidR="00E74A32">
        <w:rPr>
          <w:noProof/>
        </w:rPr>
        <w:t>16</w:t>
      </w:r>
      <w:r>
        <w:rPr>
          <w:lang w:val="en-US"/>
        </w:rPr>
        <w:fldChar w:fldCharType="end"/>
      </w:r>
      <w:r>
        <w:rPr>
          <w:lang w:val="en-US"/>
        </w:rPr>
        <w:t xml:space="preserve">. </w:t>
      </w:r>
      <w:r w:rsidR="00D873DC">
        <w:rPr>
          <w:lang w:val="en-US"/>
        </w:rPr>
        <w:t xml:space="preserve">32 CSI-RS based narrow beams with </w:t>
      </w:r>
      <w:r w:rsidR="00530BA0">
        <w:rPr>
          <w:lang w:val="en-US"/>
        </w:rPr>
        <w:t>4 x 8</w:t>
      </w:r>
      <w:r w:rsidR="00D873DC">
        <w:rPr>
          <w:lang w:val="en-US"/>
        </w:rPr>
        <w:t xml:space="preserve"> antenna configuration</w:t>
      </w:r>
      <w:r>
        <w:rPr>
          <w:lang w:val="en-US"/>
        </w:rPr>
        <w:t xml:space="preserve">, shown as </w:t>
      </w:r>
      <w:r>
        <w:rPr>
          <w:lang w:val="en-US"/>
        </w:rPr>
        <w:fldChar w:fldCharType="begin"/>
      </w:r>
      <w:r>
        <w:rPr>
          <w:lang w:val="en-US"/>
        </w:rPr>
        <w:instrText xml:space="preserve"> REF _Ref110630027 \h </w:instrText>
      </w:r>
      <w:r>
        <w:rPr>
          <w:lang w:val="en-US"/>
        </w:rPr>
      </w:r>
      <w:r>
        <w:rPr>
          <w:lang w:val="en-US"/>
        </w:rPr>
        <w:fldChar w:fldCharType="separate"/>
      </w:r>
      <w:r w:rsidR="00E74A32">
        <w:t xml:space="preserve">Figure </w:t>
      </w:r>
      <w:r w:rsidR="00E74A32">
        <w:rPr>
          <w:noProof/>
        </w:rPr>
        <w:t>11</w:t>
      </w:r>
      <w:r>
        <w:rPr>
          <w:lang w:val="en-US"/>
        </w:rPr>
        <w:fldChar w:fldCharType="end"/>
      </w:r>
      <w:r>
        <w:rPr>
          <w:lang w:val="en-US"/>
        </w:rPr>
        <w:t xml:space="preserve">, the beam direction is illustrated in </w:t>
      </w:r>
      <w:r>
        <w:rPr>
          <w:lang w:val="en-US"/>
        </w:rPr>
        <w:fldChar w:fldCharType="begin"/>
      </w:r>
      <w:r>
        <w:rPr>
          <w:lang w:val="en-US"/>
        </w:rPr>
        <w:instrText xml:space="preserve"> REF _Ref110630113 \h </w:instrText>
      </w:r>
      <w:r>
        <w:rPr>
          <w:lang w:val="en-US"/>
        </w:rPr>
      </w:r>
      <w:r>
        <w:rPr>
          <w:lang w:val="en-US"/>
        </w:rPr>
        <w:fldChar w:fldCharType="separate"/>
      </w:r>
      <w:r w:rsidR="00E74A32">
        <w:t xml:space="preserve">Figure </w:t>
      </w:r>
      <w:r w:rsidR="00E74A32">
        <w:rPr>
          <w:noProof/>
        </w:rPr>
        <w:t>17</w:t>
      </w:r>
      <w:r>
        <w:rPr>
          <w:lang w:val="en-US"/>
        </w:rPr>
        <w:fldChar w:fldCharType="end"/>
      </w:r>
      <w:r>
        <w:rPr>
          <w:lang w:val="en-US"/>
        </w:rPr>
        <w:t xml:space="preserve"> with green cycle marked.</w:t>
      </w:r>
    </w:p>
    <w:p w14:paraId="0E203461" w14:textId="643EA56B" w:rsidR="00E17CB0" w:rsidRDefault="003110B0" w:rsidP="0002411B">
      <w:pPr>
        <w:jc w:val="both"/>
        <w:rPr>
          <w:lang w:val="en-US"/>
        </w:rPr>
      </w:pPr>
      <w:r>
        <w:rPr>
          <w:lang w:val="en-US"/>
        </w:rPr>
        <w:t>Regarding to the</w:t>
      </w:r>
      <w:r w:rsidR="00530BA0">
        <w:rPr>
          <w:lang w:val="en-US"/>
        </w:rPr>
        <w:t xml:space="preserve"> RSRP measurement and report, firstly, UE measure</w:t>
      </w:r>
      <w:r w:rsidR="0002411B">
        <w:rPr>
          <w:lang w:val="en-US"/>
        </w:rPr>
        <w:t>s</w:t>
      </w:r>
      <w:r w:rsidR="00530BA0">
        <w:rPr>
          <w:lang w:val="en-US"/>
        </w:rPr>
        <w:t xml:space="preserve"> the </w:t>
      </w:r>
      <w:r w:rsidR="0002411B">
        <w:rPr>
          <w:lang w:val="en-US"/>
        </w:rPr>
        <w:t>SS-</w:t>
      </w:r>
      <w:r w:rsidR="00530BA0">
        <w:rPr>
          <w:lang w:val="en-US"/>
        </w:rPr>
        <w:t>RSRP based on 4 SSB resources corresponding to the 4 wide beams, with RX beam sweeping</w:t>
      </w:r>
      <w:r w:rsidR="00530BA0">
        <w:rPr>
          <w:rFonts w:hint="eastAsia"/>
          <w:lang w:val="en-US"/>
        </w:rPr>
        <w:t xml:space="preserve">. </w:t>
      </w:r>
      <w:r w:rsidR="00530BA0">
        <w:rPr>
          <w:lang w:val="en-US"/>
        </w:rPr>
        <w:t xml:space="preserve">Then, </w:t>
      </w:r>
      <w:r w:rsidR="005C12AD">
        <w:rPr>
          <w:lang w:val="en-US"/>
        </w:rPr>
        <w:t xml:space="preserve">after the best wide beam is </w:t>
      </w:r>
      <w:r w:rsidR="00E64813">
        <w:rPr>
          <w:lang w:val="en-US"/>
        </w:rPr>
        <w:t>determined</w:t>
      </w:r>
      <w:r w:rsidR="00530BA0">
        <w:rPr>
          <w:lang w:val="en-US"/>
        </w:rPr>
        <w:t xml:space="preserve">, </w:t>
      </w:r>
      <w:r w:rsidR="0002411B">
        <w:rPr>
          <w:lang w:val="en-US"/>
        </w:rPr>
        <w:t>UE</w:t>
      </w:r>
      <w:r w:rsidR="00530BA0">
        <w:rPr>
          <w:lang w:val="en-US"/>
        </w:rPr>
        <w:t xml:space="preserve"> will further</w:t>
      </w:r>
      <w:r w:rsidR="0002411B">
        <w:rPr>
          <w:lang w:val="en-US"/>
        </w:rPr>
        <w:t xml:space="preserve"> measure </w:t>
      </w:r>
      <w:r w:rsidR="00530BA0">
        <w:rPr>
          <w:lang w:val="en-US"/>
        </w:rPr>
        <w:t xml:space="preserve">CSI-RSRP </w:t>
      </w:r>
      <w:r w:rsidR="00AA380D">
        <w:rPr>
          <w:lang w:val="en-US"/>
        </w:rPr>
        <w:t xml:space="preserve">based on </w:t>
      </w:r>
      <w:r w:rsidR="0002411B">
        <w:rPr>
          <w:lang w:val="en-US"/>
        </w:rPr>
        <w:t>a set of</w:t>
      </w:r>
      <w:r w:rsidR="00530BA0">
        <w:rPr>
          <w:lang w:val="en-US"/>
        </w:rPr>
        <w:t xml:space="preserve"> narrow beams </w:t>
      </w:r>
      <w:r w:rsidR="0002411B">
        <w:rPr>
          <w:lang w:val="en-US"/>
        </w:rPr>
        <w:t xml:space="preserve">associated with </w:t>
      </w:r>
      <w:r w:rsidR="00530BA0">
        <w:rPr>
          <w:lang w:val="en-US"/>
        </w:rPr>
        <w:t>the best wide beam</w:t>
      </w:r>
      <w:r w:rsidR="0002411B">
        <w:rPr>
          <w:lang w:val="en-US"/>
        </w:rPr>
        <w:t xml:space="preserve"> with</w:t>
      </w:r>
      <w:r w:rsidR="00530BA0">
        <w:rPr>
          <w:lang w:val="en-US"/>
        </w:rPr>
        <w:t xml:space="preserve"> </w:t>
      </w:r>
      <w:r w:rsidR="0002411B">
        <w:rPr>
          <w:lang w:val="en-US"/>
        </w:rPr>
        <w:t xml:space="preserve">the same </w:t>
      </w:r>
      <w:r w:rsidR="008F6CC9">
        <w:rPr>
          <w:lang w:val="en-US"/>
        </w:rPr>
        <w:t xml:space="preserve">RX beam for </w:t>
      </w:r>
      <w:r w:rsidR="007B15B2">
        <w:rPr>
          <w:lang w:val="en-US"/>
        </w:rPr>
        <w:t>measuring the best SS-RSRP wide beam</w:t>
      </w:r>
      <w:r w:rsidR="0002411B">
        <w:rPr>
          <w:lang w:val="en-US"/>
        </w:rPr>
        <w:t>.</w:t>
      </w:r>
    </w:p>
    <w:p w14:paraId="05E1F091" w14:textId="7994DE41" w:rsidR="00D55E03" w:rsidRPr="00033F00" w:rsidRDefault="00E17CB0" w:rsidP="0002411B">
      <w:pPr>
        <w:jc w:val="both"/>
        <w:rPr>
          <w:lang w:val="en-US"/>
        </w:rPr>
      </w:pPr>
      <w:r>
        <w:rPr>
          <w:lang w:val="en-US"/>
        </w:rPr>
        <w:t xml:space="preserve">To obtain </w:t>
      </w:r>
      <w:r w:rsidR="00AA380D">
        <w:rPr>
          <w:lang w:val="en-US"/>
        </w:rPr>
        <w:t>one</w:t>
      </w:r>
      <w:r>
        <w:rPr>
          <w:lang w:val="en-US"/>
        </w:rPr>
        <w:t xml:space="preserve"> RSRP report </w:t>
      </w:r>
      <w:r w:rsidR="0052397E">
        <w:rPr>
          <w:lang w:val="en-US"/>
        </w:rPr>
        <w:t xml:space="preserve">containing the measurements of </w:t>
      </w:r>
      <w:r>
        <w:rPr>
          <w:lang w:val="en-US"/>
        </w:rPr>
        <w:t xml:space="preserve">wide beams and associated narrow beams, </w:t>
      </w:r>
      <w:r w:rsidR="00A2756C">
        <w:rPr>
          <w:lang w:val="en-US"/>
        </w:rPr>
        <w:t>20*8=160ms</w:t>
      </w:r>
      <w:r w:rsidR="00AA380D">
        <w:rPr>
          <w:lang w:val="en-US"/>
        </w:rPr>
        <w:t xml:space="preserve"> </w:t>
      </w:r>
      <w:r w:rsidR="0052397E">
        <w:rPr>
          <w:lang w:val="en-US"/>
        </w:rPr>
        <w:t xml:space="preserve">is needed </w:t>
      </w:r>
      <w:r w:rsidR="00AA380D">
        <w:rPr>
          <w:lang w:val="en-US"/>
        </w:rPr>
        <w:t>for UE RX beam sweeping</w:t>
      </w:r>
      <w:r>
        <w:rPr>
          <w:lang w:val="en-US"/>
        </w:rPr>
        <w:t xml:space="preserve">. 8 </w:t>
      </w:r>
      <w:r w:rsidR="00AA380D">
        <w:rPr>
          <w:lang w:val="en-US"/>
        </w:rPr>
        <w:t>reports</w:t>
      </w:r>
      <w:r>
        <w:rPr>
          <w:lang w:val="en-US"/>
        </w:rPr>
        <w:t xml:space="preserve"> are used for AI training</w:t>
      </w:r>
      <w:r w:rsidR="0052397E">
        <w:rPr>
          <w:lang w:val="en-US"/>
        </w:rPr>
        <w:t xml:space="preserve"> as the inputs</w:t>
      </w:r>
      <w:r w:rsidR="00093571">
        <w:rPr>
          <w:lang w:val="en-US"/>
        </w:rPr>
        <w:t xml:space="preserve">, as in </w:t>
      </w:r>
      <w:r w:rsidR="00093571">
        <w:rPr>
          <w:lang w:val="en-US"/>
        </w:rPr>
        <w:fldChar w:fldCharType="begin"/>
      </w:r>
      <w:r w:rsidR="00093571">
        <w:rPr>
          <w:lang w:val="en-US"/>
        </w:rPr>
        <w:instrText xml:space="preserve"> REF _Ref111222604 \h </w:instrText>
      </w:r>
      <w:r w:rsidR="00093571">
        <w:rPr>
          <w:lang w:val="en-US"/>
        </w:rPr>
      </w:r>
      <w:r w:rsidR="00093571">
        <w:rPr>
          <w:lang w:val="en-US"/>
        </w:rPr>
        <w:fldChar w:fldCharType="separate"/>
      </w:r>
      <w:r w:rsidR="00E74A32">
        <w:t xml:space="preserve">Figure </w:t>
      </w:r>
      <w:r w:rsidR="00E74A32">
        <w:rPr>
          <w:noProof/>
        </w:rPr>
        <w:t>18</w:t>
      </w:r>
      <w:r w:rsidR="00093571">
        <w:rPr>
          <w:lang w:val="en-US"/>
        </w:rPr>
        <w:fldChar w:fldCharType="end"/>
      </w:r>
      <w:r w:rsidR="0071483F">
        <w:rPr>
          <w:lang w:val="en-US"/>
        </w:rPr>
        <w:t xml:space="preserve">. </w:t>
      </w:r>
      <w:r>
        <w:rPr>
          <w:lang w:val="en-US"/>
        </w:rPr>
        <w:t xml:space="preserve">In the simulation, UE trajectory is modeled, therefore, the best wide beam might not be the same among 8 </w:t>
      </w:r>
      <w:r w:rsidR="00AA380D">
        <w:rPr>
          <w:lang w:val="en-US"/>
        </w:rPr>
        <w:t xml:space="preserve">RSRP </w:t>
      </w:r>
      <w:r w:rsidR="0071483F">
        <w:rPr>
          <w:lang w:val="en-US"/>
        </w:rPr>
        <w:t>r</w:t>
      </w:r>
      <w:r w:rsidR="00AA380D">
        <w:rPr>
          <w:lang w:val="en-US"/>
        </w:rPr>
        <w:t>eports</w:t>
      </w:r>
      <w:r>
        <w:rPr>
          <w:lang w:val="en-US"/>
        </w:rPr>
        <w:t xml:space="preserve">.  </w:t>
      </w:r>
    </w:p>
    <w:p w14:paraId="2ED84FD8" w14:textId="0F03ECB1" w:rsidR="00D55E03" w:rsidRDefault="00D55E03" w:rsidP="00D55E03">
      <w:pPr>
        <w:jc w:val="center"/>
        <w:rPr>
          <w:lang w:val="en-US"/>
        </w:rPr>
      </w:pPr>
      <w:r>
        <w:rPr>
          <w:noProof/>
          <w:lang w:val="en-US"/>
        </w:rPr>
        <w:lastRenderedPageBreak/>
        <w:drawing>
          <wp:inline distT="0" distB="0" distL="0" distR="0" wp14:anchorId="374C0A8F" wp14:editId="4ECC10B8">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8"/>
                    <a:stretch>
                      <a:fillRect/>
                    </a:stretch>
                  </pic:blipFill>
                  <pic:spPr>
                    <a:xfrm>
                      <a:off x="0" y="0"/>
                      <a:ext cx="2935468" cy="2403243"/>
                    </a:xfrm>
                    <a:prstGeom prst="rect">
                      <a:avLst/>
                    </a:prstGeom>
                  </pic:spPr>
                </pic:pic>
              </a:graphicData>
            </a:graphic>
          </wp:inline>
        </w:drawing>
      </w:r>
    </w:p>
    <w:p w14:paraId="756E642B" w14:textId="2DEF5EC1" w:rsidR="0002411B" w:rsidRDefault="0002411B" w:rsidP="0002411B">
      <w:pPr>
        <w:pStyle w:val="aa"/>
        <w:rPr>
          <w:lang w:val="en-US"/>
        </w:rPr>
      </w:pPr>
      <w:bookmarkStart w:id="53" w:name="_Ref110630042"/>
      <w:r>
        <w:t xml:space="preserve">Figure </w:t>
      </w:r>
      <w:r>
        <w:fldChar w:fldCharType="begin"/>
      </w:r>
      <w:r>
        <w:instrText xml:space="preserve"> SEQ Figure \* ARABIC </w:instrText>
      </w:r>
      <w:r>
        <w:fldChar w:fldCharType="separate"/>
      </w:r>
      <w:r w:rsidR="00E74A32">
        <w:rPr>
          <w:noProof/>
        </w:rPr>
        <w:t>16</w:t>
      </w:r>
      <w:r>
        <w:fldChar w:fldCharType="end"/>
      </w:r>
      <w:bookmarkEnd w:id="53"/>
      <w:r>
        <w:t xml:space="preserve"> </w:t>
      </w:r>
      <w:r>
        <w:rPr>
          <w:lang w:val="en-US"/>
        </w:rPr>
        <w:t>BS beam pattern for wide beams</w:t>
      </w:r>
    </w:p>
    <w:p w14:paraId="1730BEBA" w14:textId="76EBC12E" w:rsidR="00D55E03" w:rsidRDefault="00A82582" w:rsidP="00A82582">
      <w:pPr>
        <w:jc w:val="center"/>
        <w:rPr>
          <w:lang w:val="en-US"/>
        </w:rPr>
      </w:pPr>
      <w:r>
        <w:rPr>
          <w:noProof/>
          <w:lang w:val="en-US"/>
        </w:rPr>
        <w:drawing>
          <wp:inline distT="0" distB="0" distL="0" distR="0" wp14:anchorId="4661D807" wp14:editId="6799B6BA">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6DDE6324" w14:textId="7DC93ABB" w:rsidR="00D55E03" w:rsidRDefault="00A82582" w:rsidP="00A82582">
      <w:pPr>
        <w:pStyle w:val="aa"/>
      </w:pPr>
      <w:bookmarkStart w:id="54" w:name="_Ref110630113"/>
      <w:r>
        <w:t xml:space="preserve">Figure </w:t>
      </w:r>
      <w:r>
        <w:fldChar w:fldCharType="begin"/>
      </w:r>
      <w:r>
        <w:instrText xml:space="preserve"> SEQ Figure \* ARABIC </w:instrText>
      </w:r>
      <w:r>
        <w:fldChar w:fldCharType="separate"/>
      </w:r>
      <w:r w:rsidR="00E74A32">
        <w:rPr>
          <w:noProof/>
        </w:rPr>
        <w:t>17</w:t>
      </w:r>
      <w:r>
        <w:fldChar w:fldCharType="end"/>
      </w:r>
      <w:bookmarkEnd w:id="54"/>
      <w:r w:rsidR="0002411B">
        <w:t xml:space="preserve"> Setting of Set A and Set B</w:t>
      </w:r>
    </w:p>
    <w:p w14:paraId="76E29EF1" w14:textId="6EF87C42" w:rsidR="0071483F" w:rsidRDefault="0071483F" w:rsidP="00093571"/>
    <w:p w14:paraId="70838BDA" w14:textId="0ABC5EB0" w:rsidR="0071483F" w:rsidRDefault="0055125E" w:rsidP="0071483F">
      <w:pPr>
        <w:jc w:val="center"/>
      </w:pPr>
      <w:r>
        <w:object w:dxaOrig="6712" w:dyaOrig="3939" w14:anchorId="77892DB9">
          <v:shape id="_x0000_i1029" type="#_x0000_t75" style="width:336pt;height:196.5pt" o:ole="">
            <v:imagedata r:id="rId30" o:title=""/>
          </v:shape>
          <o:OLEObject Type="Embed" ProgID="Visio.Drawing.11" ShapeID="_x0000_i1029" DrawAspect="Content" ObjectID="_1726077296" r:id="rId31"/>
        </w:object>
      </w:r>
    </w:p>
    <w:p w14:paraId="01991F9D" w14:textId="5888E35F" w:rsidR="0071483F" w:rsidRDefault="0071483F" w:rsidP="0071483F">
      <w:pPr>
        <w:pStyle w:val="aa"/>
        <w:rPr>
          <w:lang w:val="en-US"/>
        </w:rPr>
      </w:pPr>
      <w:bookmarkStart w:id="55" w:name="_Ref111222604"/>
      <w:r>
        <w:t xml:space="preserve">Figure </w:t>
      </w:r>
      <w:r>
        <w:fldChar w:fldCharType="begin"/>
      </w:r>
      <w:r>
        <w:instrText xml:space="preserve"> SEQ Figure \* ARABIC </w:instrText>
      </w:r>
      <w:r>
        <w:fldChar w:fldCharType="separate"/>
      </w:r>
      <w:r w:rsidR="00E74A32">
        <w:rPr>
          <w:noProof/>
        </w:rPr>
        <w:t>18</w:t>
      </w:r>
      <w:r>
        <w:fldChar w:fldCharType="end"/>
      </w:r>
      <w:bookmarkEnd w:id="55"/>
      <w:r>
        <w:t xml:space="preserve"> AI/ML input data format and time</w:t>
      </w:r>
      <w:r w:rsidRPr="00F278F3">
        <w:t xml:space="preserve"> window T1</w:t>
      </w:r>
      <w:r>
        <w:t xml:space="preserve">/T2 for spatial domain beam prediction </w:t>
      </w:r>
      <w:r>
        <w:rPr>
          <w:lang w:val="en-US"/>
        </w:rPr>
        <w:t>with Set B is wide beam and Set B is narrow beam</w:t>
      </w:r>
    </w:p>
    <w:p w14:paraId="4DC3E1CB" w14:textId="77777777" w:rsidR="0071483F" w:rsidRPr="0071483F" w:rsidRDefault="0071483F" w:rsidP="00093571">
      <w:pPr>
        <w:rPr>
          <w:lang w:val="en-US"/>
        </w:rPr>
      </w:pPr>
    </w:p>
    <w:p w14:paraId="2CAEE9CC" w14:textId="77777777" w:rsidR="00A82582" w:rsidRPr="00A82582" w:rsidRDefault="00A82582" w:rsidP="00C93235">
      <w:pPr>
        <w:rPr>
          <w:u w:val="single"/>
          <w:lang w:val="en-US"/>
        </w:rPr>
      </w:pPr>
      <w:r w:rsidRPr="00A82582">
        <w:rPr>
          <w:u w:val="single"/>
          <w:lang w:val="en-US"/>
        </w:rPr>
        <w:t>KPI:</w:t>
      </w:r>
      <w:r w:rsidRPr="00A82582">
        <w:rPr>
          <w:rFonts w:asciiTheme="minorHAnsi" w:eastAsiaTheme="minorEastAsia" w:hAnsi="Malgun Gothic" w:cstheme="minorBidi" w:hint="eastAsia"/>
          <w:color w:val="000000" w:themeColor="text1"/>
          <w:kern w:val="24"/>
          <w:sz w:val="22"/>
          <w:szCs w:val="22"/>
          <w:u w:val="single"/>
          <w:lang w:val="en-US" w:eastAsia="zh-CN"/>
        </w:rPr>
        <w:t xml:space="preserve"> </w:t>
      </w:r>
    </w:p>
    <w:p w14:paraId="685CCC27" w14:textId="77777777" w:rsidR="0002411B" w:rsidRPr="00720FAE" w:rsidRDefault="0002411B" w:rsidP="0002411B">
      <w:pPr>
        <w:jc w:val="both"/>
        <w:rPr>
          <w:lang w:val="en-US"/>
        </w:rPr>
      </w:pPr>
      <w:r w:rsidRPr="00720FAE">
        <w:rPr>
          <w:lang w:val="en-US"/>
        </w:rPr>
        <w:t xml:space="preserve">The </w:t>
      </w:r>
      <w:r>
        <w:rPr>
          <w:lang w:val="en-US"/>
        </w:rPr>
        <w:t>following KPIs are used:</w:t>
      </w:r>
    </w:p>
    <w:p w14:paraId="4B10DE57" w14:textId="77777777" w:rsidR="0002411B" w:rsidRPr="00A82582" w:rsidRDefault="0002411B" w:rsidP="0002411B">
      <w:pPr>
        <w:numPr>
          <w:ilvl w:val="1"/>
          <w:numId w:val="21"/>
        </w:numPr>
        <w:rPr>
          <w:lang w:val="en-US"/>
        </w:rPr>
      </w:pPr>
      <w:r w:rsidRPr="00A82582">
        <w:rPr>
          <w:rFonts w:hint="eastAsia"/>
          <w:lang w:val="en-US"/>
        </w:rPr>
        <w:lastRenderedPageBreak/>
        <w:t xml:space="preserve">Top1~K: (Option 1) The beam prediction accuracy (%) is the percentage of </w:t>
      </w:r>
      <w:r w:rsidRPr="00A82582">
        <w:rPr>
          <w:rFonts w:hint="eastAsia"/>
          <w:lang w:val="en-US"/>
        </w:rPr>
        <w:t>“</w:t>
      </w:r>
      <w:r w:rsidRPr="00A82582">
        <w:rPr>
          <w:rFonts w:hint="eastAsia"/>
          <w:lang w:val="en-US"/>
        </w:rPr>
        <w:t xml:space="preserve">the Top-1 predicted beam is one of the Top-K </w:t>
      </w:r>
      <w:proofErr w:type="gramStart"/>
      <w:r w:rsidRPr="00A82582">
        <w:rPr>
          <w:rFonts w:hint="eastAsia"/>
          <w:lang w:val="en-US"/>
        </w:rPr>
        <w:t>genie</w:t>
      </w:r>
      <w:proofErr w:type="gramEnd"/>
      <w:r w:rsidRPr="00A82582">
        <w:rPr>
          <w:rFonts w:hint="eastAsia"/>
          <w:lang w:val="en-US"/>
        </w:rPr>
        <w:t>-aided beams</w:t>
      </w:r>
      <w:r w:rsidRPr="00A82582">
        <w:rPr>
          <w:rFonts w:hint="eastAsia"/>
          <w:lang w:val="en-US"/>
        </w:rPr>
        <w:t>”</w:t>
      </w:r>
    </w:p>
    <w:p w14:paraId="612E9834" w14:textId="77777777" w:rsidR="0002411B" w:rsidRPr="00A82582" w:rsidRDefault="0002411B" w:rsidP="0002411B">
      <w:pPr>
        <w:numPr>
          <w:ilvl w:val="1"/>
          <w:numId w:val="21"/>
        </w:numPr>
        <w:rPr>
          <w:lang w:val="en-US"/>
        </w:rPr>
      </w:pPr>
      <w:r w:rsidRPr="00A82582">
        <w:rPr>
          <w:rFonts w:hint="eastAsia"/>
          <w:lang w:val="en-US"/>
        </w:rPr>
        <w:t>In 1/3/6 dB: Beam prediction accuracy (%) with 1/3/6 dB margin for Top-1 beam</w:t>
      </w:r>
    </w:p>
    <w:p w14:paraId="5391F29C" w14:textId="77777777" w:rsidR="0002411B" w:rsidRPr="00A82582" w:rsidRDefault="0002411B" w:rsidP="0002411B">
      <w:pPr>
        <w:numPr>
          <w:ilvl w:val="1"/>
          <w:numId w:val="21"/>
        </w:numPr>
        <w:rPr>
          <w:lang w:val="en-US"/>
        </w:rPr>
      </w:pPr>
      <w:r w:rsidRPr="00A82582">
        <w:rPr>
          <w:rFonts w:hint="eastAsia"/>
          <w:lang w:val="en-US"/>
        </w:rPr>
        <w:t>Ave RSRP diff: Average L1-RSRP difference of Top-1 predicted beam</w:t>
      </w:r>
    </w:p>
    <w:p w14:paraId="4226B2C6" w14:textId="4EF66CA6" w:rsidR="0002411B" w:rsidRPr="0002411B" w:rsidRDefault="0002411B" w:rsidP="0002411B">
      <w:pPr>
        <w:rPr>
          <w:u w:val="single"/>
          <w:lang w:val="en-US"/>
        </w:rPr>
      </w:pPr>
      <w:r w:rsidRPr="0002411B">
        <w:rPr>
          <w:u w:val="single"/>
          <w:lang w:val="en-US"/>
        </w:rPr>
        <w:t>Baseline scheme</w:t>
      </w:r>
      <w:r w:rsidR="00AA380D">
        <w:rPr>
          <w:u w:val="single"/>
          <w:lang w:val="en-US"/>
        </w:rPr>
        <w:t xml:space="preserve"> </w:t>
      </w:r>
      <w:r w:rsidR="00083B0B">
        <w:rPr>
          <w:u w:val="single"/>
          <w:lang w:val="en-US"/>
        </w:rPr>
        <w:t>(</w:t>
      </w:r>
      <w:proofErr w:type="gramStart"/>
      <w:r w:rsidR="00083B0B">
        <w:rPr>
          <w:u w:val="single"/>
          <w:lang w:val="en-US"/>
        </w:rPr>
        <w:t>Non-AI</w:t>
      </w:r>
      <w:proofErr w:type="gramEnd"/>
      <w:r w:rsidR="00083B0B">
        <w:rPr>
          <w:u w:val="single"/>
          <w:lang w:val="en-US"/>
        </w:rPr>
        <w:t>)</w:t>
      </w:r>
      <w:r w:rsidRPr="0002411B">
        <w:rPr>
          <w:u w:val="single"/>
          <w:lang w:val="en-US"/>
        </w:rPr>
        <w:t>:</w:t>
      </w:r>
    </w:p>
    <w:p w14:paraId="04A3CFBB" w14:textId="77777777" w:rsidR="00AA2884" w:rsidRDefault="00AA2884" w:rsidP="00AA2884">
      <w:pPr>
        <w:numPr>
          <w:ilvl w:val="1"/>
          <w:numId w:val="21"/>
        </w:numPr>
        <w:rPr>
          <w:lang w:val="en-US"/>
        </w:rPr>
      </w:pPr>
      <w:r>
        <w:rPr>
          <w:lang w:val="en-US"/>
        </w:rPr>
        <w:t xml:space="preserve">Non-AI </w:t>
      </w:r>
      <w:r w:rsidRPr="00A82582">
        <w:rPr>
          <w:lang w:val="en-US"/>
        </w:rPr>
        <w:t>4WB+</w:t>
      </w:r>
      <w:r>
        <w:rPr>
          <w:lang w:val="en-US"/>
        </w:rPr>
        <w:t>4/</w:t>
      </w:r>
      <w:r w:rsidRPr="00A82582">
        <w:rPr>
          <w:lang w:val="en-US"/>
        </w:rPr>
        <w:t>8NB</w:t>
      </w:r>
      <w:r w:rsidRPr="00A82582">
        <w:rPr>
          <w:rFonts w:hint="eastAsia"/>
          <w:lang w:val="en-US"/>
        </w:rPr>
        <w:t xml:space="preserve">: </w:t>
      </w:r>
      <w:r>
        <w:rPr>
          <w:lang w:val="en-US"/>
        </w:rPr>
        <w:t>Firstly, s</w:t>
      </w:r>
      <w:r w:rsidRPr="00A82582">
        <w:rPr>
          <w:rFonts w:hint="eastAsia"/>
          <w:lang w:val="en-US"/>
        </w:rPr>
        <w:t>elect the best</w:t>
      </w:r>
      <w:r>
        <w:rPr>
          <w:lang w:val="en-US"/>
        </w:rPr>
        <w:t xml:space="preserve"> wide</w:t>
      </w:r>
      <w:r w:rsidRPr="00A82582">
        <w:rPr>
          <w:rFonts w:hint="eastAsia"/>
          <w:lang w:val="en-US"/>
        </w:rPr>
        <w:t xml:space="preserve"> beam</w:t>
      </w:r>
      <w:r>
        <w:rPr>
          <w:lang w:val="en-US"/>
        </w:rPr>
        <w:t>, and then select the</w:t>
      </w:r>
      <w:r w:rsidRPr="00A82582">
        <w:rPr>
          <w:rFonts w:hint="eastAsia"/>
          <w:lang w:val="en-US"/>
        </w:rPr>
        <w:t xml:space="preserve"> </w:t>
      </w:r>
      <w:r>
        <w:rPr>
          <w:lang w:val="en-US"/>
        </w:rPr>
        <w:t xml:space="preserve">best narrow beam out of 4/8 narrow beams (fixed) associated with best wide </w:t>
      </w:r>
      <w:r w:rsidRPr="00A82582">
        <w:rPr>
          <w:rFonts w:hint="eastAsia"/>
          <w:lang w:val="en-US"/>
        </w:rPr>
        <w:t xml:space="preserve">beam as the </w:t>
      </w:r>
      <w:r>
        <w:rPr>
          <w:lang w:val="en-US"/>
        </w:rPr>
        <w:t xml:space="preserve">predicted </w:t>
      </w:r>
      <w:r w:rsidRPr="00A82582">
        <w:rPr>
          <w:rFonts w:hint="eastAsia"/>
          <w:lang w:val="en-US"/>
        </w:rPr>
        <w:t>best beam.</w:t>
      </w:r>
    </w:p>
    <w:p w14:paraId="7B41940D" w14:textId="3DAC6537" w:rsidR="00AA2884" w:rsidRPr="00AC1221" w:rsidRDefault="00AA2884" w:rsidP="00AA2884">
      <w:pPr>
        <w:pStyle w:val="a5"/>
        <w:numPr>
          <w:ilvl w:val="1"/>
          <w:numId w:val="21"/>
        </w:numPr>
        <w:ind w:leftChars="0"/>
        <w:rPr>
          <w:lang w:val="en-US"/>
        </w:rPr>
      </w:pPr>
      <w:r w:rsidRPr="00AC1221">
        <w:rPr>
          <w:lang w:val="en-US"/>
        </w:rPr>
        <w:t xml:space="preserve">Non-AI 4WB+1NB: Use the recent 8 </w:t>
      </w:r>
      <w:r w:rsidR="00AA380D">
        <w:rPr>
          <w:lang w:val="en-US"/>
        </w:rPr>
        <w:t>report</w:t>
      </w:r>
      <w:r w:rsidR="00093571">
        <w:rPr>
          <w:lang w:val="en-US"/>
        </w:rPr>
        <w:t>s</w:t>
      </w:r>
      <w:r w:rsidR="00AA380D">
        <w:rPr>
          <w:lang w:val="en-US"/>
        </w:rPr>
        <w:t xml:space="preserve"> </w:t>
      </w:r>
      <w:r w:rsidRPr="00AC1221">
        <w:rPr>
          <w:lang w:val="en-US"/>
        </w:rPr>
        <w:t xml:space="preserve">of the 4 wide beams and 1 </w:t>
      </w:r>
      <w:r>
        <w:rPr>
          <w:lang w:val="en-US"/>
        </w:rPr>
        <w:t xml:space="preserve">associated </w:t>
      </w:r>
      <w:r w:rsidRPr="00AC1221">
        <w:rPr>
          <w:lang w:val="en-US"/>
        </w:rPr>
        <w:t>narrow beams</w:t>
      </w:r>
      <w:r>
        <w:rPr>
          <w:lang w:val="en-US"/>
        </w:rPr>
        <w:t xml:space="preserve"> of the best wide beam</w:t>
      </w:r>
      <w:r w:rsidRPr="00AC1221">
        <w:rPr>
          <w:lang w:val="en-US"/>
        </w:rPr>
        <w:t xml:space="preserve">, then select the best narrow beam out of the 8 </w:t>
      </w:r>
      <w:r>
        <w:rPr>
          <w:lang w:val="en-US"/>
        </w:rPr>
        <w:t xml:space="preserve">Tx </w:t>
      </w:r>
      <w:r w:rsidRPr="00AC1221">
        <w:rPr>
          <w:lang w:val="en-US"/>
        </w:rPr>
        <w:t xml:space="preserve">beams from 8 </w:t>
      </w:r>
      <w:r w:rsidR="0052397E">
        <w:rPr>
          <w:lang w:val="en-US"/>
        </w:rPr>
        <w:t>reports</w:t>
      </w:r>
      <w:r w:rsidR="0052397E" w:rsidRPr="00AC1221">
        <w:rPr>
          <w:lang w:val="en-US"/>
        </w:rPr>
        <w:t xml:space="preserve"> </w:t>
      </w:r>
      <w:r w:rsidR="0052397E">
        <w:rPr>
          <w:lang w:val="en-US"/>
        </w:rPr>
        <w:t xml:space="preserve">(i.e., among RSRP values of 8 narrow beams) </w:t>
      </w:r>
      <w:r w:rsidRPr="00AC1221">
        <w:rPr>
          <w:lang w:val="en-US"/>
        </w:rPr>
        <w:t xml:space="preserve">as the </w:t>
      </w:r>
      <w:r>
        <w:rPr>
          <w:lang w:val="en-US"/>
        </w:rPr>
        <w:t xml:space="preserve">predicted </w:t>
      </w:r>
      <w:r w:rsidRPr="00AC1221">
        <w:rPr>
          <w:lang w:val="en-US"/>
        </w:rPr>
        <w:t xml:space="preserve">best beam. The </w:t>
      </w:r>
      <w:r w:rsidR="0052397E">
        <w:rPr>
          <w:lang w:val="en-US"/>
        </w:rPr>
        <w:t>one</w:t>
      </w:r>
      <w:r w:rsidR="0052397E" w:rsidRPr="00AC1221">
        <w:rPr>
          <w:lang w:val="en-US"/>
        </w:rPr>
        <w:t xml:space="preserve"> </w:t>
      </w:r>
      <w:r w:rsidRPr="00AC1221">
        <w:rPr>
          <w:lang w:val="en-US"/>
        </w:rPr>
        <w:t>narrow beam is round-robin selected from the 8 narrow beams</w:t>
      </w:r>
      <w:r w:rsidR="0052397E">
        <w:rPr>
          <w:lang w:val="en-US"/>
        </w:rPr>
        <w:t xml:space="preserve"> (</w:t>
      </w:r>
      <w:r w:rsidR="00A2756C">
        <w:rPr>
          <w:lang w:val="en-US"/>
        </w:rPr>
        <w:t>t</w:t>
      </w:r>
      <w:r w:rsidR="0052397E">
        <w:rPr>
          <w:lang w:val="en-US"/>
        </w:rPr>
        <w:t xml:space="preserve">he index of narrow beam changes in each report </w:t>
      </w:r>
      <w:r w:rsidR="00A2756C">
        <w:rPr>
          <w:lang w:val="en-US"/>
        </w:rPr>
        <w:t xml:space="preserve">by </w:t>
      </w:r>
      <w:r w:rsidR="0052397E">
        <w:rPr>
          <w:lang w:val="en-US"/>
        </w:rPr>
        <w:t>following a pre-defined rule)</w:t>
      </w:r>
      <w:r w:rsidRPr="00AC1221">
        <w:rPr>
          <w:lang w:val="en-US"/>
        </w:rPr>
        <w:t>.</w:t>
      </w:r>
      <w:r w:rsidR="00E17CB0">
        <w:rPr>
          <w:lang w:val="en-US"/>
        </w:rPr>
        <w:t xml:space="preserve"> If the best wide beam changes among multiple measurement sets, the fixed index of narrow beam is used corresponding to the associated wide beams</w:t>
      </w:r>
      <w:r w:rsidR="00E95C6E">
        <w:rPr>
          <w:lang w:val="en-US"/>
        </w:rPr>
        <w:t xml:space="preserve"> a</w:t>
      </w:r>
      <w:r w:rsidR="00E17CB0">
        <w:rPr>
          <w:lang w:val="en-US"/>
        </w:rPr>
        <w:t xml:space="preserve">nd the Top-K beams are selected among on the measurements of narrow beams. </w:t>
      </w:r>
    </w:p>
    <w:p w14:paraId="38308889" w14:textId="48CF59AB" w:rsidR="00143BFE" w:rsidRDefault="00143BFE" w:rsidP="00C93235">
      <w:pPr>
        <w:numPr>
          <w:ilvl w:val="1"/>
          <w:numId w:val="21"/>
        </w:numPr>
        <w:rPr>
          <w:lang w:val="en-US"/>
        </w:rPr>
      </w:pPr>
      <w:r>
        <w:rPr>
          <w:lang w:val="en-US"/>
        </w:rPr>
        <w:t>Non-AI 4WB</w:t>
      </w:r>
      <w:r w:rsidR="00083B0B">
        <w:rPr>
          <w:lang w:val="en-US"/>
        </w:rPr>
        <w:t xml:space="preserve"> only</w:t>
      </w:r>
      <w:r w:rsidRPr="00A82582">
        <w:rPr>
          <w:rFonts w:hint="eastAsia"/>
          <w:lang w:val="en-US"/>
        </w:rPr>
        <w:t xml:space="preserve">: </w:t>
      </w:r>
      <w:r>
        <w:rPr>
          <w:lang w:val="en-US"/>
        </w:rPr>
        <w:t>S</w:t>
      </w:r>
      <w:r w:rsidRPr="00A82582">
        <w:rPr>
          <w:rFonts w:hint="eastAsia"/>
          <w:lang w:val="en-US"/>
        </w:rPr>
        <w:t>elect the best</w:t>
      </w:r>
      <w:r>
        <w:rPr>
          <w:lang w:val="en-US"/>
        </w:rPr>
        <w:t xml:space="preserve"> wide</w:t>
      </w:r>
      <w:r w:rsidRPr="00A82582">
        <w:rPr>
          <w:rFonts w:hint="eastAsia"/>
          <w:lang w:val="en-US"/>
        </w:rPr>
        <w:t xml:space="preserve"> beam</w:t>
      </w:r>
      <w:r w:rsidRPr="00143BFE">
        <w:rPr>
          <w:rFonts w:hint="eastAsia"/>
          <w:lang w:val="en-US"/>
        </w:rPr>
        <w:t xml:space="preserve"> </w:t>
      </w:r>
      <w:r w:rsidRPr="00A82582">
        <w:rPr>
          <w:rFonts w:hint="eastAsia"/>
          <w:lang w:val="en-US"/>
        </w:rPr>
        <w:t xml:space="preserve">as the </w:t>
      </w:r>
      <w:r w:rsidR="00CA2FB3">
        <w:rPr>
          <w:lang w:val="en-US"/>
        </w:rPr>
        <w:t xml:space="preserve">predicted </w:t>
      </w:r>
      <w:r w:rsidRPr="00A82582">
        <w:rPr>
          <w:rFonts w:hint="eastAsia"/>
          <w:lang w:val="en-US"/>
        </w:rPr>
        <w:t>best beam</w:t>
      </w:r>
      <w:r>
        <w:rPr>
          <w:lang w:val="en-US"/>
        </w:rPr>
        <w:t>.</w:t>
      </w:r>
    </w:p>
    <w:p w14:paraId="6792B3EE" w14:textId="374EDA18" w:rsidR="00C93235" w:rsidRPr="00C93235" w:rsidRDefault="00C93235" w:rsidP="00C93235">
      <w:pPr>
        <w:rPr>
          <w:u w:val="single"/>
          <w:lang w:val="en-US"/>
        </w:rPr>
      </w:pPr>
      <w:r>
        <w:rPr>
          <w:u w:val="single"/>
          <w:lang w:val="en-US"/>
        </w:rPr>
        <w:t xml:space="preserve">AI </w:t>
      </w:r>
      <w:r w:rsidR="00CA2FB3">
        <w:rPr>
          <w:u w:val="single"/>
          <w:lang w:val="en-US"/>
        </w:rPr>
        <w:t>input/output</w:t>
      </w:r>
      <w:r w:rsidRPr="00C93235">
        <w:rPr>
          <w:u w:val="single"/>
          <w:lang w:val="en-US"/>
        </w:rPr>
        <w:t>:</w:t>
      </w:r>
    </w:p>
    <w:p w14:paraId="08F02FDC" w14:textId="1EFC6645" w:rsidR="00143BFE" w:rsidRDefault="00143BFE" w:rsidP="00C93235">
      <w:pPr>
        <w:numPr>
          <w:ilvl w:val="1"/>
          <w:numId w:val="21"/>
        </w:numPr>
        <w:rPr>
          <w:lang w:val="en-US"/>
        </w:rPr>
      </w:pPr>
      <w:r>
        <w:rPr>
          <w:lang w:val="en-US"/>
        </w:rPr>
        <w:t>AI 4WB+4</w:t>
      </w:r>
      <w:r w:rsidRPr="00A82582">
        <w:rPr>
          <w:lang w:val="en-US"/>
        </w:rPr>
        <w:t>NB</w:t>
      </w:r>
      <w:r w:rsidRPr="00A82582">
        <w:rPr>
          <w:rFonts w:hint="eastAsia"/>
          <w:lang w:val="en-US"/>
        </w:rPr>
        <w:t xml:space="preserve">: </w:t>
      </w:r>
      <w:r w:rsidR="00F33201">
        <w:rPr>
          <w:lang w:val="en-US"/>
        </w:rPr>
        <w:t xml:space="preserve">Use the recent 8 RSRP </w:t>
      </w:r>
      <w:r w:rsidR="0052397E">
        <w:rPr>
          <w:lang w:val="en-US"/>
        </w:rPr>
        <w:t xml:space="preserve">reports </w:t>
      </w:r>
      <w:r w:rsidR="00F33201">
        <w:rPr>
          <w:lang w:val="en-US"/>
        </w:rPr>
        <w:t xml:space="preserve">of the 4 wide beams and 4 fixed </w:t>
      </w:r>
      <w:r w:rsidR="00CA2FB3">
        <w:rPr>
          <w:lang w:val="en-US"/>
        </w:rPr>
        <w:t xml:space="preserve">associated </w:t>
      </w:r>
      <w:r w:rsidR="00F33201">
        <w:rPr>
          <w:lang w:val="en-US"/>
        </w:rPr>
        <w:t xml:space="preserve">narrow beams of the best wide beam, to predict the </w:t>
      </w:r>
      <w:r w:rsidR="00F33201">
        <w:rPr>
          <w:rFonts w:hint="eastAsia"/>
          <w:lang w:val="en-US"/>
        </w:rPr>
        <w:t xml:space="preserve">best </w:t>
      </w:r>
      <w:r w:rsidR="00F33201">
        <w:rPr>
          <w:lang w:val="en-US"/>
        </w:rPr>
        <w:t xml:space="preserve">narrow </w:t>
      </w:r>
      <w:r w:rsidR="00F33201">
        <w:rPr>
          <w:rFonts w:hint="eastAsia"/>
          <w:lang w:val="en-US"/>
        </w:rPr>
        <w:t>beam in Set A</w:t>
      </w:r>
      <w:r w:rsidR="00F33201" w:rsidRPr="00A82582">
        <w:rPr>
          <w:rFonts w:hint="eastAsia"/>
          <w:lang w:val="en-US"/>
        </w:rPr>
        <w:t>.</w:t>
      </w:r>
    </w:p>
    <w:p w14:paraId="5DD71385" w14:textId="2456AB16" w:rsidR="00F33201" w:rsidRDefault="00F33201" w:rsidP="00F33201">
      <w:pPr>
        <w:numPr>
          <w:ilvl w:val="1"/>
          <w:numId w:val="21"/>
        </w:numPr>
        <w:rPr>
          <w:lang w:val="en-US"/>
        </w:rPr>
      </w:pPr>
      <w:r>
        <w:rPr>
          <w:lang w:val="en-US"/>
        </w:rPr>
        <w:t>AI 4WB+1</w:t>
      </w:r>
      <w:r w:rsidRPr="00A82582">
        <w:rPr>
          <w:lang w:val="en-US"/>
        </w:rPr>
        <w:t>NB</w:t>
      </w:r>
      <w:r w:rsidRPr="00A82582">
        <w:rPr>
          <w:rFonts w:hint="eastAsia"/>
          <w:lang w:val="en-US"/>
        </w:rPr>
        <w:t xml:space="preserve">: </w:t>
      </w:r>
      <w:r>
        <w:rPr>
          <w:lang w:val="en-US"/>
        </w:rPr>
        <w:t xml:space="preserve">Use the recent 8 RSRP </w:t>
      </w:r>
      <w:r w:rsidR="0052397E">
        <w:rPr>
          <w:lang w:val="en-US"/>
        </w:rPr>
        <w:t xml:space="preserve">report </w:t>
      </w:r>
      <w:r>
        <w:rPr>
          <w:lang w:val="en-US"/>
        </w:rPr>
        <w:t xml:space="preserve">of the 4 wide beams and </w:t>
      </w:r>
      <w:r w:rsidR="00332EAA">
        <w:rPr>
          <w:lang w:val="en-US"/>
        </w:rPr>
        <w:t xml:space="preserve">1 </w:t>
      </w:r>
      <w:r w:rsidR="00CA2FB3">
        <w:rPr>
          <w:lang w:val="en-US"/>
        </w:rPr>
        <w:t xml:space="preserve">associated </w:t>
      </w:r>
      <w:r>
        <w:rPr>
          <w:lang w:val="en-US"/>
        </w:rPr>
        <w:t xml:space="preserve">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sidR="00332EAA">
        <w:rPr>
          <w:lang w:val="en-US"/>
        </w:rPr>
        <w:t xml:space="preserve"> The 1 narrow beam is round-robin selected from the 8 narrow beams of the best wide beam.</w:t>
      </w:r>
    </w:p>
    <w:p w14:paraId="49080DC8" w14:textId="6B38BA90" w:rsidR="00143BFE" w:rsidRDefault="00332EAA" w:rsidP="00C93235">
      <w:pPr>
        <w:numPr>
          <w:ilvl w:val="1"/>
          <w:numId w:val="21"/>
        </w:numPr>
        <w:rPr>
          <w:lang w:val="en-US"/>
        </w:rPr>
      </w:pPr>
      <w:r>
        <w:rPr>
          <w:lang w:val="en-US"/>
        </w:rPr>
        <w:t>AI 4WB</w:t>
      </w:r>
      <w:r w:rsidR="00083B0B">
        <w:rPr>
          <w:lang w:val="en-US"/>
        </w:rPr>
        <w:t xml:space="preserve"> only</w:t>
      </w:r>
      <w:r w:rsidRPr="00A82582">
        <w:rPr>
          <w:rFonts w:hint="eastAsia"/>
          <w:lang w:val="en-US"/>
        </w:rPr>
        <w:t xml:space="preserve">: </w:t>
      </w:r>
      <w:r>
        <w:rPr>
          <w:lang w:val="en-US"/>
        </w:rPr>
        <w:t xml:space="preserve">Use the recent 8 RSRP </w:t>
      </w:r>
      <w:r w:rsidR="0052397E">
        <w:rPr>
          <w:lang w:val="en-US"/>
        </w:rPr>
        <w:t xml:space="preserve">report </w:t>
      </w:r>
      <w:r>
        <w:rPr>
          <w:lang w:val="en-US"/>
        </w:rPr>
        <w:t xml:space="preserve">of the 4 wide beams only,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sidR="00CA2FB3">
        <w:rPr>
          <w:lang w:val="en-US"/>
        </w:rPr>
        <w:t xml:space="preserve"> </w:t>
      </w:r>
    </w:p>
    <w:p w14:paraId="5AAFE090" w14:textId="1FE96BC8" w:rsidR="00CA2FB3" w:rsidRDefault="00CA2FB3" w:rsidP="00CA2FB3">
      <w:pPr>
        <w:rPr>
          <w:lang w:val="en-US"/>
        </w:rPr>
      </w:pPr>
      <w:r w:rsidRPr="00CA2FB3">
        <w:rPr>
          <w:lang w:val="en-US"/>
        </w:rPr>
        <w:t>The evaluation results are summarized in</w:t>
      </w:r>
      <w:r w:rsidR="002223E1">
        <w:rPr>
          <w:lang w:val="en-US"/>
        </w:rPr>
        <w:t xml:space="preserve"> </w:t>
      </w:r>
      <w:r w:rsidR="0027415E">
        <w:rPr>
          <w:lang w:val="en-US"/>
        </w:rPr>
        <w:fldChar w:fldCharType="begin"/>
      </w:r>
      <w:r w:rsidR="0027415E">
        <w:rPr>
          <w:lang w:val="en-US"/>
        </w:rPr>
        <w:instrText xml:space="preserve"> REF _Ref115464075 \h </w:instrText>
      </w:r>
      <w:r w:rsidR="0027415E">
        <w:rPr>
          <w:lang w:val="en-US"/>
        </w:rPr>
      </w:r>
      <w:r w:rsidR="0027415E">
        <w:rPr>
          <w:lang w:val="en-US"/>
        </w:rPr>
        <w:fldChar w:fldCharType="separate"/>
      </w:r>
      <w:r w:rsidR="00E74A32">
        <w:t xml:space="preserve">Table </w:t>
      </w:r>
      <w:r w:rsidR="00E74A32">
        <w:rPr>
          <w:noProof/>
        </w:rPr>
        <w:t>14</w:t>
      </w:r>
      <w:r w:rsidR="0027415E">
        <w:rPr>
          <w:lang w:val="en-US"/>
        </w:rPr>
        <w:fldChar w:fldCharType="end"/>
      </w:r>
      <w:r w:rsidR="0027415E">
        <w:rPr>
          <w:lang w:val="en-US"/>
        </w:rPr>
        <w:t xml:space="preserve"> </w:t>
      </w:r>
      <w:r w:rsidR="002223E1">
        <w:rPr>
          <w:lang w:val="en-US"/>
        </w:rPr>
        <w:t xml:space="preserve">and </w:t>
      </w:r>
      <w:r w:rsidR="0027415E">
        <w:rPr>
          <w:lang w:val="en-US"/>
        </w:rPr>
        <w:fldChar w:fldCharType="begin"/>
      </w:r>
      <w:r w:rsidR="0027415E">
        <w:rPr>
          <w:lang w:val="en-US"/>
        </w:rPr>
        <w:instrText xml:space="preserve"> REF _Ref110632398 \h </w:instrText>
      </w:r>
      <w:r w:rsidR="0027415E">
        <w:rPr>
          <w:lang w:val="en-US"/>
        </w:rPr>
      </w:r>
      <w:r w:rsidR="0027415E">
        <w:rPr>
          <w:lang w:val="en-US"/>
        </w:rPr>
        <w:fldChar w:fldCharType="separate"/>
      </w:r>
      <w:r w:rsidR="00E74A32">
        <w:t xml:space="preserve">Table </w:t>
      </w:r>
      <w:r w:rsidR="00E74A32">
        <w:rPr>
          <w:noProof/>
        </w:rPr>
        <w:t>15</w:t>
      </w:r>
      <w:r w:rsidR="0027415E">
        <w:rPr>
          <w:lang w:val="en-US"/>
        </w:rPr>
        <w:fldChar w:fldCharType="end"/>
      </w:r>
      <w:r w:rsidR="002223E1">
        <w:rPr>
          <w:lang w:val="en-US"/>
        </w:rPr>
        <w:t xml:space="preserve">. </w:t>
      </w:r>
      <w:r w:rsidRPr="00CA2FB3">
        <w:rPr>
          <w:lang w:val="en-US"/>
        </w:rPr>
        <w:t xml:space="preserve">Other assumptions can be found in </w:t>
      </w:r>
      <w:r w:rsidRPr="00E95C6E">
        <w:rPr>
          <w:lang w:val="en-US"/>
        </w:rPr>
        <w:fldChar w:fldCharType="begin"/>
      </w:r>
      <w:r w:rsidRPr="002223E1">
        <w:rPr>
          <w:lang w:val="en-US"/>
        </w:rPr>
        <w:instrText xml:space="preserve"> REF _Ref110628370 \h </w:instrText>
      </w:r>
      <w:r w:rsidR="002223E1" w:rsidRPr="00AA380D">
        <w:rPr>
          <w:lang w:val="en-US"/>
        </w:rPr>
        <w:instrText xml:space="preserve"> \* MERGEFORMAT </w:instrText>
      </w:r>
      <w:r w:rsidRPr="00E95C6E">
        <w:rPr>
          <w:lang w:val="en-US"/>
        </w:rPr>
      </w:r>
      <w:r w:rsidRPr="00E95C6E">
        <w:rPr>
          <w:lang w:val="en-US"/>
        </w:rPr>
        <w:fldChar w:fldCharType="separate"/>
      </w:r>
      <w:r w:rsidR="00E74A32">
        <w:t xml:space="preserve">Table </w:t>
      </w:r>
      <w:r w:rsidR="00E74A32">
        <w:rPr>
          <w:noProof/>
        </w:rPr>
        <w:t>20</w:t>
      </w:r>
      <w:r w:rsidR="00E74A32">
        <w:t xml:space="preserve"> </w:t>
      </w:r>
      <w:r w:rsidRPr="00E95C6E">
        <w:rPr>
          <w:lang w:val="en-US"/>
        </w:rPr>
        <w:fldChar w:fldCharType="end"/>
      </w:r>
      <w:r w:rsidRPr="002223E1">
        <w:rPr>
          <w:lang w:val="en-US"/>
        </w:rPr>
        <w:t xml:space="preserve"> in Appendix</w:t>
      </w:r>
      <w:r>
        <w:rPr>
          <w:lang w:val="en-US"/>
        </w:rPr>
        <w:t xml:space="preserve"> same as for section 2.2. </w:t>
      </w:r>
    </w:p>
    <w:p w14:paraId="655A9B14" w14:textId="69E4D221" w:rsidR="00CA2FB3" w:rsidRDefault="00CA2FB3" w:rsidP="00CA2FB3">
      <w:pPr>
        <w:rPr>
          <w:lang w:val="en-US"/>
        </w:rPr>
      </w:pPr>
      <w:r>
        <w:rPr>
          <w:lang w:val="en-US"/>
        </w:rPr>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rPr>
          <w:lang w:val="en-US"/>
        </w:rPr>
        <w:t>gNB</w:t>
      </w:r>
      <w:proofErr w:type="spellEnd"/>
      <w:r>
        <w:rPr>
          <w:lang w:val="en-US"/>
        </w:rPr>
        <w:t xml:space="preserve"> can predict the best narrow beam with good performance. </w:t>
      </w:r>
    </w:p>
    <w:p w14:paraId="5FFC3930" w14:textId="265C151C" w:rsidR="00CA2FB3" w:rsidRDefault="00CA2FB3" w:rsidP="00CA2FB3">
      <w:pPr>
        <w:pStyle w:val="aa"/>
        <w:jc w:val="left"/>
        <w:rPr>
          <w:rFonts w:eastAsia="宋体"/>
          <w:lang w:eastAsia="zh-CN"/>
        </w:rPr>
      </w:pPr>
      <w:bookmarkStart w:id="56" w:name="_Ref111198817"/>
      <w:r w:rsidRPr="00905A65">
        <w:t xml:space="preserve">Observation # </w:t>
      </w:r>
      <w:r w:rsidRPr="00905A65">
        <w:fldChar w:fldCharType="begin"/>
      </w:r>
      <w:r w:rsidRPr="00905A65">
        <w:instrText xml:space="preserve"> SEQ Observation_# \* ARABIC </w:instrText>
      </w:r>
      <w:r w:rsidRPr="00905A65">
        <w:fldChar w:fldCharType="separate"/>
      </w:r>
      <w:r w:rsidR="00E74A32">
        <w:rPr>
          <w:noProof/>
        </w:rPr>
        <w:t>14</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56"/>
    </w:p>
    <w:p w14:paraId="50490734" w14:textId="4706866E" w:rsidR="00A82582" w:rsidRPr="00F60082" w:rsidRDefault="00CA2FB3" w:rsidP="00F60082">
      <w:pPr>
        <w:pStyle w:val="aa"/>
        <w:jc w:val="left"/>
        <w:rPr>
          <w:rFonts w:eastAsia="宋体"/>
          <w:lang w:eastAsia="zh-CN"/>
        </w:rPr>
      </w:pPr>
      <w:bookmarkStart w:id="57" w:name="_Ref111198819"/>
      <w:r w:rsidRPr="00905A65">
        <w:t xml:space="preserve">Observation # </w:t>
      </w:r>
      <w:r w:rsidRPr="00905A65">
        <w:fldChar w:fldCharType="begin"/>
      </w:r>
      <w:r w:rsidRPr="00905A65">
        <w:instrText xml:space="preserve"> SEQ Observation_# \* ARABIC </w:instrText>
      </w:r>
      <w:r w:rsidRPr="00905A65">
        <w:fldChar w:fldCharType="separate"/>
      </w:r>
      <w:r w:rsidR="00E74A32">
        <w:rPr>
          <w:noProof/>
        </w:rPr>
        <w:t>15</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57"/>
      <w:r>
        <w:rPr>
          <w:rFonts w:eastAsia="宋体"/>
          <w:lang w:eastAsia="zh-CN"/>
        </w:rPr>
        <w:t xml:space="preserve"> </w:t>
      </w:r>
    </w:p>
    <w:p w14:paraId="2BF8CFA8" w14:textId="028E480E" w:rsidR="00A82582" w:rsidRPr="00A82582" w:rsidRDefault="0027415E" w:rsidP="0027415E">
      <w:pPr>
        <w:pStyle w:val="aa"/>
        <w:keepNext/>
        <w:rPr>
          <w:lang w:val="en-US"/>
        </w:rPr>
      </w:pPr>
      <w:bookmarkStart w:id="58" w:name="_Ref110632396"/>
      <w:bookmarkStart w:id="59" w:name="_Ref115464075"/>
      <w:r>
        <w:t xml:space="preserve">Table </w:t>
      </w:r>
      <w:r>
        <w:fldChar w:fldCharType="begin"/>
      </w:r>
      <w:r>
        <w:instrText xml:space="preserve"> SEQ Table \* ARABIC </w:instrText>
      </w:r>
      <w:r>
        <w:fldChar w:fldCharType="separate"/>
      </w:r>
      <w:r w:rsidR="00E74A32">
        <w:rPr>
          <w:noProof/>
        </w:rPr>
        <w:t>14</w:t>
      </w:r>
      <w:r>
        <w:fldChar w:fldCharType="end"/>
      </w:r>
      <w:bookmarkEnd w:id="59"/>
      <w:r>
        <w:t xml:space="preserve"> </w:t>
      </w:r>
      <w:bookmarkEnd w:id="58"/>
      <w:r w:rsidR="00A82582">
        <w:t>L1-RSRP performance with 3km/h</w:t>
      </w:r>
    </w:p>
    <w:tbl>
      <w:tblPr>
        <w:tblW w:w="5000" w:type="pct"/>
        <w:tblLayout w:type="fixed"/>
        <w:tblCellMar>
          <w:left w:w="0" w:type="dxa"/>
          <w:right w:w="0" w:type="dxa"/>
        </w:tblCellMar>
        <w:tblLook w:val="0600" w:firstRow="0" w:lastRow="0" w:firstColumn="0" w:lastColumn="0" w:noHBand="1" w:noVBand="1"/>
      </w:tblPr>
      <w:tblGrid>
        <w:gridCol w:w="711"/>
        <w:gridCol w:w="1040"/>
        <w:gridCol w:w="876"/>
        <w:gridCol w:w="873"/>
        <w:gridCol w:w="875"/>
        <w:gridCol w:w="873"/>
        <w:gridCol w:w="875"/>
        <w:gridCol w:w="873"/>
        <w:gridCol w:w="875"/>
        <w:gridCol w:w="873"/>
        <w:gridCol w:w="875"/>
      </w:tblGrid>
      <w:tr w:rsidR="0002411B" w:rsidRPr="00A82582" w14:paraId="28904BFB" w14:textId="77777777" w:rsidTr="00A72307">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64678FCC" w14:textId="693B1E07" w:rsidR="0002411B" w:rsidRPr="00A82582" w:rsidRDefault="0002411B" w:rsidP="0002411B">
            <w:pPr>
              <w:spacing w:after="0"/>
              <w:jc w:val="center"/>
              <w:rPr>
                <w:b/>
                <w:bCs/>
                <w:lang w:val="en-US"/>
              </w:rPr>
            </w:pPr>
            <w:r>
              <w:rPr>
                <w:b/>
                <w:bCs/>
                <w:lang w:val="en-U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3A5F77" w14:textId="5C8138A9" w:rsidR="0002411B" w:rsidRPr="00A82582" w:rsidRDefault="0002411B" w:rsidP="0002411B">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D29AD" w14:textId="77777777" w:rsidR="0002411B" w:rsidRPr="00A82582" w:rsidRDefault="0002411B" w:rsidP="0002411B">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E4BCB3" w14:textId="77777777" w:rsidR="0002411B" w:rsidRPr="00A82582" w:rsidRDefault="0002411B" w:rsidP="0002411B">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7D341" w14:textId="77777777" w:rsidR="0002411B" w:rsidRPr="00A82582" w:rsidRDefault="0002411B" w:rsidP="0002411B">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E02F3F" w14:textId="77777777" w:rsidR="0002411B" w:rsidRPr="00A82582" w:rsidRDefault="0002411B" w:rsidP="0002411B">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813412" w14:textId="77777777" w:rsidR="0002411B" w:rsidRPr="00A82582" w:rsidRDefault="0002411B" w:rsidP="0002411B">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B74225" w14:textId="77777777" w:rsidR="0002411B" w:rsidRPr="00A82582" w:rsidRDefault="0002411B" w:rsidP="0002411B">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717AB4" w14:textId="77777777" w:rsidR="0002411B" w:rsidRPr="00A82582" w:rsidRDefault="0002411B" w:rsidP="0002411B">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C7D2F92" w14:textId="77777777" w:rsidR="0002411B" w:rsidRPr="00A82582" w:rsidRDefault="0002411B" w:rsidP="0002411B">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996C855" w14:textId="77777777" w:rsidR="0002411B" w:rsidRPr="00A82582" w:rsidRDefault="0002411B" w:rsidP="0002411B">
            <w:pPr>
              <w:spacing w:after="0"/>
              <w:jc w:val="center"/>
              <w:rPr>
                <w:lang w:val="en-US"/>
              </w:rPr>
            </w:pPr>
            <w:r w:rsidRPr="00A82582">
              <w:rPr>
                <w:b/>
                <w:bCs/>
                <w:lang w:val="en-US"/>
              </w:rPr>
              <w:t>Ave RSRP diff</w:t>
            </w:r>
          </w:p>
        </w:tc>
      </w:tr>
      <w:tr w:rsidR="0002411B" w:rsidRPr="00A82582" w14:paraId="2E31851A"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6905C791" w14:textId="3DFCDDBB" w:rsidR="0002411B" w:rsidRPr="00A82582" w:rsidRDefault="0002411B" w:rsidP="0002411B">
            <w:pPr>
              <w:spacing w:after="0"/>
              <w:jc w:val="center"/>
              <w:rPr>
                <w:lang w:val="en-US"/>
              </w:rPr>
            </w:pPr>
            <w:r>
              <w:rPr>
                <w:lang w:val="en-US"/>
              </w:rP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BFB3A0" w14:textId="207FD193" w:rsidR="0002411B" w:rsidRPr="00A82582" w:rsidRDefault="0002411B" w:rsidP="0002411B">
            <w:pPr>
              <w:spacing w:after="0"/>
              <w:jc w:val="center"/>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5AD9FD" w14:textId="77777777" w:rsidR="0002411B" w:rsidRPr="00A82582" w:rsidRDefault="0002411B" w:rsidP="0002411B">
            <w:pPr>
              <w:spacing w:after="0"/>
              <w:jc w:val="center"/>
              <w:rPr>
                <w:lang w:val="en-US"/>
              </w:rPr>
            </w:pPr>
            <w:r w:rsidRPr="00A82582">
              <w:rPr>
                <w:lang w:val="en-US"/>
              </w:rPr>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69A915" w14:textId="77777777" w:rsidR="0002411B" w:rsidRPr="00A82582" w:rsidRDefault="0002411B" w:rsidP="0002411B">
            <w:pPr>
              <w:spacing w:after="0"/>
              <w:jc w:val="center"/>
              <w:rPr>
                <w:lang w:val="en-US"/>
              </w:rPr>
            </w:pPr>
            <w:r w:rsidRPr="00A82582">
              <w:rPr>
                <w:lang w:val="en-US"/>
              </w:rPr>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88733A" w14:textId="77777777" w:rsidR="0002411B" w:rsidRPr="00A82582" w:rsidRDefault="0002411B" w:rsidP="0002411B">
            <w:pPr>
              <w:spacing w:after="0"/>
              <w:jc w:val="center"/>
              <w:rPr>
                <w:lang w:val="en-US"/>
              </w:rPr>
            </w:pPr>
            <w:r w:rsidRPr="00A82582">
              <w:rPr>
                <w:lang w:val="en-US"/>
              </w:rPr>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B967CA" w14:textId="77777777" w:rsidR="0002411B" w:rsidRPr="00A82582" w:rsidRDefault="0002411B" w:rsidP="0002411B">
            <w:pPr>
              <w:spacing w:after="0"/>
              <w:jc w:val="center"/>
              <w:rPr>
                <w:lang w:val="en-US"/>
              </w:rPr>
            </w:pPr>
            <w:r w:rsidRPr="00A82582">
              <w:rPr>
                <w:lang w:val="en-US"/>
              </w:rPr>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CF838E" w14:textId="77777777" w:rsidR="0002411B" w:rsidRPr="00A82582" w:rsidRDefault="0002411B" w:rsidP="0002411B">
            <w:pPr>
              <w:spacing w:after="0"/>
              <w:jc w:val="center"/>
              <w:rPr>
                <w:lang w:val="en-US"/>
              </w:rPr>
            </w:pPr>
            <w:r w:rsidRPr="00A82582">
              <w:rPr>
                <w:lang w:val="en-US"/>
              </w:rPr>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AF6A9E3" w14:textId="77777777" w:rsidR="0002411B" w:rsidRPr="00A82582" w:rsidRDefault="0002411B" w:rsidP="0002411B">
            <w:pPr>
              <w:spacing w:after="0"/>
              <w:jc w:val="center"/>
              <w:rPr>
                <w:lang w:val="en-US"/>
              </w:rPr>
            </w:pPr>
            <w:r w:rsidRPr="00A82582">
              <w:rPr>
                <w:lang w:val="en-US"/>
              </w:rPr>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3E0585D" w14:textId="77777777" w:rsidR="0002411B" w:rsidRPr="00A82582" w:rsidRDefault="0002411B" w:rsidP="0002411B">
            <w:pPr>
              <w:spacing w:after="0"/>
              <w:jc w:val="center"/>
              <w:rPr>
                <w:lang w:val="en-US"/>
              </w:rPr>
            </w:pPr>
            <w:r w:rsidRPr="00A82582">
              <w:rPr>
                <w:lang w:val="en-US"/>
              </w:rPr>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0AA94AB" w14:textId="77777777" w:rsidR="0002411B" w:rsidRPr="00A82582" w:rsidRDefault="0002411B" w:rsidP="0002411B">
            <w:pPr>
              <w:spacing w:after="0"/>
              <w:jc w:val="center"/>
              <w:rPr>
                <w:lang w:val="en-US"/>
              </w:rPr>
            </w:pPr>
            <w:r w:rsidRPr="00A82582">
              <w:rPr>
                <w:lang w:val="en-US"/>
              </w:rPr>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163664" w14:textId="431702B3" w:rsidR="0002411B" w:rsidRPr="00A82582" w:rsidRDefault="0002411B" w:rsidP="0002411B">
            <w:pPr>
              <w:spacing w:after="0"/>
              <w:jc w:val="center"/>
              <w:rPr>
                <w:lang w:val="en-US"/>
              </w:rPr>
            </w:pPr>
            <w:r w:rsidRPr="00A82582">
              <w:rPr>
                <w:lang w:val="en-US"/>
              </w:rPr>
              <w:t>0.097</w:t>
            </w:r>
            <w:r>
              <w:rPr>
                <w:lang w:val="en-US"/>
              </w:rPr>
              <w:t xml:space="preserve"> </w:t>
            </w:r>
            <w:r w:rsidRPr="00A82582">
              <w:rPr>
                <w:lang w:val="en-US"/>
              </w:rPr>
              <w:t>dB</w:t>
            </w:r>
          </w:p>
        </w:tc>
      </w:tr>
      <w:tr w:rsidR="0002411B" w:rsidRPr="00A82582" w14:paraId="6F6C2D1F" w14:textId="77777777" w:rsidTr="00A72307">
        <w:trPr>
          <w:trHeight w:val="20"/>
        </w:trPr>
        <w:tc>
          <w:tcPr>
            <w:tcW w:w="369" w:type="pct"/>
            <w:vMerge/>
            <w:tcBorders>
              <w:left w:val="single" w:sz="8" w:space="0" w:color="000000"/>
              <w:right w:val="single" w:sz="8" w:space="0" w:color="000000"/>
            </w:tcBorders>
            <w:vAlign w:val="center"/>
          </w:tcPr>
          <w:p w14:paraId="4B8F9774"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CC0A11" w14:textId="25FF6C0D" w:rsidR="0002411B" w:rsidRPr="00A82582" w:rsidRDefault="0002411B" w:rsidP="0002411B">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AAFCEC" w14:textId="77777777" w:rsidR="0002411B" w:rsidRPr="00A82582" w:rsidRDefault="0002411B" w:rsidP="0002411B">
            <w:pPr>
              <w:spacing w:after="0"/>
              <w:jc w:val="center"/>
              <w:rPr>
                <w:lang w:val="en-US"/>
              </w:rPr>
            </w:pPr>
            <w:r w:rsidRPr="00A82582">
              <w:rPr>
                <w:lang w:val="en-US"/>
              </w:rPr>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B5E645" w14:textId="77777777" w:rsidR="0002411B" w:rsidRPr="00A82582" w:rsidRDefault="0002411B" w:rsidP="0002411B">
            <w:pPr>
              <w:spacing w:after="0"/>
              <w:jc w:val="center"/>
              <w:rPr>
                <w:lang w:val="en-US"/>
              </w:rPr>
            </w:pPr>
            <w:r w:rsidRPr="00A82582">
              <w:rPr>
                <w:lang w:val="en-US"/>
              </w:rPr>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4F9459" w14:textId="77777777" w:rsidR="0002411B" w:rsidRPr="00A82582" w:rsidRDefault="0002411B" w:rsidP="0002411B">
            <w:pPr>
              <w:spacing w:after="0"/>
              <w:jc w:val="center"/>
              <w:rPr>
                <w:lang w:val="en-US"/>
              </w:rPr>
            </w:pPr>
            <w:r w:rsidRPr="00A82582">
              <w:rPr>
                <w:lang w:val="en-US"/>
              </w:rPr>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FAE569" w14:textId="77777777" w:rsidR="0002411B" w:rsidRPr="00A82582" w:rsidRDefault="0002411B" w:rsidP="0002411B">
            <w:pPr>
              <w:spacing w:after="0"/>
              <w:jc w:val="center"/>
              <w:rPr>
                <w:lang w:val="en-US"/>
              </w:rPr>
            </w:pPr>
            <w:r w:rsidRPr="00A82582">
              <w:rPr>
                <w:lang w:val="en-US"/>
              </w:rPr>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3FC723" w14:textId="77777777" w:rsidR="0002411B" w:rsidRPr="00A82582" w:rsidRDefault="0002411B" w:rsidP="0002411B">
            <w:pPr>
              <w:spacing w:after="0"/>
              <w:jc w:val="center"/>
              <w:rPr>
                <w:lang w:val="en-US"/>
              </w:rPr>
            </w:pPr>
            <w:r w:rsidRPr="00A82582">
              <w:rPr>
                <w:lang w:val="en-US"/>
              </w:rPr>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9C742F6" w14:textId="77777777" w:rsidR="0002411B" w:rsidRPr="00A82582" w:rsidRDefault="0002411B" w:rsidP="0002411B">
            <w:pPr>
              <w:spacing w:after="0"/>
              <w:jc w:val="center"/>
              <w:rPr>
                <w:lang w:val="en-US"/>
              </w:rPr>
            </w:pPr>
            <w:r w:rsidRPr="00A82582">
              <w:rPr>
                <w:lang w:val="en-US"/>
              </w:rPr>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60A884" w14:textId="77777777" w:rsidR="0002411B" w:rsidRPr="00A82582" w:rsidRDefault="0002411B" w:rsidP="0002411B">
            <w:pPr>
              <w:spacing w:after="0"/>
              <w:jc w:val="center"/>
              <w:rPr>
                <w:lang w:val="en-US"/>
              </w:rPr>
            </w:pPr>
            <w:r w:rsidRPr="00A82582">
              <w:rPr>
                <w:lang w:val="en-US"/>
              </w:rPr>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2DAD51" w14:textId="77777777" w:rsidR="0002411B" w:rsidRPr="00A82582" w:rsidRDefault="0002411B" w:rsidP="0002411B">
            <w:pPr>
              <w:spacing w:after="0"/>
              <w:jc w:val="center"/>
              <w:rPr>
                <w:lang w:val="en-US"/>
              </w:rPr>
            </w:pPr>
            <w:r w:rsidRPr="00A82582">
              <w:rPr>
                <w:lang w:val="en-US"/>
              </w:rPr>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A5EBC58" w14:textId="03008BF4" w:rsidR="0002411B" w:rsidRPr="00A82582" w:rsidRDefault="0002411B" w:rsidP="0002411B">
            <w:pPr>
              <w:spacing w:after="0"/>
              <w:jc w:val="center"/>
              <w:rPr>
                <w:lang w:val="en-US"/>
              </w:rPr>
            </w:pPr>
            <w:r w:rsidRPr="00A82582">
              <w:rPr>
                <w:lang w:val="en-US"/>
              </w:rPr>
              <w:t>0.656 dB</w:t>
            </w:r>
          </w:p>
        </w:tc>
      </w:tr>
      <w:tr w:rsidR="0002411B" w:rsidRPr="00A82582" w14:paraId="7E926A16" w14:textId="77777777" w:rsidTr="00A72307">
        <w:trPr>
          <w:trHeight w:val="20"/>
        </w:trPr>
        <w:tc>
          <w:tcPr>
            <w:tcW w:w="369" w:type="pct"/>
            <w:vMerge/>
            <w:tcBorders>
              <w:left w:val="single" w:sz="8" w:space="0" w:color="000000"/>
              <w:right w:val="single" w:sz="8" w:space="0" w:color="000000"/>
            </w:tcBorders>
            <w:vAlign w:val="center"/>
          </w:tcPr>
          <w:p w14:paraId="6F624149"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0BF517" w14:textId="52E1056A" w:rsidR="0002411B" w:rsidRPr="00A82582" w:rsidRDefault="0002411B" w:rsidP="0002411B">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C64134" w14:textId="589875B1" w:rsidR="0002411B" w:rsidRPr="00A82582" w:rsidRDefault="0002411B" w:rsidP="0002411B">
            <w:pPr>
              <w:spacing w:after="0"/>
              <w:jc w:val="center"/>
              <w:rPr>
                <w:lang w:val="en-US"/>
              </w:rPr>
            </w:pPr>
            <w:r w:rsidRPr="00AC1221">
              <w:rPr>
                <w:lang w:val="en-US"/>
              </w:rPr>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C05D87" w14:textId="3DB165D7" w:rsidR="0002411B" w:rsidRPr="00A82582" w:rsidRDefault="0002411B" w:rsidP="0002411B">
            <w:pPr>
              <w:spacing w:after="0"/>
              <w:jc w:val="center"/>
              <w:rPr>
                <w:lang w:val="en-US"/>
              </w:rPr>
            </w:pPr>
            <w:r w:rsidRPr="00AC1221">
              <w:rPr>
                <w:lang w:val="en-US"/>
              </w:rPr>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D0E4C6" w14:textId="6D1AD927" w:rsidR="0002411B" w:rsidRPr="00A82582" w:rsidRDefault="0002411B" w:rsidP="0002411B">
            <w:pPr>
              <w:spacing w:after="0"/>
              <w:jc w:val="center"/>
              <w:rPr>
                <w:lang w:val="en-US"/>
              </w:rPr>
            </w:pPr>
            <w:r w:rsidRPr="00AC1221">
              <w:rPr>
                <w:lang w:val="en-US"/>
              </w:rPr>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E56CE1" w14:textId="1FF0EB66" w:rsidR="0002411B" w:rsidRPr="00A82582" w:rsidRDefault="0002411B" w:rsidP="0002411B">
            <w:pPr>
              <w:spacing w:after="0"/>
              <w:jc w:val="center"/>
              <w:rPr>
                <w:lang w:val="en-US"/>
              </w:rPr>
            </w:pPr>
            <w:r w:rsidRPr="00AC1221">
              <w:rPr>
                <w:lang w:val="en-US"/>
              </w:rPr>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8EAB68" w14:textId="65D939DB" w:rsidR="0002411B" w:rsidRPr="00A82582" w:rsidRDefault="0002411B" w:rsidP="0002411B">
            <w:pPr>
              <w:spacing w:after="0"/>
              <w:jc w:val="center"/>
              <w:rPr>
                <w:lang w:val="en-US"/>
              </w:rPr>
            </w:pPr>
            <w:r w:rsidRPr="00AC1221">
              <w:rPr>
                <w:lang w:val="en-US"/>
              </w:rPr>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B52B369" w14:textId="23109431" w:rsidR="0002411B" w:rsidRPr="00A82582" w:rsidRDefault="0002411B" w:rsidP="0002411B">
            <w:pPr>
              <w:spacing w:after="0"/>
              <w:jc w:val="center"/>
              <w:rPr>
                <w:lang w:val="en-US"/>
              </w:rPr>
            </w:pPr>
            <w:r w:rsidRPr="00AC1221">
              <w:rPr>
                <w:lang w:val="en-US"/>
              </w:rPr>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EB99C16" w14:textId="1C272A05" w:rsidR="0002411B" w:rsidRPr="00A82582" w:rsidRDefault="0002411B" w:rsidP="0002411B">
            <w:pPr>
              <w:spacing w:after="0"/>
              <w:jc w:val="center"/>
              <w:rPr>
                <w:lang w:val="en-US"/>
              </w:rPr>
            </w:pPr>
            <w:r w:rsidRPr="00AC1221">
              <w:rPr>
                <w:lang w:val="en-US"/>
              </w:rPr>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A5C2C5" w14:textId="4A66FD8E" w:rsidR="0002411B" w:rsidRPr="00A82582" w:rsidRDefault="0002411B" w:rsidP="0002411B">
            <w:pPr>
              <w:spacing w:after="0"/>
              <w:jc w:val="center"/>
              <w:rPr>
                <w:lang w:val="en-US"/>
              </w:rPr>
            </w:pPr>
            <w:r w:rsidRPr="00AC1221">
              <w:rPr>
                <w:lang w:val="en-US"/>
              </w:rPr>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2DE40B" w14:textId="3C87DADC" w:rsidR="0002411B" w:rsidRPr="00A82582" w:rsidRDefault="0002411B" w:rsidP="0002411B">
            <w:pPr>
              <w:spacing w:after="0"/>
              <w:jc w:val="center"/>
              <w:rPr>
                <w:lang w:val="en-US"/>
              </w:rPr>
            </w:pPr>
            <w:r w:rsidRPr="00AC1221">
              <w:rPr>
                <w:lang w:val="en-US"/>
              </w:rPr>
              <w:t>1.063 dB</w:t>
            </w:r>
          </w:p>
        </w:tc>
      </w:tr>
      <w:tr w:rsidR="0002411B" w:rsidRPr="00A82582" w14:paraId="5F9840E0"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7D634689"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FCC401" w14:textId="4207ABD4" w:rsidR="00D57254" w:rsidRPr="00A82582" w:rsidRDefault="0002411B" w:rsidP="00D57254">
            <w:pPr>
              <w:spacing w:after="0"/>
              <w:jc w:val="center"/>
              <w:rPr>
                <w:lang w:val="en-US"/>
              </w:rPr>
            </w:pPr>
            <w:r w:rsidRPr="00A82582">
              <w:rPr>
                <w:lang w:val="en-US"/>
              </w:rPr>
              <w:t>4WB</w:t>
            </w:r>
            <w:r w:rsidR="00D57254">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F8377F"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75FAE0" w14:textId="77777777" w:rsidR="0002411B" w:rsidRPr="00A82582" w:rsidRDefault="0002411B" w:rsidP="0002411B">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620E4"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C8A989" w14:textId="77777777" w:rsidR="0002411B" w:rsidRPr="00A82582" w:rsidRDefault="0002411B" w:rsidP="0002411B">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1CDD63" w14:textId="77777777" w:rsidR="0002411B" w:rsidRPr="00A82582" w:rsidRDefault="0002411B" w:rsidP="0002411B">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65F907" w14:textId="77777777" w:rsidR="0002411B" w:rsidRPr="00A82582" w:rsidRDefault="0002411B" w:rsidP="0002411B">
            <w:pPr>
              <w:spacing w:after="0"/>
              <w:jc w:val="center"/>
              <w:rPr>
                <w:lang w:val="en-US"/>
              </w:rPr>
            </w:pPr>
            <w:r w:rsidRPr="00A82582">
              <w:rPr>
                <w:lang w:val="en-US"/>
              </w:rPr>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0F681F" w14:textId="77777777" w:rsidR="0002411B" w:rsidRPr="00A82582" w:rsidRDefault="0002411B" w:rsidP="0002411B">
            <w:pPr>
              <w:spacing w:after="0"/>
              <w:jc w:val="center"/>
              <w:rPr>
                <w:lang w:val="en-US"/>
              </w:rPr>
            </w:pPr>
            <w:r w:rsidRPr="00A82582">
              <w:rPr>
                <w:lang w:val="en-US"/>
              </w:rPr>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31A3A5C" w14:textId="77777777" w:rsidR="0002411B" w:rsidRPr="00A82582" w:rsidRDefault="0002411B" w:rsidP="0002411B">
            <w:pPr>
              <w:spacing w:after="0"/>
              <w:jc w:val="center"/>
              <w:rPr>
                <w:lang w:val="en-US"/>
              </w:rPr>
            </w:pPr>
            <w:r w:rsidRPr="00A82582">
              <w:rPr>
                <w:lang w:val="en-US"/>
              </w:rPr>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3DD81B" w14:textId="1DAE4559" w:rsidR="0002411B" w:rsidRPr="00A82582" w:rsidRDefault="0002411B" w:rsidP="0002411B">
            <w:pPr>
              <w:spacing w:after="0"/>
              <w:jc w:val="center"/>
              <w:rPr>
                <w:lang w:val="en-US"/>
              </w:rPr>
            </w:pPr>
            <w:r w:rsidRPr="00A82582">
              <w:rPr>
                <w:lang w:val="en-US"/>
              </w:rPr>
              <w:t>11.497 dB</w:t>
            </w:r>
          </w:p>
        </w:tc>
      </w:tr>
      <w:tr w:rsidR="0002411B" w:rsidRPr="00A82582" w14:paraId="0BE19598"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69DEAE32" w14:textId="04AA5C3C" w:rsidR="0002411B" w:rsidRPr="00A82582" w:rsidRDefault="0002411B" w:rsidP="0002411B">
            <w:pPr>
              <w:spacing w:after="0"/>
              <w:jc w:val="center"/>
              <w:rPr>
                <w:lang w:val="en-US"/>
              </w:rPr>
            </w:pPr>
            <w:r>
              <w:rPr>
                <w:lang w:val="en-US"/>
              </w:rP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DACA3" w14:textId="32F35BC0" w:rsidR="0002411B" w:rsidRPr="00A82582" w:rsidRDefault="0002411B" w:rsidP="0002411B">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D4DA96" w14:textId="77777777" w:rsidR="0002411B" w:rsidRPr="00A82582" w:rsidRDefault="0002411B" w:rsidP="0002411B">
            <w:pPr>
              <w:spacing w:after="0"/>
              <w:jc w:val="center"/>
              <w:rPr>
                <w:lang w:val="en-US"/>
              </w:rPr>
            </w:pPr>
            <w:r w:rsidRPr="00A82582">
              <w:rPr>
                <w:lang w:val="en-US"/>
              </w:rPr>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D25939" w14:textId="77777777" w:rsidR="0002411B" w:rsidRPr="00A82582" w:rsidRDefault="0002411B" w:rsidP="0002411B">
            <w:pPr>
              <w:spacing w:after="0"/>
              <w:jc w:val="center"/>
              <w:rPr>
                <w:lang w:val="en-US"/>
              </w:rPr>
            </w:pPr>
            <w:r w:rsidRPr="00A82582">
              <w:rPr>
                <w:lang w:val="en-US"/>
              </w:rPr>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B5CA67" w14:textId="77777777" w:rsidR="0002411B" w:rsidRPr="00A82582" w:rsidRDefault="0002411B" w:rsidP="0002411B">
            <w:pPr>
              <w:spacing w:after="0"/>
              <w:jc w:val="center"/>
              <w:rPr>
                <w:lang w:val="en-US"/>
              </w:rPr>
            </w:pPr>
            <w:r w:rsidRPr="00A82582">
              <w:rPr>
                <w:lang w:val="en-US"/>
              </w:rPr>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22C46E" w14:textId="77777777" w:rsidR="0002411B" w:rsidRPr="00A82582" w:rsidRDefault="0002411B" w:rsidP="0002411B">
            <w:pPr>
              <w:spacing w:after="0"/>
              <w:jc w:val="center"/>
              <w:rPr>
                <w:lang w:val="en-US"/>
              </w:rPr>
            </w:pPr>
            <w:r w:rsidRPr="00A82582">
              <w:rPr>
                <w:lang w:val="en-US"/>
              </w:rPr>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D6A933" w14:textId="77777777" w:rsidR="0002411B" w:rsidRPr="00A82582" w:rsidRDefault="0002411B" w:rsidP="0002411B">
            <w:pPr>
              <w:spacing w:after="0"/>
              <w:jc w:val="center"/>
              <w:rPr>
                <w:lang w:val="en-US"/>
              </w:rPr>
            </w:pPr>
            <w:r w:rsidRPr="00A82582">
              <w:rPr>
                <w:lang w:val="en-US"/>
              </w:rPr>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B25B8F5" w14:textId="77777777" w:rsidR="0002411B" w:rsidRPr="00A82582" w:rsidRDefault="0002411B" w:rsidP="0002411B">
            <w:pPr>
              <w:spacing w:after="0"/>
              <w:jc w:val="center"/>
              <w:rPr>
                <w:lang w:val="en-US"/>
              </w:rPr>
            </w:pPr>
            <w:r w:rsidRPr="00A82582">
              <w:rPr>
                <w:lang w:val="en-US"/>
              </w:rPr>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356805" w14:textId="77777777" w:rsidR="0002411B" w:rsidRPr="00A82582" w:rsidRDefault="0002411B" w:rsidP="0002411B">
            <w:pPr>
              <w:spacing w:after="0"/>
              <w:jc w:val="center"/>
              <w:rPr>
                <w:lang w:val="en-US"/>
              </w:rPr>
            </w:pPr>
            <w:r w:rsidRPr="00A82582">
              <w:rPr>
                <w:lang w:val="en-US"/>
              </w:rPr>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8E45991" w14:textId="77777777" w:rsidR="0002411B" w:rsidRPr="00A82582" w:rsidRDefault="0002411B" w:rsidP="0002411B">
            <w:pPr>
              <w:spacing w:after="0"/>
              <w:jc w:val="center"/>
              <w:rPr>
                <w:lang w:val="en-US"/>
              </w:rPr>
            </w:pPr>
            <w:r w:rsidRPr="00A82582">
              <w:rPr>
                <w:lang w:val="en-US"/>
              </w:rPr>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4CC9AC" w14:textId="449F3325" w:rsidR="0002411B" w:rsidRPr="00A82582" w:rsidRDefault="0002411B" w:rsidP="0002411B">
            <w:pPr>
              <w:spacing w:after="0"/>
              <w:jc w:val="center"/>
              <w:rPr>
                <w:lang w:val="en-US"/>
              </w:rPr>
            </w:pPr>
            <w:r w:rsidRPr="00A82582">
              <w:rPr>
                <w:lang w:val="en-US"/>
              </w:rPr>
              <w:t>0.178 dB</w:t>
            </w:r>
          </w:p>
        </w:tc>
      </w:tr>
      <w:tr w:rsidR="0002411B" w:rsidRPr="00A82582" w14:paraId="33FC7CB9" w14:textId="77777777" w:rsidTr="00A72307">
        <w:trPr>
          <w:trHeight w:val="20"/>
        </w:trPr>
        <w:tc>
          <w:tcPr>
            <w:tcW w:w="369" w:type="pct"/>
            <w:vMerge/>
            <w:tcBorders>
              <w:left w:val="single" w:sz="8" w:space="0" w:color="000000"/>
              <w:right w:val="single" w:sz="8" w:space="0" w:color="000000"/>
            </w:tcBorders>
            <w:vAlign w:val="center"/>
          </w:tcPr>
          <w:p w14:paraId="53A4764B"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348DFB" w14:textId="62F98093" w:rsidR="0002411B" w:rsidRPr="00A82582" w:rsidRDefault="0002411B" w:rsidP="0002411B">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37C501" w14:textId="77777777" w:rsidR="0002411B" w:rsidRPr="00A82582" w:rsidRDefault="0002411B" w:rsidP="0002411B">
            <w:pPr>
              <w:spacing w:after="0"/>
              <w:jc w:val="center"/>
              <w:rPr>
                <w:lang w:val="en-US"/>
              </w:rPr>
            </w:pPr>
            <w:r w:rsidRPr="00A82582">
              <w:rPr>
                <w:lang w:val="en-US"/>
              </w:rPr>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8D83A4" w14:textId="77777777" w:rsidR="0002411B" w:rsidRPr="00A82582" w:rsidRDefault="0002411B" w:rsidP="0002411B">
            <w:pPr>
              <w:spacing w:after="0"/>
              <w:jc w:val="center"/>
              <w:rPr>
                <w:lang w:val="en-US"/>
              </w:rPr>
            </w:pPr>
            <w:r w:rsidRPr="00A82582">
              <w:rPr>
                <w:lang w:val="en-US"/>
              </w:rPr>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0000F8" w14:textId="77777777" w:rsidR="0002411B" w:rsidRPr="00A82582" w:rsidRDefault="0002411B" w:rsidP="0002411B">
            <w:pPr>
              <w:spacing w:after="0"/>
              <w:jc w:val="center"/>
              <w:rPr>
                <w:lang w:val="en-US"/>
              </w:rPr>
            </w:pPr>
            <w:r w:rsidRPr="00A82582">
              <w:rPr>
                <w:lang w:val="en-US"/>
              </w:rPr>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32147F" w14:textId="77777777" w:rsidR="0002411B" w:rsidRPr="00A82582" w:rsidRDefault="0002411B" w:rsidP="0002411B">
            <w:pPr>
              <w:spacing w:after="0"/>
              <w:jc w:val="center"/>
              <w:rPr>
                <w:lang w:val="en-US"/>
              </w:rPr>
            </w:pPr>
            <w:r w:rsidRPr="00A82582">
              <w:rPr>
                <w:lang w:val="en-US"/>
              </w:rPr>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48FCEA" w14:textId="77777777" w:rsidR="0002411B" w:rsidRPr="00A82582" w:rsidRDefault="0002411B" w:rsidP="0002411B">
            <w:pPr>
              <w:spacing w:after="0"/>
              <w:jc w:val="center"/>
              <w:rPr>
                <w:lang w:val="en-US"/>
              </w:rPr>
            </w:pPr>
            <w:r w:rsidRPr="00A82582">
              <w:rPr>
                <w:lang w:val="en-US"/>
              </w:rPr>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1B805D" w14:textId="77777777" w:rsidR="0002411B" w:rsidRPr="00A82582" w:rsidRDefault="0002411B" w:rsidP="0002411B">
            <w:pPr>
              <w:spacing w:after="0"/>
              <w:jc w:val="center"/>
              <w:rPr>
                <w:lang w:val="en-US"/>
              </w:rPr>
            </w:pPr>
            <w:r w:rsidRPr="00A82582">
              <w:rPr>
                <w:lang w:val="en-US"/>
              </w:rPr>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5184414" w14:textId="77777777" w:rsidR="0002411B" w:rsidRPr="00A82582" w:rsidRDefault="0002411B" w:rsidP="0002411B">
            <w:pPr>
              <w:spacing w:after="0"/>
              <w:jc w:val="center"/>
              <w:rPr>
                <w:lang w:val="en-US"/>
              </w:rPr>
            </w:pPr>
            <w:r w:rsidRPr="00A82582">
              <w:rPr>
                <w:lang w:val="en-US"/>
              </w:rPr>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EF89A5F" w14:textId="77777777" w:rsidR="0002411B" w:rsidRPr="00A82582" w:rsidRDefault="0002411B" w:rsidP="0002411B">
            <w:pPr>
              <w:spacing w:after="0"/>
              <w:jc w:val="center"/>
              <w:rPr>
                <w:lang w:val="en-US"/>
              </w:rPr>
            </w:pPr>
            <w:r w:rsidRPr="00A82582">
              <w:rPr>
                <w:lang w:val="en-US"/>
              </w:rPr>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46DF97" w14:textId="22141BB6" w:rsidR="0002411B" w:rsidRPr="00A82582" w:rsidRDefault="0002411B" w:rsidP="0002411B">
            <w:pPr>
              <w:spacing w:after="0"/>
              <w:jc w:val="center"/>
              <w:rPr>
                <w:lang w:val="en-US"/>
              </w:rPr>
            </w:pPr>
            <w:r w:rsidRPr="00A82582">
              <w:rPr>
                <w:lang w:val="en-US"/>
              </w:rPr>
              <w:t>0.533 dB</w:t>
            </w:r>
          </w:p>
        </w:tc>
      </w:tr>
      <w:tr w:rsidR="0002411B" w:rsidRPr="00A82582" w14:paraId="12F5B2F5"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2B6FD103" w14:textId="77777777" w:rsidR="0002411B" w:rsidRPr="00A82582" w:rsidRDefault="0002411B" w:rsidP="0002411B">
            <w:pPr>
              <w:spacing w:after="0"/>
              <w:jc w:val="center"/>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498904" w14:textId="2F5A473D" w:rsidR="0002411B" w:rsidRPr="00A82582" w:rsidRDefault="0002411B" w:rsidP="0002411B">
            <w:pPr>
              <w:spacing w:after="0"/>
              <w:jc w:val="center"/>
              <w:rPr>
                <w:lang w:val="en-US"/>
              </w:rPr>
            </w:pPr>
            <w:r w:rsidRPr="00A82582">
              <w:rPr>
                <w:lang w:val="en-US"/>
              </w:rPr>
              <w:t>4WB</w:t>
            </w:r>
            <w:r w:rsidR="00D57254">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1A470E" w14:textId="77777777" w:rsidR="0002411B" w:rsidRPr="00A82582" w:rsidRDefault="0002411B" w:rsidP="0002411B">
            <w:pPr>
              <w:spacing w:after="0"/>
              <w:jc w:val="center"/>
              <w:rPr>
                <w:lang w:val="en-US"/>
              </w:rPr>
            </w:pPr>
            <w:r w:rsidRPr="00A82582">
              <w:rPr>
                <w:lang w:val="en-US"/>
              </w:rPr>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24AD70" w14:textId="77777777" w:rsidR="0002411B" w:rsidRPr="00A82582" w:rsidRDefault="0002411B" w:rsidP="0002411B">
            <w:pPr>
              <w:spacing w:after="0"/>
              <w:jc w:val="center"/>
              <w:rPr>
                <w:lang w:val="en-US"/>
              </w:rPr>
            </w:pPr>
            <w:r w:rsidRPr="00A82582">
              <w:rPr>
                <w:lang w:val="en-US"/>
              </w:rPr>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E9B39" w14:textId="77777777" w:rsidR="0002411B" w:rsidRPr="00A82582" w:rsidRDefault="0002411B" w:rsidP="0002411B">
            <w:pPr>
              <w:spacing w:after="0"/>
              <w:jc w:val="center"/>
              <w:rPr>
                <w:lang w:val="en-US"/>
              </w:rPr>
            </w:pPr>
            <w:r w:rsidRPr="00A82582">
              <w:rPr>
                <w:lang w:val="en-US"/>
              </w:rPr>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35A502" w14:textId="77777777" w:rsidR="0002411B" w:rsidRPr="00A82582" w:rsidRDefault="0002411B" w:rsidP="0002411B">
            <w:pPr>
              <w:spacing w:after="0"/>
              <w:jc w:val="center"/>
              <w:rPr>
                <w:lang w:val="en-US"/>
              </w:rPr>
            </w:pPr>
            <w:r w:rsidRPr="00A82582">
              <w:rPr>
                <w:lang w:val="en-US"/>
              </w:rPr>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82C9F" w14:textId="77777777" w:rsidR="0002411B" w:rsidRPr="00A82582" w:rsidRDefault="0002411B" w:rsidP="0002411B">
            <w:pPr>
              <w:spacing w:after="0"/>
              <w:jc w:val="center"/>
              <w:rPr>
                <w:lang w:val="en-US"/>
              </w:rPr>
            </w:pPr>
            <w:r w:rsidRPr="00A82582">
              <w:rPr>
                <w:lang w:val="en-US"/>
              </w:rPr>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3A4A303" w14:textId="77777777" w:rsidR="0002411B" w:rsidRPr="00A82582" w:rsidRDefault="0002411B" w:rsidP="0002411B">
            <w:pPr>
              <w:spacing w:after="0"/>
              <w:jc w:val="center"/>
              <w:rPr>
                <w:lang w:val="en-US"/>
              </w:rPr>
            </w:pPr>
            <w:r w:rsidRPr="00A82582">
              <w:rPr>
                <w:lang w:val="en-US"/>
              </w:rPr>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0E5600" w14:textId="77777777" w:rsidR="0002411B" w:rsidRPr="00A82582" w:rsidRDefault="0002411B" w:rsidP="0002411B">
            <w:pPr>
              <w:spacing w:after="0"/>
              <w:jc w:val="center"/>
              <w:rPr>
                <w:lang w:val="en-US"/>
              </w:rPr>
            </w:pPr>
            <w:r w:rsidRPr="00A82582">
              <w:rPr>
                <w:lang w:val="en-US"/>
              </w:rPr>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060268" w14:textId="77777777" w:rsidR="0002411B" w:rsidRPr="00A82582" w:rsidRDefault="0002411B" w:rsidP="0002411B">
            <w:pPr>
              <w:spacing w:after="0"/>
              <w:jc w:val="center"/>
              <w:rPr>
                <w:lang w:val="en-US"/>
              </w:rPr>
            </w:pPr>
            <w:r w:rsidRPr="00A82582">
              <w:rPr>
                <w:lang w:val="en-US"/>
              </w:rPr>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9749C4" w14:textId="278DB2ED" w:rsidR="0002411B" w:rsidRPr="00A82582" w:rsidRDefault="0002411B" w:rsidP="0002411B">
            <w:pPr>
              <w:spacing w:after="0"/>
              <w:jc w:val="center"/>
              <w:rPr>
                <w:lang w:val="en-US"/>
              </w:rPr>
            </w:pPr>
            <w:r w:rsidRPr="00A82582">
              <w:rPr>
                <w:lang w:val="en-US"/>
              </w:rPr>
              <w:t>1.049 dB</w:t>
            </w:r>
          </w:p>
        </w:tc>
      </w:tr>
    </w:tbl>
    <w:p w14:paraId="7A508983" w14:textId="09DD6A15" w:rsidR="00932BC8" w:rsidRDefault="00932BC8" w:rsidP="00A82582">
      <w:pPr>
        <w:pStyle w:val="aa"/>
        <w:ind w:left="720"/>
      </w:pPr>
    </w:p>
    <w:p w14:paraId="0E3B6081" w14:textId="77777777" w:rsidR="00AA0363" w:rsidRPr="00AA0363" w:rsidRDefault="00AA0363" w:rsidP="00AA0363"/>
    <w:p w14:paraId="43B53021" w14:textId="0F6BFB73" w:rsidR="00A82582" w:rsidRDefault="0027415E" w:rsidP="0027415E">
      <w:pPr>
        <w:pStyle w:val="aa"/>
      </w:pPr>
      <w:bookmarkStart w:id="60" w:name="_Ref110632398"/>
      <w:r>
        <w:lastRenderedPageBreak/>
        <w:t xml:space="preserve">Table </w:t>
      </w:r>
      <w:r>
        <w:fldChar w:fldCharType="begin"/>
      </w:r>
      <w:r>
        <w:instrText xml:space="preserve"> SEQ Table \* ARABIC </w:instrText>
      </w:r>
      <w:r>
        <w:fldChar w:fldCharType="separate"/>
      </w:r>
      <w:r w:rsidR="00E74A32">
        <w:rPr>
          <w:noProof/>
        </w:rPr>
        <w:t>15</w:t>
      </w:r>
      <w:r>
        <w:fldChar w:fldCharType="end"/>
      </w:r>
      <w:bookmarkEnd w:id="60"/>
      <w:r w:rsidR="00A82582">
        <w:t xml:space="preserve"> L1-RSRP performance with 30km/h</w:t>
      </w:r>
    </w:p>
    <w:tbl>
      <w:tblPr>
        <w:tblW w:w="5000" w:type="pct"/>
        <w:tblLayout w:type="fixed"/>
        <w:tblCellMar>
          <w:left w:w="0" w:type="dxa"/>
          <w:right w:w="0" w:type="dxa"/>
        </w:tblCellMar>
        <w:tblLook w:val="0600" w:firstRow="0" w:lastRow="0" w:firstColumn="0" w:lastColumn="0" w:noHBand="1" w:noVBand="1"/>
      </w:tblPr>
      <w:tblGrid>
        <w:gridCol w:w="715"/>
        <w:gridCol w:w="1044"/>
        <w:gridCol w:w="875"/>
        <w:gridCol w:w="873"/>
        <w:gridCol w:w="875"/>
        <w:gridCol w:w="873"/>
        <w:gridCol w:w="875"/>
        <w:gridCol w:w="873"/>
        <w:gridCol w:w="875"/>
        <w:gridCol w:w="873"/>
        <w:gridCol w:w="868"/>
      </w:tblGrid>
      <w:tr w:rsidR="00D57254" w:rsidRPr="00A82582" w14:paraId="624FB83E" w14:textId="77777777" w:rsidTr="00A72307">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50B91AC6" w14:textId="77777777" w:rsidR="00D57254" w:rsidRPr="00A82582" w:rsidRDefault="00D57254" w:rsidP="00A72307">
            <w:pPr>
              <w:spacing w:after="0"/>
              <w:jc w:val="center"/>
              <w:rPr>
                <w:b/>
                <w:bCs/>
                <w:lang w:val="en-US"/>
              </w:rPr>
            </w:pPr>
            <w:r>
              <w:rPr>
                <w:b/>
                <w:bCs/>
                <w:lang w:val="en-U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44F119" w14:textId="77777777" w:rsidR="00D57254" w:rsidRPr="00A82582" w:rsidRDefault="00D57254" w:rsidP="00A72307">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23DC0" w14:textId="77777777" w:rsidR="00D57254" w:rsidRPr="00A82582" w:rsidRDefault="00D57254" w:rsidP="00A72307">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67B747" w14:textId="77777777" w:rsidR="00D57254" w:rsidRPr="00A82582" w:rsidRDefault="00D57254" w:rsidP="00A72307">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EF1868" w14:textId="77777777" w:rsidR="00D57254" w:rsidRPr="00A82582" w:rsidRDefault="00D57254" w:rsidP="00A72307">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87F9C5" w14:textId="77777777" w:rsidR="00D57254" w:rsidRPr="00A82582" w:rsidRDefault="00D57254" w:rsidP="00A72307">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859F95" w14:textId="77777777" w:rsidR="00D57254" w:rsidRPr="00A82582" w:rsidRDefault="00D57254" w:rsidP="00A72307">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47E6A1" w14:textId="77777777" w:rsidR="00D57254" w:rsidRPr="00A82582" w:rsidRDefault="00D57254" w:rsidP="00A72307">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A677D9E" w14:textId="77777777" w:rsidR="00D57254" w:rsidRPr="00A82582" w:rsidRDefault="00D57254" w:rsidP="00A72307">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F4AC2AE" w14:textId="77777777" w:rsidR="00D57254" w:rsidRPr="00A82582" w:rsidRDefault="00D57254" w:rsidP="00A72307">
            <w:pPr>
              <w:spacing w:after="0"/>
              <w:jc w:val="center"/>
              <w:rPr>
                <w:lang w:val="en-US"/>
              </w:rPr>
            </w:pPr>
            <w:r w:rsidRPr="00A82582">
              <w:rPr>
                <w:b/>
                <w:bCs/>
                <w:lang w:val="en-U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1B7477" w14:textId="77777777" w:rsidR="00D57254" w:rsidRPr="00A82582" w:rsidRDefault="00D57254" w:rsidP="00A72307">
            <w:pPr>
              <w:spacing w:after="0"/>
              <w:jc w:val="center"/>
              <w:rPr>
                <w:lang w:val="en-US"/>
              </w:rPr>
            </w:pPr>
            <w:r w:rsidRPr="00A82582">
              <w:rPr>
                <w:b/>
                <w:bCs/>
                <w:lang w:val="en-US"/>
              </w:rPr>
              <w:t>Ave RSRP diff</w:t>
            </w:r>
          </w:p>
        </w:tc>
      </w:tr>
      <w:tr w:rsidR="00D57254" w:rsidRPr="00A82582" w14:paraId="5B976275"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275C1983" w14:textId="77777777" w:rsidR="00D57254" w:rsidRPr="00A82582" w:rsidRDefault="00D57254" w:rsidP="00A72307">
            <w:pPr>
              <w:spacing w:after="0"/>
              <w:jc w:val="center"/>
              <w:rPr>
                <w:lang w:val="en-US"/>
              </w:rPr>
            </w:pPr>
            <w:r>
              <w:rPr>
                <w:lang w:val="en-US"/>
              </w:rP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B7B27" w14:textId="77777777" w:rsidR="00D57254" w:rsidRPr="00A82582" w:rsidRDefault="00D57254" w:rsidP="00A72307">
            <w:pPr>
              <w:spacing w:after="0"/>
              <w:jc w:val="center"/>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C0425C" w14:textId="6673D6A3" w:rsidR="00D57254" w:rsidRPr="00A82582" w:rsidRDefault="00D57254" w:rsidP="00A72307">
            <w:pPr>
              <w:spacing w:after="0"/>
              <w:jc w:val="center"/>
              <w:rPr>
                <w:lang w:val="en-US"/>
              </w:rPr>
            </w:pPr>
            <w:r w:rsidRPr="00A82582">
              <w:rPr>
                <w:lang w:val="en-US"/>
              </w:rPr>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BEB04B" w14:textId="23001A23" w:rsidR="00D57254" w:rsidRPr="00A82582" w:rsidRDefault="00D57254" w:rsidP="00A72307">
            <w:pPr>
              <w:spacing w:after="0"/>
              <w:jc w:val="center"/>
              <w:rPr>
                <w:lang w:val="en-US"/>
              </w:rPr>
            </w:pPr>
            <w:r w:rsidRPr="00A82582">
              <w:rPr>
                <w:lang w:val="en-US"/>
              </w:rPr>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7E042A" w14:textId="0F21B999" w:rsidR="00D57254" w:rsidRPr="00A82582" w:rsidRDefault="00D57254" w:rsidP="00A72307">
            <w:pPr>
              <w:spacing w:after="0"/>
              <w:jc w:val="center"/>
              <w:rPr>
                <w:lang w:val="en-US"/>
              </w:rPr>
            </w:pPr>
            <w:r w:rsidRPr="00A82582">
              <w:rPr>
                <w:lang w:val="en-US"/>
              </w:rPr>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728DB6" w14:textId="0D9CDEA5" w:rsidR="00D57254" w:rsidRPr="00A82582" w:rsidRDefault="00D57254" w:rsidP="00A72307">
            <w:pPr>
              <w:spacing w:after="0"/>
              <w:jc w:val="center"/>
              <w:rPr>
                <w:lang w:val="en-US"/>
              </w:rPr>
            </w:pPr>
            <w:r w:rsidRPr="00A82582">
              <w:rPr>
                <w:lang w:val="en-US"/>
              </w:rPr>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B33968" w14:textId="27418990" w:rsidR="00D57254" w:rsidRPr="00A82582" w:rsidRDefault="00D57254" w:rsidP="00A72307">
            <w:pPr>
              <w:spacing w:after="0"/>
              <w:jc w:val="center"/>
              <w:rPr>
                <w:lang w:val="en-US"/>
              </w:rPr>
            </w:pPr>
            <w:r w:rsidRPr="00A82582">
              <w:rPr>
                <w:lang w:val="en-US"/>
              </w:rPr>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AE5720" w14:textId="7C7CC81D" w:rsidR="00D57254" w:rsidRPr="00A82582" w:rsidRDefault="00D57254" w:rsidP="00A72307">
            <w:pPr>
              <w:spacing w:after="0"/>
              <w:jc w:val="center"/>
              <w:rPr>
                <w:lang w:val="en-US"/>
              </w:rPr>
            </w:pPr>
            <w:r w:rsidRPr="00A82582">
              <w:rPr>
                <w:lang w:val="en-US"/>
              </w:rPr>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513945" w14:textId="1B044EF1" w:rsidR="00D57254" w:rsidRPr="00A82582" w:rsidRDefault="00D57254" w:rsidP="00A72307">
            <w:pPr>
              <w:spacing w:after="0"/>
              <w:jc w:val="center"/>
              <w:rPr>
                <w:lang w:val="en-US"/>
              </w:rPr>
            </w:pPr>
            <w:r w:rsidRPr="00A82582">
              <w:rPr>
                <w:lang w:val="en-US"/>
              </w:rPr>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0EF351" w14:textId="52B852D7" w:rsidR="00D57254" w:rsidRPr="00A82582" w:rsidRDefault="00D57254" w:rsidP="00A72307">
            <w:pPr>
              <w:spacing w:after="0"/>
              <w:jc w:val="center"/>
              <w:rPr>
                <w:lang w:val="en-US"/>
              </w:rPr>
            </w:pPr>
            <w:r w:rsidRPr="00A82582">
              <w:rPr>
                <w:lang w:val="en-US"/>
              </w:rPr>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3994FCD" w14:textId="62ABA9D0" w:rsidR="00D57254" w:rsidRPr="00A82582" w:rsidRDefault="00D57254" w:rsidP="00A72307">
            <w:pPr>
              <w:spacing w:after="0"/>
              <w:jc w:val="center"/>
              <w:rPr>
                <w:lang w:val="en-US"/>
              </w:rPr>
            </w:pPr>
            <w:r w:rsidRPr="00A82582">
              <w:rPr>
                <w:lang w:val="en-US"/>
              </w:rPr>
              <w:t>0.151 dB</w:t>
            </w:r>
          </w:p>
        </w:tc>
      </w:tr>
      <w:tr w:rsidR="00D57254" w:rsidRPr="00A82582" w14:paraId="18AB0A3F" w14:textId="77777777" w:rsidTr="00A72307">
        <w:trPr>
          <w:trHeight w:val="20"/>
        </w:trPr>
        <w:tc>
          <w:tcPr>
            <w:tcW w:w="371" w:type="pct"/>
            <w:vMerge/>
            <w:tcBorders>
              <w:left w:val="single" w:sz="8" w:space="0" w:color="000000"/>
              <w:right w:val="single" w:sz="8" w:space="0" w:color="000000"/>
            </w:tcBorders>
            <w:vAlign w:val="center"/>
          </w:tcPr>
          <w:p w14:paraId="59A90D6D"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74F027" w14:textId="3B20DBFF" w:rsidR="00D57254" w:rsidRPr="00A82582" w:rsidRDefault="00D57254" w:rsidP="00A72307">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2DF50A" w14:textId="52B7714C" w:rsidR="00D57254" w:rsidRPr="00A82582" w:rsidRDefault="00D57254" w:rsidP="00A72307">
            <w:pPr>
              <w:spacing w:after="0"/>
              <w:jc w:val="center"/>
              <w:rPr>
                <w:lang w:val="en-US"/>
              </w:rPr>
            </w:pPr>
            <w:r w:rsidRPr="00A82582">
              <w:rPr>
                <w:lang w:val="en-US"/>
              </w:rPr>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E578D" w14:textId="3F12458C" w:rsidR="00D57254" w:rsidRPr="00A82582" w:rsidRDefault="00D57254" w:rsidP="00A72307">
            <w:pPr>
              <w:spacing w:after="0"/>
              <w:jc w:val="center"/>
              <w:rPr>
                <w:lang w:val="en-US"/>
              </w:rPr>
            </w:pPr>
            <w:r w:rsidRPr="00A82582">
              <w:rPr>
                <w:lang w:val="en-US"/>
              </w:rPr>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18AAD" w14:textId="7A41098A" w:rsidR="00D57254" w:rsidRPr="00A82582" w:rsidRDefault="00D57254" w:rsidP="00A72307">
            <w:pPr>
              <w:spacing w:after="0"/>
              <w:jc w:val="center"/>
              <w:rPr>
                <w:lang w:val="en-US"/>
              </w:rPr>
            </w:pPr>
            <w:r w:rsidRPr="00A82582">
              <w:rPr>
                <w:lang w:val="en-US"/>
              </w:rPr>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01C924" w14:textId="2D3E033C" w:rsidR="00D57254" w:rsidRPr="00A82582" w:rsidRDefault="00D57254" w:rsidP="00A72307">
            <w:pPr>
              <w:spacing w:after="0"/>
              <w:jc w:val="center"/>
              <w:rPr>
                <w:lang w:val="en-US"/>
              </w:rPr>
            </w:pPr>
            <w:r w:rsidRPr="00A82582">
              <w:rPr>
                <w:lang w:val="en-US"/>
              </w:rPr>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8E500F" w14:textId="36370AD1" w:rsidR="00D57254" w:rsidRPr="00A82582" w:rsidRDefault="00D57254" w:rsidP="00A72307">
            <w:pPr>
              <w:spacing w:after="0"/>
              <w:jc w:val="center"/>
              <w:rPr>
                <w:lang w:val="en-US"/>
              </w:rPr>
            </w:pPr>
            <w:r w:rsidRPr="00A82582">
              <w:rPr>
                <w:lang w:val="en-US"/>
              </w:rPr>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A20B17" w14:textId="30F1983B" w:rsidR="00D57254" w:rsidRPr="00A82582" w:rsidRDefault="00D57254" w:rsidP="00A72307">
            <w:pPr>
              <w:spacing w:after="0"/>
              <w:jc w:val="center"/>
              <w:rPr>
                <w:lang w:val="en-US"/>
              </w:rPr>
            </w:pPr>
            <w:r w:rsidRPr="00A82582">
              <w:rPr>
                <w:lang w:val="en-US"/>
              </w:rPr>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B9061AB" w14:textId="5CA879CA" w:rsidR="00D57254" w:rsidRPr="00A82582" w:rsidRDefault="00D57254" w:rsidP="00A72307">
            <w:pPr>
              <w:spacing w:after="0"/>
              <w:jc w:val="center"/>
              <w:rPr>
                <w:lang w:val="en-US"/>
              </w:rPr>
            </w:pPr>
            <w:r w:rsidRPr="00A82582">
              <w:rPr>
                <w:lang w:val="en-US"/>
              </w:rPr>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FFE81C" w14:textId="4D11B10C" w:rsidR="00D57254" w:rsidRPr="00A82582" w:rsidRDefault="00D57254" w:rsidP="00A72307">
            <w:pPr>
              <w:spacing w:after="0"/>
              <w:jc w:val="center"/>
              <w:rPr>
                <w:lang w:val="en-US"/>
              </w:rPr>
            </w:pPr>
            <w:r w:rsidRPr="00A82582">
              <w:rPr>
                <w:lang w:val="en-US"/>
              </w:rPr>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787847" w14:textId="3BB8D2ED" w:rsidR="00D57254" w:rsidRPr="00A82582" w:rsidRDefault="00D57254" w:rsidP="00A72307">
            <w:pPr>
              <w:spacing w:after="0"/>
              <w:jc w:val="center"/>
              <w:rPr>
                <w:lang w:val="en-US"/>
              </w:rPr>
            </w:pPr>
            <w:r w:rsidRPr="00A82582">
              <w:rPr>
                <w:lang w:val="en-US"/>
              </w:rPr>
              <w:t>0.819 dB</w:t>
            </w:r>
          </w:p>
        </w:tc>
      </w:tr>
      <w:tr w:rsidR="00D57254" w:rsidRPr="00A82582" w14:paraId="1D370A24" w14:textId="77777777" w:rsidTr="00A72307">
        <w:trPr>
          <w:trHeight w:val="20"/>
        </w:trPr>
        <w:tc>
          <w:tcPr>
            <w:tcW w:w="371" w:type="pct"/>
            <w:vMerge/>
            <w:tcBorders>
              <w:left w:val="single" w:sz="8" w:space="0" w:color="000000"/>
              <w:right w:val="single" w:sz="8" w:space="0" w:color="000000"/>
            </w:tcBorders>
            <w:vAlign w:val="center"/>
          </w:tcPr>
          <w:p w14:paraId="74B4CD2E"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3043B0" w14:textId="76A4A94A" w:rsidR="00D57254" w:rsidRPr="00A82582" w:rsidRDefault="00D57254" w:rsidP="00A72307">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A19904" w14:textId="2EEB3188" w:rsidR="00D57254" w:rsidRPr="00A82582" w:rsidRDefault="00D57254" w:rsidP="00A72307">
            <w:pPr>
              <w:spacing w:after="0"/>
              <w:jc w:val="center"/>
              <w:rPr>
                <w:lang w:val="en-US"/>
              </w:rPr>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7825BD" w14:textId="6E11A6EF" w:rsidR="00D57254" w:rsidRPr="00A82582" w:rsidRDefault="00D57254" w:rsidP="00A72307">
            <w:pPr>
              <w:spacing w:after="0"/>
              <w:jc w:val="center"/>
              <w:rPr>
                <w:lang w:val="en-US"/>
              </w:rPr>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4CA418" w14:textId="081C6296" w:rsidR="00D57254" w:rsidRPr="00A82582" w:rsidRDefault="00D57254" w:rsidP="00A72307">
            <w:pPr>
              <w:spacing w:after="0"/>
              <w:jc w:val="center"/>
              <w:rPr>
                <w:lang w:val="en-US"/>
              </w:rPr>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FFDCA" w14:textId="21B1969A" w:rsidR="00D57254" w:rsidRPr="00A82582" w:rsidRDefault="00D57254" w:rsidP="00A72307">
            <w:pPr>
              <w:spacing w:after="0"/>
              <w:jc w:val="center"/>
              <w:rPr>
                <w:lang w:val="en-US"/>
              </w:rPr>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F81CC0" w14:textId="440C0CCA" w:rsidR="00D57254" w:rsidRPr="00A82582" w:rsidRDefault="00D57254" w:rsidP="00A72307">
            <w:pPr>
              <w:spacing w:after="0"/>
              <w:jc w:val="center"/>
              <w:rPr>
                <w:lang w:val="en-US"/>
              </w:rPr>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73E0F2" w14:textId="2793E0E8" w:rsidR="00D57254" w:rsidRPr="00A82582" w:rsidRDefault="00D57254" w:rsidP="00A72307">
            <w:pPr>
              <w:spacing w:after="0"/>
              <w:jc w:val="center"/>
              <w:rPr>
                <w:lang w:val="en-US"/>
              </w:rPr>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896CAC" w14:textId="68338C23" w:rsidR="00D57254" w:rsidRPr="00A82582" w:rsidRDefault="00D57254" w:rsidP="00A72307">
            <w:pPr>
              <w:spacing w:after="0"/>
              <w:jc w:val="center"/>
              <w:rPr>
                <w:lang w:val="en-US"/>
              </w:rPr>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1AC446" w14:textId="743EF010" w:rsidR="00D57254" w:rsidRPr="00A82582" w:rsidRDefault="00D57254" w:rsidP="00A72307">
            <w:pPr>
              <w:spacing w:after="0"/>
              <w:jc w:val="center"/>
              <w:rPr>
                <w:lang w:val="en-US"/>
              </w:rPr>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E87757" w14:textId="0591E722" w:rsidR="00D57254" w:rsidRPr="00A82582" w:rsidRDefault="00D57254" w:rsidP="00A72307">
            <w:pPr>
              <w:spacing w:after="0"/>
              <w:jc w:val="center"/>
              <w:rPr>
                <w:lang w:val="en-US"/>
              </w:rPr>
            </w:pPr>
            <w:r w:rsidRPr="00602453">
              <w:t>1.786 dB</w:t>
            </w:r>
          </w:p>
        </w:tc>
      </w:tr>
      <w:tr w:rsidR="00D57254" w:rsidRPr="00A82582" w14:paraId="4D00EF3F"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638CD022"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198603" w14:textId="77777777" w:rsidR="00D57254" w:rsidRPr="00A82582" w:rsidRDefault="00D57254" w:rsidP="00A72307">
            <w:pPr>
              <w:spacing w:after="0"/>
              <w:jc w:val="center"/>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6FCE0" w14:textId="0776B6D1"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900AC5" w14:textId="4E6ACC94" w:rsidR="00D57254" w:rsidRPr="00A82582" w:rsidRDefault="00D57254" w:rsidP="00A72307">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FA08E5" w14:textId="4AD62687"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343786" w14:textId="176DB1FB" w:rsidR="00D57254" w:rsidRPr="00A82582" w:rsidRDefault="00D57254" w:rsidP="00A72307">
            <w:pPr>
              <w:spacing w:after="0"/>
              <w:jc w:val="center"/>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42CC99" w14:textId="6561DF52" w:rsidR="00D57254" w:rsidRPr="00A82582" w:rsidRDefault="00D57254" w:rsidP="00A72307">
            <w:pPr>
              <w:spacing w:after="0"/>
              <w:jc w:val="center"/>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8AFD6E8" w14:textId="6F380F04" w:rsidR="00D57254" w:rsidRPr="00A82582" w:rsidRDefault="00D57254" w:rsidP="00A72307">
            <w:pPr>
              <w:spacing w:after="0"/>
              <w:jc w:val="center"/>
              <w:rPr>
                <w:lang w:val="en-US"/>
              </w:rPr>
            </w:pPr>
            <w:r w:rsidRPr="00A82582">
              <w:rPr>
                <w:lang w:val="en-US"/>
              </w:rPr>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D46D81" w14:textId="5620919C" w:rsidR="00D57254" w:rsidRPr="00A82582" w:rsidRDefault="00D57254" w:rsidP="00A72307">
            <w:pPr>
              <w:spacing w:after="0"/>
              <w:jc w:val="center"/>
              <w:rPr>
                <w:lang w:val="en-US"/>
              </w:rPr>
            </w:pPr>
            <w:r w:rsidRPr="00A82582">
              <w:rPr>
                <w:lang w:val="en-US"/>
              </w:rPr>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79C4EE" w14:textId="35A34ECD" w:rsidR="00D57254" w:rsidRPr="00A82582" w:rsidRDefault="00D57254" w:rsidP="00A72307">
            <w:pPr>
              <w:spacing w:after="0"/>
              <w:jc w:val="center"/>
              <w:rPr>
                <w:lang w:val="en-US"/>
              </w:rPr>
            </w:pPr>
            <w:r w:rsidRPr="00A82582">
              <w:rPr>
                <w:lang w:val="en-US"/>
              </w:rPr>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84BAD9" w14:textId="4EE61393" w:rsidR="00D57254" w:rsidRPr="00A82582" w:rsidRDefault="00D57254" w:rsidP="00A72307">
            <w:pPr>
              <w:spacing w:after="0"/>
              <w:jc w:val="center"/>
              <w:rPr>
                <w:lang w:val="en-US"/>
              </w:rPr>
            </w:pPr>
            <w:r w:rsidRPr="00A82582">
              <w:rPr>
                <w:lang w:val="en-US"/>
              </w:rPr>
              <w:t>11.710 dB</w:t>
            </w:r>
          </w:p>
        </w:tc>
      </w:tr>
      <w:tr w:rsidR="00D57254" w:rsidRPr="00A82582" w14:paraId="7DC35EB1"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37E72A9D" w14:textId="77777777" w:rsidR="00D57254" w:rsidRPr="00A82582" w:rsidRDefault="00D57254" w:rsidP="00A72307">
            <w:pPr>
              <w:spacing w:after="0"/>
              <w:jc w:val="center"/>
              <w:rPr>
                <w:lang w:val="en-US"/>
              </w:rPr>
            </w:pPr>
            <w:r>
              <w:rPr>
                <w:lang w:val="en-US"/>
              </w:rP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AA400" w14:textId="77777777" w:rsidR="00D57254" w:rsidRPr="00A82582" w:rsidRDefault="00D57254" w:rsidP="00A72307">
            <w:pPr>
              <w:spacing w:after="0"/>
              <w:jc w:val="center"/>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525B1B" w14:textId="1F8067F3" w:rsidR="00D57254" w:rsidRPr="00A82582" w:rsidRDefault="00D57254" w:rsidP="00A72307">
            <w:pPr>
              <w:spacing w:after="0"/>
              <w:jc w:val="center"/>
              <w:rPr>
                <w:lang w:val="en-US"/>
              </w:rPr>
            </w:pPr>
            <w:r w:rsidRPr="00A82582">
              <w:rPr>
                <w:lang w:val="en-US"/>
              </w:rPr>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7E031B" w14:textId="27C65ECE" w:rsidR="00D57254" w:rsidRPr="00A82582" w:rsidRDefault="00D57254" w:rsidP="00A72307">
            <w:pPr>
              <w:spacing w:after="0"/>
              <w:jc w:val="center"/>
              <w:rPr>
                <w:lang w:val="en-US"/>
              </w:rPr>
            </w:pPr>
            <w:r w:rsidRPr="00A82582">
              <w:rPr>
                <w:lang w:val="en-US"/>
              </w:rPr>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4A1D04" w14:textId="42D29A52" w:rsidR="00D57254" w:rsidRPr="00A82582" w:rsidRDefault="00D57254" w:rsidP="00A72307">
            <w:pPr>
              <w:spacing w:after="0"/>
              <w:jc w:val="center"/>
              <w:rPr>
                <w:lang w:val="en-US"/>
              </w:rPr>
            </w:pPr>
            <w:r w:rsidRPr="00A82582">
              <w:rPr>
                <w:lang w:val="en-US"/>
              </w:rPr>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8062E" w14:textId="05A87705" w:rsidR="00D57254" w:rsidRPr="00A82582" w:rsidRDefault="00D57254" w:rsidP="00A72307">
            <w:pPr>
              <w:spacing w:after="0"/>
              <w:jc w:val="center"/>
              <w:rPr>
                <w:lang w:val="en-US"/>
              </w:rPr>
            </w:pPr>
            <w:r w:rsidRPr="00A82582">
              <w:rPr>
                <w:lang w:val="en-US"/>
              </w:rPr>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2209D9" w14:textId="066CD919" w:rsidR="00D57254" w:rsidRPr="00A82582" w:rsidRDefault="00D57254" w:rsidP="00A72307">
            <w:pPr>
              <w:spacing w:after="0"/>
              <w:jc w:val="center"/>
              <w:rPr>
                <w:lang w:val="en-US"/>
              </w:rPr>
            </w:pPr>
            <w:r w:rsidRPr="00A82582">
              <w:rPr>
                <w:lang w:val="en-US"/>
              </w:rPr>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5E09C7A" w14:textId="2E3D5B6F" w:rsidR="00D57254" w:rsidRPr="00A82582" w:rsidRDefault="00D57254" w:rsidP="00A72307">
            <w:pPr>
              <w:spacing w:after="0"/>
              <w:jc w:val="center"/>
              <w:rPr>
                <w:lang w:val="en-US"/>
              </w:rPr>
            </w:pPr>
            <w:r w:rsidRPr="00A82582">
              <w:rPr>
                <w:lang w:val="en-US"/>
              </w:rPr>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4DFDB92" w14:textId="54479F08" w:rsidR="00D57254" w:rsidRPr="00A82582" w:rsidRDefault="00D57254" w:rsidP="00A72307">
            <w:pPr>
              <w:spacing w:after="0"/>
              <w:jc w:val="center"/>
              <w:rPr>
                <w:lang w:val="en-US"/>
              </w:rPr>
            </w:pPr>
            <w:r w:rsidRPr="00A82582">
              <w:rPr>
                <w:lang w:val="en-US"/>
              </w:rPr>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AF7556B" w14:textId="35EC558F" w:rsidR="00D57254" w:rsidRPr="00A82582" w:rsidRDefault="00D57254" w:rsidP="00A72307">
            <w:pPr>
              <w:spacing w:after="0"/>
              <w:jc w:val="center"/>
              <w:rPr>
                <w:lang w:val="en-US"/>
              </w:rPr>
            </w:pPr>
            <w:r w:rsidRPr="00A82582">
              <w:rPr>
                <w:lang w:val="en-US"/>
              </w:rPr>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D94BA7E" w14:textId="472B5991" w:rsidR="00D57254" w:rsidRPr="00A82582" w:rsidRDefault="00D57254" w:rsidP="00A72307">
            <w:pPr>
              <w:spacing w:after="0"/>
              <w:jc w:val="center"/>
              <w:rPr>
                <w:lang w:val="en-US"/>
              </w:rPr>
            </w:pPr>
            <w:r w:rsidRPr="00A82582">
              <w:rPr>
                <w:lang w:val="en-US"/>
              </w:rPr>
              <w:t>0.303 dB</w:t>
            </w:r>
          </w:p>
        </w:tc>
      </w:tr>
      <w:tr w:rsidR="00D57254" w:rsidRPr="00A82582" w14:paraId="774BD2C5" w14:textId="77777777" w:rsidTr="00A72307">
        <w:trPr>
          <w:trHeight w:val="20"/>
        </w:trPr>
        <w:tc>
          <w:tcPr>
            <w:tcW w:w="371" w:type="pct"/>
            <w:vMerge/>
            <w:tcBorders>
              <w:left w:val="single" w:sz="8" w:space="0" w:color="000000"/>
              <w:right w:val="single" w:sz="8" w:space="0" w:color="000000"/>
            </w:tcBorders>
            <w:vAlign w:val="center"/>
          </w:tcPr>
          <w:p w14:paraId="4B14B44C"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559528" w14:textId="77777777" w:rsidR="00D57254" w:rsidRPr="00A82582" w:rsidRDefault="00D57254" w:rsidP="00A72307">
            <w:pPr>
              <w:spacing w:after="0"/>
              <w:jc w:val="center"/>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481FA9" w14:textId="61749DFA" w:rsidR="00D57254" w:rsidRPr="00A82582" w:rsidRDefault="00D57254" w:rsidP="00A72307">
            <w:pPr>
              <w:spacing w:after="0"/>
              <w:jc w:val="center"/>
              <w:rPr>
                <w:lang w:val="en-US"/>
              </w:rPr>
            </w:pPr>
            <w:r w:rsidRPr="00A82582">
              <w:rPr>
                <w:lang w:val="en-US"/>
              </w:rPr>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F3613F" w14:textId="365D7C31" w:rsidR="00D57254" w:rsidRPr="00A82582" w:rsidRDefault="00D57254" w:rsidP="00A72307">
            <w:pPr>
              <w:spacing w:after="0"/>
              <w:jc w:val="center"/>
              <w:rPr>
                <w:lang w:val="en-US"/>
              </w:rPr>
            </w:pPr>
            <w:r w:rsidRPr="00A82582">
              <w:rPr>
                <w:lang w:val="en-US"/>
              </w:rPr>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E69955" w14:textId="29B362BE" w:rsidR="00D57254" w:rsidRPr="00A82582" w:rsidRDefault="00D57254" w:rsidP="00A72307">
            <w:pPr>
              <w:spacing w:after="0"/>
              <w:jc w:val="center"/>
              <w:rPr>
                <w:lang w:val="en-US"/>
              </w:rPr>
            </w:pPr>
            <w:r w:rsidRPr="00A82582">
              <w:rPr>
                <w:lang w:val="en-US"/>
              </w:rPr>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953E00" w14:textId="634471D9" w:rsidR="00D57254" w:rsidRPr="00A82582" w:rsidRDefault="00D57254" w:rsidP="00A72307">
            <w:pPr>
              <w:spacing w:after="0"/>
              <w:jc w:val="center"/>
              <w:rPr>
                <w:lang w:val="en-US"/>
              </w:rPr>
            </w:pPr>
            <w:r w:rsidRPr="00A82582">
              <w:rPr>
                <w:lang w:val="en-US"/>
              </w:rPr>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7863F7" w14:textId="0068B883" w:rsidR="00D57254" w:rsidRPr="00A82582" w:rsidRDefault="00D57254" w:rsidP="00A72307">
            <w:pPr>
              <w:spacing w:after="0"/>
              <w:jc w:val="center"/>
              <w:rPr>
                <w:lang w:val="en-US"/>
              </w:rPr>
            </w:pPr>
            <w:r w:rsidRPr="00A82582">
              <w:rPr>
                <w:lang w:val="en-US"/>
              </w:rPr>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9FA5AA" w14:textId="29C7F605" w:rsidR="00D57254" w:rsidRPr="00A82582" w:rsidRDefault="00D57254" w:rsidP="00A72307">
            <w:pPr>
              <w:spacing w:after="0"/>
              <w:jc w:val="center"/>
              <w:rPr>
                <w:lang w:val="en-US"/>
              </w:rPr>
            </w:pPr>
            <w:r w:rsidRPr="00A82582">
              <w:rPr>
                <w:lang w:val="en-US"/>
              </w:rPr>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A347AA" w14:textId="681DCB3C" w:rsidR="00D57254" w:rsidRPr="00A82582" w:rsidRDefault="00D57254" w:rsidP="00A72307">
            <w:pPr>
              <w:spacing w:after="0"/>
              <w:jc w:val="center"/>
              <w:rPr>
                <w:lang w:val="en-US"/>
              </w:rPr>
            </w:pPr>
            <w:r w:rsidRPr="00A82582">
              <w:rPr>
                <w:lang w:val="en-US"/>
              </w:rPr>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014DF3" w14:textId="64053417" w:rsidR="00D57254" w:rsidRPr="00A82582" w:rsidRDefault="00D57254" w:rsidP="00A72307">
            <w:pPr>
              <w:spacing w:after="0"/>
              <w:jc w:val="center"/>
              <w:rPr>
                <w:lang w:val="en-US"/>
              </w:rPr>
            </w:pPr>
            <w:r w:rsidRPr="00A82582">
              <w:rPr>
                <w:lang w:val="en-US"/>
              </w:rPr>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3185399" w14:textId="0AAFD293" w:rsidR="00D57254" w:rsidRPr="00A82582" w:rsidRDefault="00D57254" w:rsidP="00A72307">
            <w:pPr>
              <w:spacing w:after="0"/>
              <w:jc w:val="center"/>
              <w:rPr>
                <w:lang w:val="en-US"/>
              </w:rPr>
            </w:pPr>
            <w:r w:rsidRPr="00A82582">
              <w:rPr>
                <w:lang w:val="en-US"/>
              </w:rPr>
              <w:t>0.821 dB</w:t>
            </w:r>
          </w:p>
        </w:tc>
      </w:tr>
      <w:tr w:rsidR="00D57254" w:rsidRPr="00A82582" w14:paraId="5A23421F"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32E1C6A1" w14:textId="77777777" w:rsidR="00D57254" w:rsidRPr="00A82582" w:rsidRDefault="00D57254" w:rsidP="00A72307">
            <w:pPr>
              <w:spacing w:after="0"/>
              <w:jc w:val="center"/>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DDA18" w14:textId="77777777" w:rsidR="00D57254" w:rsidRPr="00A82582" w:rsidRDefault="00D57254" w:rsidP="00A72307">
            <w:pPr>
              <w:spacing w:after="0"/>
              <w:jc w:val="center"/>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F488C2" w14:textId="00BCE38D" w:rsidR="00D57254" w:rsidRPr="00A82582" w:rsidRDefault="00D57254" w:rsidP="00A72307">
            <w:pPr>
              <w:spacing w:after="0"/>
              <w:jc w:val="center"/>
              <w:rPr>
                <w:lang w:val="en-US"/>
              </w:rPr>
            </w:pPr>
            <w:r w:rsidRPr="00A82582">
              <w:rPr>
                <w:lang w:val="en-US"/>
              </w:rPr>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2F639B" w14:textId="5DF4C48C" w:rsidR="00D57254" w:rsidRPr="00A82582" w:rsidRDefault="00D57254" w:rsidP="00A72307">
            <w:pPr>
              <w:spacing w:after="0"/>
              <w:jc w:val="center"/>
              <w:rPr>
                <w:lang w:val="en-US"/>
              </w:rPr>
            </w:pPr>
            <w:r w:rsidRPr="00A82582">
              <w:rPr>
                <w:lang w:val="en-US"/>
              </w:rPr>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0CDEB7" w14:textId="3515C6CF" w:rsidR="00D57254" w:rsidRPr="00A82582" w:rsidRDefault="00D57254" w:rsidP="00A72307">
            <w:pPr>
              <w:spacing w:after="0"/>
              <w:jc w:val="center"/>
              <w:rPr>
                <w:lang w:val="en-US"/>
              </w:rPr>
            </w:pPr>
            <w:r w:rsidRPr="00A82582">
              <w:rPr>
                <w:lang w:val="en-US"/>
              </w:rPr>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8EF2C" w14:textId="75930A81" w:rsidR="00D57254" w:rsidRPr="00A82582" w:rsidRDefault="00D57254" w:rsidP="00A72307">
            <w:pPr>
              <w:spacing w:after="0"/>
              <w:jc w:val="center"/>
              <w:rPr>
                <w:lang w:val="en-US"/>
              </w:rPr>
            </w:pPr>
            <w:r w:rsidRPr="00A82582">
              <w:rPr>
                <w:lang w:val="en-US"/>
              </w:rPr>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8C128C" w14:textId="15BD0A4F" w:rsidR="00D57254" w:rsidRPr="00A82582" w:rsidRDefault="00D57254" w:rsidP="00A72307">
            <w:pPr>
              <w:spacing w:after="0"/>
              <w:jc w:val="center"/>
              <w:rPr>
                <w:lang w:val="en-US"/>
              </w:rPr>
            </w:pPr>
            <w:r w:rsidRPr="00A82582">
              <w:rPr>
                <w:lang w:val="en-US"/>
              </w:rPr>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AB05B1A" w14:textId="321A0B8F" w:rsidR="00D57254" w:rsidRPr="00A82582" w:rsidRDefault="00D57254" w:rsidP="00A72307">
            <w:pPr>
              <w:spacing w:after="0"/>
              <w:jc w:val="center"/>
              <w:rPr>
                <w:lang w:val="en-US"/>
              </w:rPr>
            </w:pPr>
            <w:r w:rsidRPr="00A82582">
              <w:rPr>
                <w:lang w:val="en-US"/>
              </w:rPr>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AA3D0E8" w14:textId="52DFE35F" w:rsidR="00D57254" w:rsidRPr="00A82582" w:rsidRDefault="00D57254" w:rsidP="00A72307">
            <w:pPr>
              <w:spacing w:after="0"/>
              <w:jc w:val="center"/>
              <w:rPr>
                <w:lang w:val="en-US"/>
              </w:rPr>
            </w:pPr>
            <w:r w:rsidRPr="00A82582">
              <w:rPr>
                <w:lang w:val="en-US"/>
              </w:rPr>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99233AA" w14:textId="35FC802F" w:rsidR="00D57254" w:rsidRPr="00A82582" w:rsidRDefault="00D57254" w:rsidP="00A72307">
            <w:pPr>
              <w:spacing w:after="0"/>
              <w:jc w:val="center"/>
              <w:rPr>
                <w:lang w:val="en-US"/>
              </w:rPr>
            </w:pPr>
            <w:r w:rsidRPr="00A82582">
              <w:rPr>
                <w:lang w:val="en-US"/>
              </w:rPr>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D4E35D" w14:textId="2FCC1BAB" w:rsidR="00D57254" w:rsidRPr="00A82582" w:rsidRDefault="00D57254" w:rsidP="00A72307">
            <w:pPr>
              <w:spacing w:after="0"/>
              <w:jc w:val="center"/>
              <w:rPr>
                <w:lang w:val="en-US"/>
              </w:rPr>
            </w:pPr>
            <w:r w:rsidRPr="00A82582">
              <w:rPr>
                <w:lang w:val="en-US"/>
              </w:rPr>
              <w:t>1.469 dB</w:t>
            </w:r>
          </w:p>
        </w:tc>
      </w:tr>
    </w:tbl>
    <w:p w14:paraId="603E4A66" w14:textId="77777777" w:rsidR="00D57254" w:rsidRPr="00D57254" w:rsidRDefault="00D57254" w:rsidP="00D57254"/>
    <w:p w14:paraId="52770DD6" w14:textId="2E586FF4" w:rsidR="00D57254" w:rsidRDefault="00D57254" w:rsidP="00D57254">
      <w:pPr>
        <w:pStyle w:val="2"/>
        <w:numPr>
          <w:ilvl w:val="1"/>
          <w:numId w:val="2"/>
        </w:numPr>
        <w:rPr>
          <w:szCs w:val="20"/>
          <w:lang w:val="en-US"/>
        </w:rPr>
      </w:pPr>
      <w:r>
        <w:rPr>
          <w:szCs w:val="20"/>
          <w:lang w:val="en-US"/>
        </w:rPr>
        <w:t xml:space="preserve">Best narrow beam set prediction with Set B is wide beam </w:t>
      </w:r>
    </w:p>
    <w:p w14:paraId="0949D8DB" w14:textId="260BA0C4" w:rsidR="00C71499" w:rsidRDefault="00190948" w:rsidP="00190948">
      <w:pPr>
        <w:rPr>
          <w:lang w:val="en-US"/>
        </w:rPr>
      </w:pPr>
      <w:r>
        <w:rPr>
          <w:lang w:val="en-US"/>
        </w:rPr>
        <w:t xml:space="preserve">For this case, we use AI to predict a narrow beam set from Set A based on the measurement of wide beam as Set B. This can be used for </w:t>
      </w:r>
      <w:proofErr w:type="spellStart"/>
      <w:r>
        <w:rPr>
          <w:lang w:val="en-US"/>
        </w:rPr>
        <w:t>gNB</w:t>
      </w:r>
      <w:proofErr w:type="spellEnd"/>
      <w:r>
        <w:rPr>
          <w:lang w:val="en-US"/>
        </w:rPr>
        <w:t xml:space="preserve"> to configure a narrow beam set </w:t>
      </w:r>
      <w:r w:rsidR="00A72307">
        <w:rPr>
          <w:lang w:val="en-US"/>
        </w:rPr>
        <w:t xml:space="preserve">for UE to measure. In conventional schemes, a pre-defined beam set of narrow beams is used. For example, if wide beam #1 is the best beam, a set of narrow beams under the coverage of wide beam #1 will be configured to UE, which is used as baseline scheme. </w:t>
      </w:r>
    </w:p>
    <w:p w14:paraId="272349C2" w14:textId="29AF23DA" w:rsidR="00BE117A" w:rsidRDefault="00BE117A" w:rsidP="00190948">
      <w:pPr>
        <w:rPr>
          <w:lang w:val="en-US"/>
        </w:rPr>
      </w:pPr>
      <w:r>
        <w:rPr>
          <w:lang w:val="en-US"/>
        </w:rPr>
        <w:t>In the simulation, same beam related assumptions are used as in 2.</w:t>
      </w:r>
      <w:r w:rsidR="00AA380D">
        <w:rPr>
          <w:lang w:val="en-US"/>
        </w:rPr>
        <w:t>3</w:t>
      </w:r>
      <w:r>
        <w:rPr>
          <w:lang w:val="en-US"/>
        </w:rPr>
        <w:t xml:space="preserve">. </w:t>
      </w:r>
    </w:p>
    <w:p w14:paraId="11CBA295" w14:textId="75AD158E" w:rsidR="00190948" w:rsidRDefault="00A72307" w:rsidP="00190948">
      <w:pPr>
        <w:rPr>
          <w:lang w:val="en-US"/>
        </w:rPr>
      </w:pPr>
      <w:r>
        <w:rPr>
          <w:lang w:val="en-US"/>
        </w:rPr>
        <w:t xml:space="preserve">In this case, the beam prediction accuracy (%) for Top-K beam option 2 is used, to check whether the genie-aided best beam is in the predicted beam set of not.   </w:t>
      </w:r>
    </w:p>
    <w:p w14:paraId="7113ACCE" w14:textId="77777777" w:rsidR="00190948" w:rsidRPr="00A82582" w:rsidRDefault="00190948" w:rsidP="00190948">
      <w:pPr>
        <w:rPr>
          <w:u w:val="single"/>
          <w:lang w:val="en-US"/>
        </w:rPr>
      </w:pPr>
      <w:r w:rsidRPr="00A82582">
        <w:rPr>
          <w:rFonts w:hint="eastAsia"/>
          <w:u w:val="single"/>
          <w:lang w:val="en-US"/>
        </w:rPr>
        <w:t>KPI</w:t>
      </w:r>
    </w:p>
    <w:p w14:paraId="1AD95F03" w14:textId="77777777" w:rsidR="00190948" w:rsidRPr="00A82582" w:rsidRDefault="00190948" w:rsidP="0052397E">
      <w:pPr>
        <w:numPr>
          <w:ilvl w:val="0"/>
          <w:numId w:val="23"/>
        </w:numPr>
        <w:rPr>
          <w:lang w:val="en-US"/>
        </w:rPr>
      </w:pPr>
      <w:r w:rsidRPr="00A82582">
        <w:t>Beam prediction accuracy related KPIs, may include the following options:</w:t>
      </w:r>
    </w:p>
    <w:p w14:paraId="201EB974" w14:textId="77777777" w:rsidR="00190948" w:rsidRPr="00A82582" w:rsidRDefault="00190948" w:rsidP="0052397E">
      <w:pPr>
        <w:numPr>
          <w:ilvl w:val="1"/>
          <w:numId w:val="23"/>
        </w:numPr>
        <w:rPr>
          <w:lang w:val="en-US"/>
        </w:rPr>
      </w:pPr>
      <w:r w:rsidRPr="00A82582">
        <w:t>Beam prediction accuracy (%) for Top-1 and/or Top-K beams, FFS the definition:</w:t>
      </w:r>
    </w:p>
    <w:p w14:paraId="55BD55EE" w14:textId="77777777" w:rsidR="00190948" w:rsidRPr="00AA0363" w:rsidRDefault="00190948" w:rsidP="0052397E">
      <w:pPr>
        <w:numPr>
          <w:ilvl w:val="2"/>
          <w:numId w:val="23"/>
        </w:numPr>
        <w:rPr>
          <w:u w:val="single"/>
          <w:lang w:val="en-US"/>
        </w:rPr>
      </w:pPr>
      <w:r w:rsidRPr="00AA0363">
        <w:rPr>
          <w:u w:val="single"/>
        </w:rPr>
        <w:t>Option 2: The beam prediction accuracy (%) is the percentage of “the Top-1 genie-aided beam is one of the Top-K predicted beams”</w:t>
      </w:r>
    </w:p>
    <w:p w14:paraId="604AE18A" w14:textId="3493DEDD" w:rsidR="00A82582" w:rsidRDefault="006F33AF" w:rsidP="00A82582">
      <w:pPr>
        <w:jc w:val="center"/>
        <w:rPr>
          <w:lang w:val="en-US"/>
        </w:rPr>
      </w:pPr>
      <w:r w:rsidRPr="006F33AF">
        <w:rPr>
          <w:noProof/>
          <w:lang w:val="en-US"/>
        </w:rPr>
        <w:drawing>
          <wp:inline distT="0" distB="0" distL="0" distR="0" wp14:anchorId="27D98DDE" wp14:editId="54426049">
            <wp:extent cx="4981575" cy="180626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83994" cy="1807144"/>
                    </a:xfrm>
                    <a:prstGeom prst="rect">
                      <a:avLst/>
                    </a:prstGeom>
                  </pic:spPr>
                </pic:pic>
              </a:graphicData>
            </a:graphic>
          </wp:inline>
        </w:drawing>
      </w:r>
    </w:p>
    <w:p w14:paraId="0364E53C" w14:textId="16364930" w:rsidR="00A82582" w:rsidRDefault="00A82582" w:rsidP="00A82582">
      <w:pPr>
        <w:pStyle w:val="aa"/>
        <w:rPr>
          <w:lang w:val="en-US"/>
        </w:rPr>
      </w:pPr>
      <w:r>
        <w:t xml:space="preserve">Figure </w:t>
      </w:r>
      <w:r>
        <w:fldChar w:fldCharType="begin"/>
      </w:r>
      <w:r>
        <w:instrText xml:space="preserve"> SEQ Figure \* ARABIC </w:instrText>
      </w:r>
      <w:r>
        <w:fldChar w:fldCharType="separate"/>
      </w:r>
      <w:r w:rsidR="00E74A32">
        <w:rPr>
          <w:noProof/>
        </w:rPr>
        <w:t>19</w:t>
      </w:r>
      <w:r>
        <w:fldChar w:fldCharType="end"/>
      </w:r>
      <w:r w:rsidR="00190948">
        <w:t xml:space="preserve"> Setting of Set A and Set B</w:t>
      </w:r>
    </w:p>
    <w:p w14:paraId="634485D8" w14:textId="77777777" w:rsidR="006F33AF" w:rsidRPr="00A82582" w:rsidRDefault="006F33AF" w:rsidP="006F33AF">
      <w:pPr>
        <w:rPr>
          <w:u w:val="single"/>
          <w:lang w:val="en-US"/>
        </w:rPr>
      </w:pPr>
      <w:r w:rsidRPr="00A82582">
        <w:rPr>
          <w:u w:val="single"/>
          <w:lang w:val="en-US"/>
        </w:rPr>
        <w:t>Baseline</w:t>
      </w:r>
      <w:r>
        <w:rPr>
          <w:u w:val="single"/>
          <w:lang w:val="en-US"/>
        </w:rPr>
        <w:t xml:space="preserve"> scheme</w:t>
      </w:r>
      <w:r w:rsidRPr="00A82582">
        <w:rPr>
          <w:u w:val="single"/>
          <w:lang w:val="en-US"/>
        </w:rPr>
        <w:t>:</w:t>
      </w:r>
    </w:p>
    <w:p w14:paraId="652503FD" w14:textId="1F4070A6" w:rsidR="00A72307" w:rsidRPr="00A72307" w:rsidRDefault="00A72307" w:rsidP="00A72307">
      <w:pPr>
        <w:rPr>
          <w:lang w:val="en-US"/>
        </w:rPr>
      </w:pPr>
      <w:r>
        <w:rPr>
          <w:lang w:val="en-US"/>
        </w:rPr>
        <w:t>In order to compare the performance with different size of predict narrow beam</w:t>
      </w:r>
      <w:r w:rsidR="00CC2454">
        <w:rPr>
          <w:lang w:val="en-US"/>
        </w:rPr>
        <w:t xml:space="preserve"> </w:t>
      </w:r>
      <w:r>
        <w:rPr>
          <w:lang w:val="en-US"/>
        </w:rPr>
        <w:t xml:space="preserve">(NB) set size K, we use two different non-AI as baseline: </w:t>
      </w:r>
    </w:p>
    <w:p w14:paraId="329697EE" w14:textId="29DDA7EF" w:rsidR="006F33AF" w:rsidRPr="006F33AF" w:rsidRDefault="006F33AF" w:rsidP="006F33AF">
      <w:pPr>
        <w:pStyle w:val="a5"/>
        <w:numPr>
          <w:ilvl w:val="0"/>
          <w:numId w:val="24"/>
        </w:numPr>
        <w:ind w:leftChars="0"/>
        <w:rPr>
          <w:lang w:val="en-US"/>
        </w:rPr>
      </w:pPr>
      <w:r w:rsidRPr="006F33AF">
        <w:rPr>
          <w:rFonts w:hint="eastAsia"/>
        </w:rPr>
        <w:t xml:space="preserve">Non-AI #1: random select from fixed 8 </w:t>
      </w:r>
      <w:r w:rsidR="00A72307">
        <w:t>narrow beams</w:t>
      </w:r>
      <w:r w:rsidRPr="006F33AF">
        <w:rPr>
          <w:rFonts w:hint="eastAsia"/>
        </w:rPr>
        <w:t xml:space="preserve"> associated w</w:t>
      </w:r>
      <w:r>
        <w:rPr>
          <w:rFonts w:hint="eastAsia"/>
        </w:rPr>
        <w:t>ith the best measured wide beam</w:t>
      </w:r>
      <w:r>
        <w:rPr>
          <w:rFonts w:ascii="宋体" w:eastAsia="宋体" w:hAnsi="宋体" w:hint="eastAsia"/>
          <w:lang w:eastAsia="zh-CN"/>
        </w:rPr>
        <w:t>.</w:t>
      </w:r>
    </w:p>
    <w:p w14:paraId="25B5266C" w14:textId="76AEC799" w:rsidR="00A72307" w:rsidRPr="00A72307" w:rsidRDefault="00A72307" w:rsidP="00A72307">
      <w:pPr>
        <w:pStyle w:val="a5"/>
        <w:numPr>
          <w:ilvl w:val="0"/>
          <w:numId w:val="24"/>
        </w:numPr>
        <w:rPr>
          <w:lang w:val="en-US"/>
        </w:rPr>
      </w:pPr>
      <w:r w:rsidRPr="00A72307">
        <w:rPr>
          <w:rFonts w:hint="eastAsia"/>
          <w:lang w:val="en-US"/>
        </w:rPr>
        <w:t xml:space="preserve">Non-AI #2: random select from fixed 4 </w:t>
      </w:r>
      <w:r>
        <w:rPr>
          <w:lang w:val="en-US"/>
        </w:rPr>
        <w:t>narrow beams</w:t>
      </w:r>
      <w:r w:rsidRPr="00A72307">
        <w:rPr>
          <w:rFonts w:hint="eastAsia"/>
          <w:lang w:val="en-US"/>
        </w:rPr>
        <w:t xml:space="preserve"> associated with the best measured wide beam first</w:t>
      </w:r>
      <w:r w:rsidR="00BE117A">
        <w:rPr>
          <w:lang w:val="en-US"/>
        </w:rPr>
        <w:t xml:space="preserve"> </w:t>
      </w:r>
      <w:r w:rsidRPr="00A72307">
        <w:rPr>
          <w:rFonts w:hint="eastAsia"/>
          <w:lang w:val="en-US"/>
        </w:rPr>
        <w:t xml:space="preserve">(i.e., K&lt;=4) and then random select from the rest 4 </w:t>
      </w:r>
      <w:r>
        <w:rPr>
          <w:lang w:val="en-US"/>
        </w:rPr>
        <w:t>narrow beams</w:t>
      </w:r>
      <w:r w:rsidRPr="00A72307">
        <w:rPr>
          <w:rFonts w:hint="eastAsia"/>
          <w:lang w:val="en-US"/>
        </w:rPr>
        <w:t xml:space="preserve"> as NB set size increases (i.e., K&gt;4).</w:t>
      </w:r>
      <w:r>
        <w:rPr>
          <w:lang w:val="en-US"/>
        </w:rPr>
        <w:t xml:space="preserve"> </w:t>
      </w:r>
    </w:p>
    <w:p w14:paraId="47147E48" w14:textId="77777777" w:rsidR="00CF74E6" w:rsidRDefault="00CF74E6" w:rsidP="00CF74E6">
      <w:pPr>
        <w:rPr>
          <w:lang w:val="en-US"/>
        </w:rPr>
      </w:pPr>
    </w:p>
    <w:p w14:paraId="77BF23F1" w14:textId="1076165C" w:rsidR="00CF74E6" w:rsidRPr="00CF74E6" w:rsidRDefault="00CF74E6" w:rsidP="00CF74E6">
      <w:pPr>
        <w:rPr>
          <w:lang w:val="en-US"/>
        </w:rPr>
      </w:pPr>
      <w:r w:rsidRPr="00CF74E6">
        <w:rPr>
          <w:lang w:val="en-US"/>
        </w:rPr>
        <w:lastRenderedPageBreak/>
        <w:t xml:space="preserve">The evaluation results are summarized in </w:t>
      </w:r>
      <w:r w:rsidR="00E74A32">
        <w:rPr>
          <w:lang w:val="en-US"/>
        </w:rPr>
        <w:fldChar w:fldCharType="begin"/>
      </w:r>
      <w:r w:rsidR="00E74A32">
        <w:rPr>
          <w:lang w:val="en-US"/>
        </w:rPr>
        <w:instrText xml:space="preserve"> REF _Ref110632422 \h </w:instrText>
      </w:r>
      <w:r w:rsidR="00E74A32">
        <w:rPr>
          <w:lang w:val="en-US"/>
        </w:rPr>
      </w:r>
      <w:r w:rsidR="00E74A32">
        <w:rPr>
          <w:lang w:val="en-US"/>
        </w:rPr>
        <w:fldChar w:fldCharType="separate"/>
      </w:r>
      <w:r w:rsidR="00E74A32">
        <w:t xml:space="preserve">Table </w:t>
      </w:r>
      <w:r w:rsidR="00E74A32">
        <w:rPr>
          <w:noProof/>
        </w:rPr>
        <w:t>16</w:t>
      </w:r>
      <w:r w:rsidR="00E74A32">
        <w:rPr>
          <w:lang w:val="en-US"/>
        </w:rPr>
        <w:fldChar w:fldCharType="end"/>
      </w:r>
      <w:r w:rsidRPr="00CF74E6">
        <w:rPr>
          <w:lang w:val="en-US"/>
        </w:rPr>
        <w:t>.</w:t>
      </w:r>
      <w:r>
        <w:rPr>
          <w:lang w:val="en-US"/>
        </w:rPr>
        <w:t xml:space="preserve"> </w:t>
      </w:r>
      <w:r w:rsidRPr="00CF74E6">
        <w:rPr>
          <w:lang w:val="en-US"/>
        </w:rPr>
        <w:t xml:space="preserve">Other assumptions can be </w:t>
      </w:r>
      <w:r w:rsidRPr="002223E1">
        <w:rPr>
          <w:lang w:val="en-US"/>
        </w:rPr>
        <w:t xml:space="preserve">found in </w:t>
      </w:r>
      <w:r w:rsidRPr="00E95C6E">
        <w:rPr>
          <w:lang w:val="en-US"/>
        </w:rPr>
        <w:fldChar w:fldCharType="begin"/>
      </w:r>
      <w:r w:rsidRPr="002223E1">
        <w:rPr>
          <w:lang w:val="en-US"/>
        </w:rPr>
        <w:instrText xml:space="preserve"> REF _Ref110628370 \h </w:instrText>
      </w:r>
      <w:r w:rsidR="002223E1" w:rsidRPr="00AA380D">
        <w:rPr>
          <w:lang w:val="en-US"/>
        </w:rPr>
        <w:instrText xml:space="preserve"> \* MERGEFORMAT </w:instrText>
      </w:r>
      <w:r w:rsidRPr="00E95C6E">
        <w:rPr>
          <w:lang w:val="en-US"/>
        </w:rPr>
      </w:r>
      <w:r w:rsidRPr="00E95C6E">
        <w:rPr>
          <w:lang w:val="en-US"/>
        </w:rPr>
        <w:fldChar w:fldCharType="separate"/>
      </w:r>
      <w:r w:rsidR="00E74A32">
        <w:t xml:space="preserve">Table </w:t>
      </w:r>
      <w:r w:rsidR="00E74A32">
        <w:rPr>
          <w:noProof/>
        </w:rPr>
        <w:t>20</w:t>
      </w:r>
      <w:r w:rsidR="00E74A32">
        <w:t xml:space="preserve"> </w:t>
      </w:r>
      <w:r w:rsidRPr="00E95C6E">
        <w:rPr>
          <w:lang w:val="en-US"/>
        </w:rPr>
        <w:fldChar w:fldCharType="end"/>
      </w:r>
      <w:r w:rsidRPr="002223E1">
        <w:rPr>
          <w:lang w:val="en-US"/>
        </w:rPr>
        <w:t>in</w:t>
      </w:r>
      <w:r w:rsidRPr="00CF74E6">
        <w:rPr>
          <w:lang w:val="en-US"/>
        </w:rPr>
        <w:t xml:space="preserve"> Appendix same as for section 2.</w:t>
      </w:r>
      <w:r>
        <w:rPr>
          <w:lang w:val="en-US"/>
        </w:rPr>
        <w:t>3</w:t>
      </w:r>
      <w:r w:rsidRPr="00CF74E6">
        <w:rPr>
          <w:lang w:val="en-US"/>
        </w:rPr>
        <w:t xml:space="preserve">. </w:t>
      </w:r>
    </w:p>
    <w:p w14:paraId="7AD2D14E" w14:textId="4B5BEB1B" w:rsidR="00CF74E6" w:rsidRPr="00CF74E6" w:rsidRDefault="00CF74E6" w:rsidP="00CF74E6">
      <w:pPr>
        <w:rPr>
          <w:lang w:val="en-US"/>
        </w:rPr>
      </w:pPr>
      <w:r w:rsidRPr="00CF74E6">
        <w:rPr>
          <w:lang w:val="en-US"/>
        </w:rPr>
        <w:t xml:space="preserve">From the results, we can see that, </w:t>
      </w:r>
      <w:r>
        <w:rPr>
          <w:lang w:val="en-US"/>
        </w:rPr>
        <w:t xml:space="preserve">with the help of AI, </w:t>
      </w:r>
      <w:proofErr w:type="spellStart"/>
      <w:r>
        <w:rPr>
          <w:lang w:val="en-US"/>
        </w:rPr>
        <w:t>gNB</w:t>
      </w:r>
      <w:proofErr w:type="spellEnd"/>
      <w:r>
        <w:rPr>
          <w:lang w:val="en-US"/>
        </w:rPr>
        <w:t xml:space="preserve"> can configure a narrow beam set for UE, that contains the best narrow beam for UE to measure. This will help to reduce the RS overhead and measurement overhead. </w:t>
      </w:r>
    </w:p>
    <w:p w14:paraId="04B487D0" w14:textId="1ADD5B13" w:rsidR="00CF74E6" w:rsidRDefault="00CF74E6" w:rsidP="00CF74E6">
      <w:pPr>
        <w:pStyle w:val="aa"/>
        <w:jc w:val="left"/>
        <w:rPr>
          <w:rFonts w:eastAsia="宋体"/>
          <w:lang w:eastAsia="zh-CN"/>
        </w:rPr>
      </w:pPr>
      <w:bookmarkStart w:id="61" w:name="_Ref111198821"/>
      <w:r w:rsidRPr="00905A65">
        <w:t xml:space="preserve">Observation # </w:t>
      </w:r>
      <w:r w:rsidRPr="00905A65">
        <w:fldChar w:fldCharType="begin"/>
      </w:r>
      <w:r w:rsidRPr="00905A65">
        <w:instrText xml:space="preserve"> SEQ Observation_# \* ARABIC </w:instrText>
      </w:r>
      <w:r w:rsidRPr="00905A65">
        <w:fldChar w:fldCharType="separate"/>
      </w:r>
      <w:r w:rsidR="00E74A32">
        <w:rPr>
          <w:noProof/>
        </w:rPr>
        <w:t>16</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 xml:space="preserve">spatial domain prediction, AI can help </w:t>
      </w:r>
      <w:proofErr w:type="spellStart"/>
      <w:r>
        <w:rPr>
          <w:rFonts w:eastAsia="宋体"/>
          <w:lang w:eastAsia="zh-CN"/>
        </w:rPr>
        <w:t>gNB</w:t>
      </w:r>
      <w:proofErr w:type="spellEnd"/>
      <w:r>
        <w:rPr>
          <w:rFonts w:eastAsia="宋体"/>
          <w:lang w:eastAsia="zh-CN"/>
        </w:rPr>
        <w:t xml:space="preserve"> to predict the best narrow beam set that including the best narrow beam for UE to measure with high probability.</w:t>
      </w:r>
      <w:bookmarkEnd w:id="61"/>
      <w:r>
        <w:rPr>
          <w:rFonts w:eastAsia="宋体"/>
          <w:lang w:eastAsia="zh-CN"/>
        </w:rPr>
        <w:t xml:space="preserve"> </w:t>
      </w:r>
    </w:p>
    <w:p w14:paraId="78B17698" w14:textId="70C57172" w:rsidR="00A82582" w:rsidRDefault="00E74A32" w:rsidP="00E74A32">
      <w:pPr>
        <w:pStyle w:val="aa"/>
        <w:rPr>
          <w:lang w:val="en-US"/>
        </w:rPr>
      </w:pPr>
      <w:bookmarkStart w:id="62" w:name="_Ref110632422"/>
      <w:bookmarkStart w:id="63" w:name="_Ref110632366"/>
      <w:r>
        <w:t xml:space="preserve">Table </w:t>
      </w:r>
      <w:r>
        <w:fldChar w:fldCharType="begin"/>
      </w:r>
      <w:r>
        <w:instrText xml:space="preserve"> SEQ Table \* ARABIC </w:instrText>
      </w:r>
      <w:r>
        <w:fldChar w:fldCharType="separate"/>
      </w:r>
      <w:r>
        <w:rPr>
          <w:noProof/>
        </w:rPr>
        <w:t>16</w:t>
      </w:r>
      <w:r>
        <w:fldChar w:fldCharType="end"/>
      </w:r>
      <w:bookmarkEnd w:id="62"/>
      <w:r w:rsidR="0034785D">
        <w:t xml:space="preserve"> </w:t>
      </w:r>
      <w:r w:rsidR="006F33AF">
        <w:t>Narrow beam set prediction accuracy</w:t>
      </w:r>
      <w:bookmarkEnd w:id="63"/>
    </w:p>
    <w:tbl>
      <w:tblPr>
        <w:tblW w:w="8960" w:type="dxa"/>
        <w:jc w:val="center"/>
        <w:tblCellMar>
          <w:left w:w="0" w:type="dxa"/>
          <w:right w:w="0" w:type="dxa"/>
        </w:tblCellMar>
        <w:tblLook w:val="0600" w:firstRow="0" w:lastRow="0" w:firstColumn="0" w:lastColumn="0" w:noHBand="1" w:noVBand="1"/>
      </w:tblPr>
      <w:tblGrid>
        <w:gridCol w:w="1260"/>
        <w:gridCol w:w="960"/>
        <w:gridCol w:w="960"/>
        <w:gridCol w:w="960"/>
        <w:gridCol w:w="960"/>
        <w:gridCol w:w="960"/>
        <w:gridCol w:w="960"/>
        <w:gridCol w:w="960"/>
        <w:gridCol w:w="980"/>
      </w:tblGrid>
      <w:tr w:rsidR="006F33AF" w:rsidRPr="00C71499" w14:paraId="2092B072" w14:textId="77777777" w:rsidTr="006F33AF">
        <w:trPr>
          <w:trHeight w:val="285"/>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90B9DDB" w14:textId="6630951C" w:rsidR="006F33AF" w:rsidRPr="00C71499" w:rsidRDefault="00C71499" w:rsidP="006F33AF">
            <w:pPr>
              <w:spacing w:after="0"/>
              <w:jc w:val="center"/>
              <w:textAlignment w:val="center"/>
              <w:rPr>
                <w:rFonts w:eastAsia="宋体"/>
                <w:lang w:val="en-US" w:eastAsia="zh-CN"/>
              </w:rPr>
            </w:pPr>
            <w:r>
              <w:rPr>
                <w:lang w:val="en-US" w:eastAsia="zh-CN"/>
              </w:rPr>
              <w:t>Conf.</w:t>
            </w:r>
          </w:p>
        </w:tc>
        <w:tc>
          <w:tcPr>
            <w:tcW w:w="7700" w:type="dxa"/>
            <w:gridSpan w:val="8"/>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6DB3AA2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NB set size (K)</w:t>
            </w:r>
          </w:p>
        </w:tc>
      </w:tr>
      <w:tr w:rsidR="006F33AF" w:rsidRPr="00C71499" w14:paraId="680C89FE" w14:textId="77777777" w:rsidTr="006F33AF">
        <w:trPr>
          <w:trHeight w:val="2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87D404" w14:textId="77777777" w:rsidR="006F33AF" w:rsidRPr="00C71499" w:rsidRDefault="006F33AF" w:rsidP="006F33AF">
            <w:pPr>
              <w:spacing w:after="0"/>
              <w:rPr>
                <w:rFonts w:eastAsia="宋体"/>
                <w:lang w:val="en-US" w:eastAsia="zh-CN"/>
              </w:rPr>
            </w:pP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3DD65B0"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F92C850"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2</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D1B6175"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3</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E76886B"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4</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45C2C36"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5</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F190E6E"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6</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4F4B3A59"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7</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40A3E81"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8</w:t>
            </w:r>
          </w:p>
        </w:tc>
      </w:tr>
      <w:tr w:rsidR="006F33AF" w:rsidRPr="00C71499" w14:paraId="2478EB19"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416B8C7"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AI-3km/h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6BB8C86"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46.26%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40ACF8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70.66%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DC8B953"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83.21%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87A76F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90.20%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D3315C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92.73%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D7860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94.98%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63CA103"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96.41%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EF9E954"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97.14%</w:t>
            </w:r>
          </w:p>
        </w:tc>
      </w:tr>
      <w:tr w:rsidR="006F33AF" w:rsidRPr="00C71499" w14:paraId="1F7A56B3"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DFDEAB"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06E35F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12.16%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F1A0C0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24.03%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54BDEE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35.86%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AB2270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47.41%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F8FB706"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59.21%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6D0A3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70.71%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2EB4A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82.36%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3D64DF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93.90%</w:t>
            </w:r>
          </w:p>
        </w:tc>
      </w:tr>
      <w:tr w:rsidR="006F33AF" w:rsidRPr="00C71499" w14:paraId="0D41BB6E"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CD391"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2D208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16.11%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46372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32.62%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BFD2E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48.68%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09BC2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65.08%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8524A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72.07%</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DAE7F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79.40%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01C068"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86.61%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3F08D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93.90%</w:t>
            </w:r>
          </w:p>
        </w:tc>
      </w:tr>
      <w:tr w:rsidR="006F33AF" w:rsidRPr="00C71499" w14:paraId="212443E0"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DC0105A"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AI-30km/h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40270D"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52.88%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426EA9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74.19%</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401676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83.51%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E808F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88.63%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4AD0149"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91.24%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C173CA4"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93.00%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27E217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94.14%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BD5B8E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95.27%</w:t>
            </w:r>
          </w:p>
        </w:tc>
      </w:tr>
      <w:tr w:rsidR="006F33AF" w:rsidRPr="00C71499" w14:paraId="657EE56A"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74CB1CF"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4E05F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11.44%</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0480F00"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22.63%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7746245"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34.16%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6EAC0C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46.08%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6F2E96A"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57.73%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FF14DC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69.42%</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74226C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80.68%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FD5BB4B"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92.26%</w:t>
            </w:r>
          </w:p>
        </w:tc>
      </w:tr>
      <w:tr w:rsidR="006F33AF" w:rsidRPr="00C71499" w14:paraId="6C865816"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34040D" w14:textId="77777777" w:rsidR="006F33AF" w:rsidRPr="00C71499" w:rsidRDefault="006F33AF" w:rsidP="006F33AF">
            <w:pPr>
              <w:wordWrap w:val="0"/>
              <w:spacing w:after="0"/>
              <w:jc w:val="center"/>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8C39D1"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15.19%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2F19F"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30.25%</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C53C7"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45.48%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6CC3E"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60.00%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461CEC"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68.13%</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D05EA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75.99%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CB189C"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84.19%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7BF582" w14:textId="77777777" w:rsidR="006F33AF" w:rsidRPr="00C71499" w:rsidRDefault="006F33AF" w:rsidP="006F33AF">
            <w:pPr>
              <w:wordWrap w:val="0"/>
              <w:spacing w:after="0"/>
              <w:jc w:val="center"/>
              <w:textAlignment w:val="center"/>
              <w:rPr>
                <w:rFonts w:eastAsia="宋体"/>
                <w:lang w:val="en-US" w:eastAsia="zh-CN"/>
              </w:rPr>
            </w:pPr>
            <w:r w:rsidRPr="00C71499">
              <w:rPr>
                <w:rFonts w:eastAsia="等线"/>
                <w:color w:val="000000"/>
                <w:kern w:val="24"/>
                <w:lang w:val="en-US" w:eastAsia="zh-CN"/>
              </w:rPr>
              <w:t>92.26%</w:t>
            </w:r>
          </w:p>
        </w:tc>
      </w:tr>
    </w:tbl>
    <w:p w14:paraId="7DD767F6" w14:textId="77777777" w:rsidR="001B14E7" w:rsidRPr="00295DF5" w:rsidRDefault="001B14E7" w:rsidP="00295DF5">
      <w:pPr>
        <w:ind w:left="1134" w:firstLine="400"/>
      </w:pPr>
    </w:p>
    <w:p w14:paraId="18723392" w14:textId="5E715A34" w:rsidR="00776A6A" w:rsidRDefault="00776A6A" w:rsidP="00776A6A">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Beam management for temporal beam prediction </w:t>
      </w:r>
    </w:p>
    <w:p w14:paraId="6549CDBA" w14:textId="46F16101" w:rsidR="00FA3BC2" w:rsidRDefault="000D4044" w:rsidP="00776A6A">
      <w:pPr>
        <w:rPr>
          <w:lang w:val="en-US"/>
        </w:rPr>
      </w:pPr>
      <w:r>
        <w:rPr>
          <w:rFonts w:hint="eastAsia"/>
          <w:lang w:val="en-US"/>
        </w:rPr>
        <w:t xml:space="preserve">In this </w:t>
      </w:r>
      <w:r>
        <w:rPr>
          <w:lang w:val="en-US"/>
        </w:rPr>
        <w:t>section</w:t>
      </w:r>
      <w:r>
        <w:rPr>
          <w:rFonts w:hint="eastAsia"/>
          <w:lang w:val="en-US"/>
        </w:rPr>
        <w:t xml:space="preserve">, we </w:t>
      </w:r>
      <w:r>
        <w:rPr>
          <w:lang w:val="en-US"/>
        </w:rPr>
        <w:t xml:space="preserve">will </w:t>
      </w:r>
      <w:r>
        <w:rPr>
          <w:rFonts w:hint="eastAsia"/>
          <w:lang w:val="en-US"/>
        </w:rPr>
        <w:t xml:space="preserve">evaluate the </w:t>
      </w:r>
      <w:r w:rsidR="00CF74E6">
        <w:rPr>
          <w:lang w:val="en-US"/>
        </w:rPr>
        <w:t>performance</w:t>
      </w:r>
      <w:r>
        <w:rPr>
          <w:rFonts w:hint="eastAsia"/>
          <w:lang w:val="en-US"/>
        </w:rPr>
        <w:t xml:space="preserve"> of </w:t>
      </w:r>
      <w:r>
        <w:rPr>
          <w:lang w:val="en-US"/>
        </w:rPr>
        <w:t xml:space="preserve">the combined </w:t>
      </w:r>
      <w:r w:rsidR="00C9331D">
        <w:rPr>
          <w:lang w:val="en-US"/>
        </w:rPr>
        <w:t>time domain and</w:t>
      </w:r>
      <w:r w:rsidR="00FA3BC2">
        <w:rPr>
          <w:lang w:val="en-US"/>
        </w:rPr>
        <w:t xml:space="preserve"> spatial domain beam prediction.</w:t>
      </w:r>
      <w:r w:rsidR="00EA63C2">
        <w:rPr>
          <w:lang w:val="en-US"/>
        </w:rPr>
        <w:t xml:space="preserve"> </w:t>
      </w:r>
    </w:p>
    <w:p w14:paraId="64ED0D4F" w14:textId="172ECFC9" w:rsidR="00EA63C2" w:rsidRDefault="00EA63C2" w:rsidP="00776A6A">
      <w:pPr>
        <w:rPr>
          <w:lang w:val="en-US"/>
        </w:rPr>
      </w:pPr>
      <w:r>
        <w:rPr>
          <w:lang w:val="en-US"/>
        </w:rPr>
        <w:t xml:space="preserve">In observation window T1, </w:t>
      </w:r>
      <w:r w:rsidR="00FA3BC2">
        <w:rPr>
          <w:lang w:val="en-US"/>
        </w:rPr>
        <w:t xml:space="preserve">the recent 8 times of RSRP </w:t>
      </w:r>
      <w:r>
        <w:rPr>
          <w:lang w:val="en-US"/>
        </w:rPr>
        <w:t>measurements</w:t>
      </w:r>
      <w:r w:rsidR="00FA3BC2">
        <w:rPr>
          <w:lang w:val="en-US"/>
        </w:rPr>
        <w:t xml:space="preserve"> </w:t>
      </w:r>
      <w:r>
        <w:rPr>
          <w:lang w:val="en-US"/>
        </w:rPr>
        <w:t>are used with a</w:t>
      </w:r>
      <w:r w:rsidR="00FA3BC2">
        <w:rPr>
          <w:lang w:val="en-US"/>
        </w:rPr>
        <w:t xml:space="preserve"> periodicity </w:t>
      </w:r>
      <w:r>
        <w:rPr>
          <w:lang w:val="en-US"/>
        </w:rPr>
        <w:t>of</w:t>
      </w:r>
      <w:r w:rsidR="00FA3BC2">
        <w:rPr>
          <w:lang w:val="en-US"/>
        </w:rPr>
        <w:t xml:space="preserve"> 160ms</w:t>
      </w:r>
      <w:r>
        <w:rPr>
          <w:lang w:val="en-US"/>
        </w:rPr>
        <w:t xml:space="preserve">. That is, </w:t>
      </w:r>
      <w:r w:rsidR="00FA3BC2">
        <w:rPr>
          <w:lang w:val="en-US"/>
        </w:rPr>
        <w:t>the measurement time T1 is 1440ms</w:t>
      </w:r>
      <w:r>
        <w:rPr>
          <w:lang w:val="en-US"/>
        </w:rPr>
        <w:t>. The target predict time is 160ms and 1440ms</w:t>
      </w:r>
      <w:r w:rsidR="00093571">
        <w:rPr>
          <w:lang w:val="en-US"/>
        </w:rPr>
        <w:t xml:space="preserve">, as in </w:t>
      </w:r>
      <w:r w:rsidR="00093571">
        <w:rPr>
          <w:lang w:val="en-US"/>
        </w:rPr>
        <w:fldChar w:fldCharType="begin"/>
      </w:r>
      <w:r w:rsidR="00093571">
        <w:rPr>
          <w:lang w:val="en-US"/>
        </w:rPr>
        <w:instrText xml:space="preserve"> REF _Ref111222699 \h </w:instrText>
      </w:r>
      <w:r w:rsidR="00093571">
        <w:rPr>
          <w:lang w:val="en-US"/>
        </w:rPr>
      </w:r>
      <w:r w:rsidR="00093571">
        <w:rPr>
          <w:lang w:val="en-US"/>
        </w:rPr>
        <w:fldChar w:fldCharType="separate"/>
      </w:r>
      <w:r w:rsidR="00E74A32">
        <w:t xml:space="preserve">Figure </w:t>
      </w:r>
      <w:r w:rsidR="00E74A32">
        <w:rPr>
          <w:noProof/>
        </w:rPr>
        <w:t>20</w:t>
      </w:r>
      <w:r w:rsidR="00093571">
        <w:rPr>
          <w:lang w:val="en-US"/>
        </w:rPr>
        <w:fldChar w:fldCharType="end"/>
      </w:r>
      <w:r>
        <w:rPr>
          <w:lang w:val="en-US"/>
        </w:rPr>
        <w:t xml:space="preserve">. </w:t>
      </w:r>
    </w:p>
    <w:p w14:paraId="32BFC085" w14:textId="4FCB1AF4" w:rsidR="0071483F" w:rsidRDefault="0055125E" w:rsidP="0071483F">
      <w:pPr>
        <w:jc w:val="center"/>
        <w:rPr>
          <w:lang w:val="en-US"/>
        </w:rPr>
      </w:pPr>
      <w:r>
        <w:rPr>
          <w:lang w:val="en-US"/>
        </w:rPr>
        <w:object w:dxaOrig="6712" w:dyaOrig="3889" w14:anchorId="35822E20">
          <v:shape id="_x0000_i1030" type="#_x0000_t75" style="width:336pt;height:194.5pt" o:ole="">
            <v:imagedata r:id="rId33" o:title=""/>
          </v:shape>
          <o:OLEObject Type="Embed" ProgID="Visio.Drawing.11" ShapeID="_x0000_i1030" DrawAspect="Content" ObjectID="_1726077297" r:id="rId34"/>
        </w:object>
      </w:r>
    </w:p>
    <w:p w14:paraId="01496DA3" w14:textId="0FB00BAB" w:rsidR="0071483F" w:rsidRDefault="0071483F" w:rsidP="0071483F">
      <w:pPr>
        <w:pStyle w:val="aa"/>
        <w:rPr>
          <w:lang w:val="en-US"/>
        </w:rPr>
      </w:pPr>
      <w:bookmarkStart w:id="64" w:name="_Ref111222699"/>
      <w:r>
        <w:t xml:space="preserve">Figure </w:t>
      </w:r>
      <w:r>
        <w:fldChar w:fldCharType="begin"/>
      </w:r>
      <w:r>
        <w:instrText xml:space="preserve"> SEQ Figure \* ARABIC </w:instrText>
      </w:r>
      <w:r>
        <w:fldChar w:fldCharType="separate"/>
      </w:r>
      <w:r w:rsidR="00E74A32">
        <w:rPr>
          <w:noProof/>
        </w:rPr>
        <w:t>20</w:t>
      </w:r>
      <w:r>
        <w:fldChar w:fldCharType="end"/>
      </w:r>
      <w:bookmarkEnd w:id="64"/>
      <w:r>
        <w:t xml:space="preserve"> AI/ML input data format and time</w:t>
      </w:r>
      <w:r w:rsidRPr="00F278F3">
        <w:t xml:space="preserve"> window T1</w:t>
      </w:r>
      <w:r>
        <w:t>/T2 for temporal beam prediction</w:t>
      </w:r>
    </w:p>
    <w:p w14:paraId="3E2166C0" w14:textId="77777777" w:rsidR="00F278F3" w:rsidRPr="00F278F3" w:rsidRDefault="00F278F3" w:rsidP="00AA380D">
      <w:pPr>
        <w:jc w:val="center"/>
        <w:rPr>
          <w:lang w:val="en-US"/>
        </w:rPr>
      </w:pPr>
    </w:p>
    <w:p w14:paraId="2876F70B" w14:textId="7A6A2B47" w:rsidR="00FA3BC2" w:rsidRDefault="00EA63C2" w:rsidP="00776A6A">
      <w:pPr>
        <w:rPr>
          <w:lang w:val="en-US"/>
        </w:rPr>
      </w:pPr>
      <w:r>
        <w:rPr>
          <w:lang w:val="en-US"/>
        </w:rPr>
        <w:t>F</w:t>
      </w:r>
      <w:r w:rsidR="00FA3BC2">
        <w:rPr>
          <w:lang w:val="en-US"/>
        </w:rPr>
        <w:t xml:space="preserve">or baseline scheme, </w:t>
      </w:r>
      <w:r>
        <w:rPr>
          <w:lang w:val="en-US"/>
        </w:rPr>
        <w:t>w</w:t>
      </w:r>
      <w:r w:rsidR="00FA3BC2">
        <w:rPr>
          <w:lang w:val="en-US"/>
        </w:rPr>
        <w:t xml:space="preserve">e use the </w:t>
      </w:r>
      <w:r>
        <w:rPr>
          <w:lang w:val="en-US"/>
        </w:rPr>
        <w:t>latest</w:t>
      </w:r>
      <w:r w:rsidR="00FA3BC2">
        <w:rPr>
          <w:lang w:val="en-US"/>
        </w:rPr>
        <w:t xml:space="preserve"> RSRP </w:t>
      </w:r>
      <w:r>
        <w:rPr>
          <w:lang w:val="en-US"/>
        </w:rPr>
        <w:t xml:space="preserve">measurement to select the </w:t>
      </w:r>
      <w:r w:rsidR="00FA3BC2">
        <w:rPr>
          <w:lang w:val="en-US"/>
        </w:rPr>
        <w:t>best beam</w:t>
      </w:r>
      <w:r>
        <w:rPr>
          <w:lang w:val="en-US"/>
        </w:rPr>
        <w:t xml:space="preserve">. That is, the observation window </w:t>
      </w:r>
      <w:r w:rsidR="00FA3BC2">
        <w:rPr>
          <w:lang w:val="en-US"/>
        </w:rPr>
        <w:t>T1 is</w:t>
      </w:r>
      <w:r>
        <w:rPr>
          <w:lang w:val="en-US"/>
        </w:rPr>
        <w:t xml:space="preserve"> the most</w:t>
      </w:r>
      <w:r w:rsidR="00FA3BC2">
        <w:rPr>
          <w:lang w:val="en-US"/>
        </w:rPr>
        <w:t xml:space="preserve"> recent 160ms.</w:t>
      </w:r>
    </w:p>
    <w:p w14:paraId="457690AA" w14:textId="1F763990" w:rsidR="00EA63C2" w:rsidRDefault="00EA63C2" w:rsidP="00776A6A">
      <w:pPr>
        <w:rPr>
          <w:lang w:val="en-US"/>
        </w:rPr>
      </w:pPr>
      <w:r>
        <w:rPr>
          <w:lang w:val="en-US"/>
        </w:rPr>
        <w:t xml:space="preserve">Evaluation results are summarized in </w:t>
      </w:r>
      <w:r w:rsidR="00E74A32">
        <w:rPr>
          <w:lang w:val="en-US"/>
        </w:rPr>
        <w:fldChar w:fldCharType="begin"/>
      </w:r>
      <w:r w:rsidR="00E74A32">
        <w:rPr>
          <w:lang w:val="en-US"/>
        </w:rPr>
        <w:instrText xml:space="preserve"> REF _Ref110632891 \h </w:instrText>
      </w:r>
      <w:r w:rsidR="00E74A32">
        <w:rPr>
          <w:lang w:val="en-US"/>
        </w:rPr>
      </w:r>
      <w:r w:rsidR="00E74A32">
        <w:rPr>
          <w:lang w:val="en-US"/>
        </w:rPr>
        <w:fldChar w:fldCharType="separate"/>
      </w:r>
      <w:r w:rsidR="00E74A32">
        <w:t xml:space="preserve">Table </w:t>
      </w:r>
      <w:r w:rsidR="00E74A32">
        <w:rPr>
          <w:noProof/>
        </w:rPr>
        <w:t>17</w:t>
      </w:r>
      <w:r w:rsidR="00E74A32">
        <w:rPr>
          <w:lang w:val="en-US"/>
        </w:rPr>
        <w:fldChar w:fldCharType="end"/>
      </w:r>
      <w:r w:rsidR="00E74A32">
        <w:rPr>
          <w:lang w:val="en-US"/>
        </w:rPr>
        <w:t>/</w:t>
      </w:r>
      <w:r w:rsidR="00E74A32">
        <w:rPr>
          <w:lang w:val="en-US"/>
        </w:rPr>
        <w:fldChar w:fldCharType="begin"/>
      </w:r>
      <w:r w:rsidR="00E74A32">
        <w:rPr>
          <w:lang w:val="en-US"/>
        </w:rPr>
        <w:instrText xml:space="preserve"> REF _Ref110632892 \h </w:instrText>
      </w:r>
      <w:r w:rsidR="00E74A32">
        <w:rPr>
          <w:lang w:val="en-US"/>
        </w:rPr>
      </w:r>
      <w:r w:rsidR="00E74A32">
        <w:rPr>
          <w:lang w:val="en-US"/>
        </w:rPr>
        <w:fldChar w:fldCharType="separate"/>
      </w:r>
      <w:r w:rsidR="00E74A32">
        <w:t xml:space="preserve">Table </w:t>
      </w:r>
      <w:r w:rsidR="00E74A32">
        <w:rPr>
          <w:noProof/>
        </w:rPr>
        <w:t>18</w:t>
      </w:r>
      <w:r w:rsidR="00E74A32">
        <w:rPr>
          <w:lang w:val="en-US"/>
        </w:rPr>
        <w:fldChar w:fldCharType="end"/>
      </w:r>
      <w:r w:rsidR="00E74A32">
        <w:rPr>
          <w:lang w:val="en-US"/>
        </w:rPr>
        <w:t>/</w:t>
      </w:r>
      <w:r w:rsidR="00E74A32">
        <w:rPr>
          <w:lang w:val="en-US"/>
        </w:rPr>
        <w:fldChar w:fldCharType="begin"/>
      </w:r>
      <w:r w:rsidR="00E74A32">
        <w:rPr>
          <w:lang w:val="en-US"/>
        </w:rPr>
        <w:instrText xml:space="preserve"> REF _Ref115464219 \h </w:instrText>
      </w:r>
      <w:r w:rsidR="00E74A32">
        <w:rPr>
          <w:lang w:val="en-US"/>
        </w:rPr>
      </w:r>
      <w:r w:rsidR="00E74A32">
        <w:rPr>
          <w:lang w:val="en-US"/>
        </w:rPr>
        <w:fldChar w:fldCharType="separate"/>
      </w:r>
      <w:r w:rsidR="00E74A32">
        <w:t xml:space="preserve">Table </w:t>
      </w:r>
      <w:r w:rsidR="00E74A32">
        <w:rPr>
          <w:noProof/>
        </w:rPr>
        <w:t>19</w:t>
      </w:r>
      <w:r w:rsidR="00E74A32">
        <w:rPr>
          <w:lang w:val="en-US"/>
        </w:rPr>
        <w:fldChar w:fldCharType="end"/>
      </w:r>
      <w:r w:rsidR="00E74A32">
        <w:rPr>
          <w:lang w:val="en-US"/>
        </w:rPr>
        <w:t xml:space="preserve"> </w:t>
      </w:r>
      <w:r w:rsidR="003479F9">
        <w:rPr>
          <w:lang w:val="en-US"/>
        </w:rPr>
        <w:t>for 3km/h, 30km/h and 60km/h</w:t>
      </w:r>
      <w:r w:rsidR="00E74A32">
        <w:rPr>
          <w:lang w:val="en-US"/>
        </w:rPr>
        <w:t xml:space="preserve"> respectively</w:t>
      </w:r>
      <w:r>
        <w:rPr>
          <w:lang w:val="en-US"/>
        </w:rPr>
        <w:t>. The evaluation assumption</w:t>
      </w:r>
      <w:r w:rsidR="003479F9">
        <w:rPr>
          <w:lang w:val="en-US"/>
        </w:rPr>
        <w:t>s</w:t>
      </w:r>
      <w:r>
        <w:rPr>
          <w:lang w:val="en-US"/>
        </w:rPr>
        <w:t xml:space="preserve"> are the same as </w:t>
      </w:r>
      <w:r w:rsidR="003479F9">
        <w:rPr>
          <w:lang w:val="en-US"/>
        </w:rPr>
        <w:t>in section 2. Total 32 narrow beams are used for Set A and pre-defined 8 narrow beams are used for Set B.</w:t>
      </w:r>
    </w:p>
    <w:p w14:paraId="2A0FF732" w14:textId="1B431242" w:rsidR="003479F9" w:rsidRPr="003479F9" w:rsidRDefault="003479F9" w:rsidP="003479F9">
      <w:pPr>
        <w:pStyle w:val="aa"/>
        <w:jc w:val="left"/>
        <w:rPr>
          <w:b w:val="0"/>
          <w:bCs w:val="0"/>
        </w:rPr>
      </w:pPr>
      <w:bookmarkStart w:id="65" w:name="_Ref111198822"/>
      <w:r w:rsidRPr="003479F9">
        <w:t xml:space="preserve">Observation # </w:t>
      </w:r>
      <w:r w:rsidRPr="003479F9">
        <w:fldChar w:fldCharType="begin"/>
      </w:r>
      <w:r w:rsidRPr="003479F9">
        <w:instrText xml:space="preserve"> SEQ Observation_# \* ARABIC </w:instrText>
      </w:r>
      <w:r w:rsidRPr="003479F9">
        <w:fldChar w:fldCharType="separate"/>
      </w:r>
      <w:r w:rsidR="00E74A32">
        <w:rPr>
          <w:noProof/>
        </w:rPr>
        <w:t>17</w:t>
      </w:r>
      <w:r w:rsidRPr="003479F9">
        <w:fldChar w:fldCharType="end"/>
      </w:r>
      <w:r w:rsidRPr="003479F9">
        <w:rPr>
          <w:rFonts w:eastAsia="宋体"/>
          <w:lang w:eastAsia="zh-CN"/>
        </w:rPr>
        <w:t>: For time and spatial domain prediction, AI can provide better performance in terms of beam prediction accuracy than non-AI based scheme with the measurements of a subset of narrow beams to select a best beam among a full set of narrow beams.</w:t>
      </w:r>
      <w:bookmarkEnd w:id="65"/>
    </w:p>
    <w:p w14:paraId="0347F43D" w14:textId="7B47F75F" w:rsidR="00EA290C" w:rsidRPr="00A82582" w:rsidRDefault="00E74A32" w:rsidP="00E74A32">
      <w:pPr>
        <w:pStyle w:val="aa"/>
        <w:keepNext/>
        <w:rPr>
          <w:lang w:val="en-US"/>
        </w:rPr>
      </w:pPr>
      <w:bookmarkStart w:id="66" w:name="_Ref110632891"/>
      <w:r>
        <w:lastRenderedPageBreak/>
        <w:t xml:space="preserve">Table </w:t>
      </w:r>
      <w:r>
        <w:fldChar w:fldCharType="begin"/>
      </w:r>
      <w:r>
        <w:instrText xml:space="preserve"> SEQ Table \* ARABIC </w:instrText>
      </w:r>
      <w:r>
        <w:fldChar w:fldCharType="separate"/>
      </w:r>
      <w:r>
        <w:rPr>
          <w:noProof/>
        </w:rPr>
        <w:t>17</w:t>
      </w:r>
      <w:r>
        <w:fldChar w:fldCharType="end"/>
      </w:r>
      <w:bookmarkEnd w:id="66"/>
      <w:r w:rsidR="0034785D">
        <w:t xml:space="preserve"> </w:t>
      </w:r>
      <w:r w:rsidR="00EA290C">
        <w:t>L1-RSRP performance with 3km/h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200EEC4D"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25C435B6" w14:textId="2CB843C4"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718453" w14:textId="01474239"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EE5EE2"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BB0940"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5EAD8B"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34B0C4"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6E5866"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420B03"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BAD3047"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220ADB"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073F29" w14:textId="77777777" w:rsidR="00FA3BC2" w:rsidRPr="00A82582" w:rsidRDefault="00FA3BC2" w:rsidP="003479F9">
            <w:pPr>
              <w:spacing w:after="0"/>
              <w:jc w:val="center"/>
              <w:rPr>
                <w:lang w:val="en-US"/>
              </w:rPr>
            </w:pPr>
            <w:r w:rsidRPr="00A82582">
              <w:rPr>
                <w:b/>
                <w:bCs/>
                <w:lang w:val="en-US"/>
              </w:rPr>
              <w:t>Ave RSRP diff</w:t>
            </w:r>
          </w:p>
        </w:tc>
      </w:tr>
      <w:tr w:rsidR="00FA3BC2" w:rsidRPr="00A82582" w14:paraId="5E4E50A2"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795CC1E2" w14:textId="3C281312" w:rsidR="00FA3BC2" w:rsidRDefault="00FA3BC2"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8C08BB" w14:textId="689C1083" w:rsidR="00FA3BC2"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37E811" w14:textId="70048E42" w:rsidR="00FA3BC2" w:rsidRPr="00A82582" w:rsidRDefault="00FA3BC2" w:rsidP="003479F9">
            <w:pPr>
              <w:spacing w:after="0"/>
              <w:jc w:val="center"/>
              <w:rPr>
                <w:lang w:val="en-US"/>
              </w:rPr>
            </w:pPr>
            <w:r>
              <w:rPr>
                <w:color w:val="000000"/>
              </w:rPr>
              <w:t>33.46%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CEB103" w14:textId="167B985E" w:rsidR="00FA3BC2" w:rsidRPr="00A82582" w:rsidRDefault="00FA3BC2" w:rsidP="003479F9">
            <w:pPr>
              <w:spacing w:after="0"/>
              <w:jc w:val="center"/>
              <w:rPr>
                <w:lang w:val="en-US"/>
              </w:rPr>
            </w:pPr>
            <w:r>
              <w:rPr>
                <w:color w:val="000000"/>
              </w:rPr>
              <w:t>56.78%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699BF4" w14:textId="3B123325" w:rsidR="00FA3BC2" w:rsidRPr="00A82582" w:rsidRDefault="00FA3BC2" w:rsidP="003479F9">
            <w:pPr>
              <w:spacing w:after="0"/>
              <w:jc w:val="center"/>
              <w:rPr>
                <w:lang w:val="en-US"/>
              </w:rPr>
            </w:pPr>
            <w:r>
              <w:rPr>
                <w:color w:val="000000"/>
              </w:rPr>
              <w:t>76.04%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90ADA4" w14:textId="074E3382" w:rsidR="00FA3BC2" w:rsidRPr="00A82582" w:rsidRDefault="00FA3BC2" w:rsidP="003479F9">
            <w:pPr>
              <w:spacing w:after="0"/>
              <w:jc w:val="center"/>
              <w:rPr>
                <w:lang w:val="en-US"/>
              </w:rPr>
            </w:pPr>
            <w:r>
              <w:rPr>
                <w:color w:val="000000"/>
              </w:rPr>
              <w:t>83.89%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6249CA" w14:textId="41970D9D" w:rsidR="00FA3BC2" w:rsidRPr="00A82582" w:rsidRDefault="00FA3BC2" w:rsidP="003479F9">
            <w:pPr>
              <w:spacing w:after="0"/>
              <w:jc w:val="center"/>
              <w:rPr>
                <w:lang w:val="en-US"/>
              </w:rPr>
            </w:pPr>
            <w:r>
              <w:rPr>
                <w:color w:val="000000"/>
              </w:rPr>
              <w:t>90.83%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B5A2B8" w14:textId="166FA5AF" w:rsidR="00FA3BC2" w:rsidRPr="00A82582" w:rsidRDefault="00FA3BC2" w:rsidP="003479F9">
            <w:pPr>
              <w:spacing w:after="0"/>
              <w:jc w:val="center"/>
              <w:rPr>
                <w:lang w:val="en-US"/>
              </w:rPr>
            </w:pPr>
            <w:r>
              <w:rPr>
                <w:color w:val="000000"/>
              </w:rPr>
              <w:t>48.65%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03072F7" w14:textId="691339C4" w:rsidR="00FA3BC2" w:rsidRPr="00A82582" w:rsidRDefault="00FA3BC2" w:rsidP="003479F9">
            <w:pPr>
              <w:spacing w:after="0"/>
              <w:jc w:val="center"/>
              <w:rPr>
                <w:lang w:val="en-US"/>
              </w:rPr>
            </w:pPr>
            <w:r>
              <w:rPr>
                <w:color w:val="000000"/>
              </w:rPr>
              <w:t>71.16%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B74CF7" w14:textId="79778617" w:rsidR="00FA3BC2" w:rsidRPr="00A82582" w:rsidRDefault="00FA3BC2" w:rsidP="003479F9">
            <w:pPr>
              <w:spacing w:after="0"/>
              <w:jc w:val="center"/>
              <w:rPr>
                <w:lang w:val="en-US"/>
              </w:rPr>
            </w:pPr>
            <w:r>
              <w:rPr>
                <w:color w:val="000000"/>
              </w:rPr>
              <w:t>88.76%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C107466" w14:textId="4660AADC" w:rsidR="00FA3BC2" w:rsidRPr="00A82582" w:rsidRDefault="00FA3BC2" w:rsidP="003479F9">
            <w:pPr>
              <w:spacing w:after="0"/>
              <w:jc w:val="center"/>
              <w:rPr>
                <w:lang w:val="en-US"/>
              </w:rPr>
            </w:pPr>
            <w:r>
              <w:rPr>
                <w:color w:val="000000"/>
              </w:rPr>
              <w:t>2.235</w:t>
            </w:r>
            <w:r w:rsidR="00D94577" w:rsidRPr="00A82582">
              <w:rPr>
                <w:lang w:val="en-US"/>
              </w:rPr>
              <w:t xml:space="preserve"> dB</w:t>
            </w:r>
          </w:p>
        </w:tc>
      </w:tr>
      <w:tr w:rsidR="00FA3BC2" w:rsidRPr="00A82582" w14:paraId="592CEAC9"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1FF411F" w14:textId="77777777" w:rsidR="00FA3BC2" w:rsidRDefault="00FA3BC2"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78400C" w14:textId="43E61298" w:rsidR="00FA3BC2" w:rsidRPr="00A82582" w:rsidRDefault="00FA3BC2"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3E0D77" w14:textId="33A05D3E" w:rsidR="00FA3BC2" w:rsidRPr="00A82582" w:rsidRDefault="00FA3BC2" w:rsidP="003479F9">
            <w:pPr>
              <w:spacing w:after="0"/>
              <w:jc w:val="center"/>
              <w:rPr>
                <w:lang w:val="en-US"/>
              </w:rPr>
            </w:pPr>
            <w:r>
              <w:rPr>
                <w:color w:val="000000"/>
              </w:rPr>
              <w:t>68.67%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974082" w14:textId="09275BF5" w:rsidR="00FA3BC2" w:rsidRPr="00A82582" w:rsidRDefault="00FA3BC2" w:rsidP="003479F9">
            <w:pPr>
              <w:spacing w:after="0"/>
              <w:jc w:val="center"/>
              <w:rPr>
                <w:lang w:val="en-US"/>
              </w:rPr>
            </w:pPr>
            <w:r>
              <w:rPr>
                <w:color w:val="000000"/>
              </w:rPr>
              <w:t>82.95%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92907F" w14:textId="73CD61E6" w:rsidR="00FA3BC2" w:rsidRPr="00A82582" w:rsidRDefault="00FA3BC2" w:rsidP="003479F9">
            <w:pPr>
              <w:spacing w:after="0"/>
              <w:jc w:val="center"/>
              <w:rPr>
                <w:lang w:val="en-US"/>
              </w:rPr>
            </w:pPr>
            <w:r>
              <w:rPr>
                <w:color w:val="000000"/>
              </w:rPr>
              <w:t>88.57%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BE26BD" w14:textId="6F894F55" w:rsidR="00FA3BC2" w:rsidRPr="00A82582" w:rsidRDefault="00FA3BC2" w:rsidP="003479F9">
            <w:pPr>
              <w:spacing w:after="0"/>
              <w:jc w:val="center"/>
              <w:rPr>
                <w:lang w:val="en-US"/>
              </w:rPr>
            </w:pPr>
            <w:r>
              <w:rPr>
                <w:color w:val="000000"/>
              </w:rPr>
              <w:t>91.11%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E0E8E4" w14:textId="25F0661A" w:rsidR="00FA3BC2" w:rsidRPr="00A82582" w:rsidRDefault="00FA3BC2" w:rsidP="003479F9">
            <w:pPr>
              <w:spacing w:after="0"/>
              <w:jc w:val="center"/>
              <w:rPr>
                <w:lang w:val="en-US"/>
              </w:rPr>
            </w:pPr>
            <w:r>
              <w:rPr>
                <w:color w:val="000000"/>
              </w:rPr>
              <w:t>93.19%</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535091" w14:textId="4A7E7EBD" w:rsidR="00FA3BC2" w:rsidRPr="00A82582" w:rsidRDefault="00FA3BC2" w:rsidP="003479F9">
            <w:pPr>
              <w:spacing w:after="0"/>
              <w:jc w:val="center"/>
              <w:rPr>
                <w:lang w:val="en-US"/>
              </w:rPr>
            </w:pPr>
            <w:r>
              <w:rPr>
                <w:color w:val="000000"/>
              </w:rPr>
              <w:t>81.30%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468711" w14:textId="78F0DECA" w:rsidR="00FA3BC2" w:rsidRPr="00A82582" w:rsidRDefault="00FA3BC2" w:rsidP="003479F9">
            <w:pPr>
              <w:spacing w:after="0"/>
              <w:jc w:val="center"/>
              <w:rPr>
                <w:lang w:val="en-US"/>
              </w:rPr>
            </w:pPr>
            <w:r>
              <w:rPr>
                <w:color w:val="000000"/>
              </w:rPr>
              <w:t>89.36%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B88074" w14:textId="4E7749C2" w:rsidR="00FA3BC2" w:rsidRPr="00A82582" w:rsidRDefault="00FA3BC2" w:rsidP="003479F9">
            <w:pPr>
              <w:spacing w:after="0"/>
              <w:jc w:val="center"/>
              <w:rPr>
                <w:lang w:val="en-US"/>
              </w:rPr>
            </w:pPr>
            <w:r>
              <w:rPr>
                <w:color w:val="000000"/>
              </w:rPr>
              <w:t>93.89%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624B47C" w14:textId="3E506519" w:rsidR="00FA3BC2" w:rsidRPr="00A82582" w:rsidRDefault="00FA3BC2" w:rsidP="003479F9">
            <w:pPr>
              <w:spacing w:after="0"/>
              <w:jc w:val="center"/>
              <w:rPr>
                <w:lang w:val="en-US"/>
              </w:rPr>
            </w:pPr>
            <w:r>
              <w:rPr>
                <w:color w:val="000000"/>
              </w:rPr>
              <w:t>1.164</w:t>
            </w:r>
            <w:r w:rsidR="00D94577" w:rsidRPr="00A82582">
              <w:rPr>
                <w:lang w:val="en-US"/>
              </w:rPr>
              <w:t xml:space="preserve"> dB</w:t>
            </w:r>
          </w:p>
        </w:tc>
      </w:tr>
      <w:tr w:rsidR="00FA3BC2" w:rsidRPr="00A82582" w14:paraId="355EEB3D"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9C184BE" w14:textId="0769AC11" w:rsidR="00FA3BC2" w:rsidRDefault="00FA3BC2"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3816E2" w14:textId="58125815" w:rsidR="00FA3BC2"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D2AB3A" w14:textId="01632104" w:rsidR="00FA3BC2" w:rsidRPr="00A82582" w:rsidRDefault="00FA3BC2" w:rsidP="003479F9">
            <w:pPr>
              <w:spacing w:after="0"/>
              <w:jc w:val="center"/>
              <w:rPr>
                <w:lang w:val="en-US"/>
              </w:rPr>
            </w:pPr>
            <w:r>
              <w:rPr>
                <w:color w:val="000000"/>
              </w:rPr>
              <w:t>33.37%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FFA2B8" w14:textId="4EC3D285" w:rsidR="00FA3BC2" w:rsidRPr="00A82582" w:rsidRDefault="00FA3BC2" w:rsidP="003479F9">
            <w:pPr>
              <w:spacing w:after="0"/>
              <w:jc w:val="center"/>
              <w:rPr>
                <w:lang w:val="en-US"/>
              </w:rPr>
            </w:pPr>
            <w:r>
              <w:rPr>
                <w:color w:val="000000"/>
              </w:rPr>
              <w:t>56.43%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122DBB" w14:textId="6C4FD05F" w:rsidR="00FA3BC2" w:rsidRPr="00A82582" w:rsidRDefault="00FA3BC2" w:rsidP="003479F9">
            <w:pPr>
              <w:spacing w:after="0"/>
              <w:jc w:val="center"/>
              <w:rPr>
                <w:lang w:val="en-US"/>
              </w:rPr>
            </w:pPr>
            <w:r>
              <w:rPr>
                <w:color w:val="000000"/>
              </w:rPr>
              <w:t>75.96%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714451" w14:textId="252CA5DE" w:rsidR="00FA3BC2" w:rsidRPr="00A82582" w:rsidRDefault="00FA3BC2" w:rsidP="003479F9">
            <w:pPr>
              <w:spacing w:after="0"/>
              <w:jc w:val="center"/>
              <w:rPr>
                <w:lang w:val="en-US"/>
              </w:rPr>
            </w:pPr>
            <w:r>
              <w:rPr>
                <w:color w:val="000000"/>
              </w:rPr>
              <w:t>83.80%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5681B0" w14:textId="13446AD2" w:rsidR="00FA3BC2" w:rsidRPr="00A82582" w:rsidRDefault="00FA3BC2" w:rsidP="003479F9">
            <w:pPr>
              <w:spacing w:after="0"/>
              <w:jc w:val="center"/>
              <w:rPr>
                <w:lang w:val="en-US"/>
              </w:rPr>
            </w:pPr>
            <w:r>
              <w:rPr>
                <w:color w:val="000000"/>
              </w:rPr>
              <w:t>90.69%</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4BA017F" w14:textId="41043036" w:rsidR="00FA3BC2" w:rsidRPr="00A82582" w:rsidRDefault="00FA3BC2" w:rsidP="003479F9">
            <w:pPr>
              <w:spacing w:after="0"/>
              <w:jc w:val="center"/>
              <w:rPr>
                <w:lang w:val="en-US"/>
              </w:rPr>
            </w:pPr>
            <w:r>
              <w:rPr>
                <w:color w:val="000000"/>
              </w:rPr>
              <w:t>48.56%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D846B1" w14:textId="02AC667F" w:rsidR="00FA3BC2" w:rsidRPr="00A82582" w:rsidRDefault="00FA3BC2" w:rsidP="003479F9">
            <w:pPr>
              <w:spacing w:after="0"/>
              <w:jc w:val="center"/>
              <w:rPr>
                <w:lang w:val="en-US"/>
              </w:rPr>
            </w:pPr>
            <w:r>
              <w:rPr>
                <w:color w:val="000000"/>
              </w:rPr>
              <w:t>71.07%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1CE12C" w14:textId="26D7F50C" w:rsidR="00FA3BC2" w:rsidRPr="00A82582" w:rsidRDefault="00FA3BC2" w:rsidP="003479F9">
            <w:pPr>
              <w:spacing w:after="0"/>
              <w:jc w:val="center"/>
              <w:rPr>
                <w:lang w:val="en-US"/>
              </w:rPr>
            </w:pPr>
            <w:r>
              <w:rPr>
                <w:color w:val="000000"/>
              </w:rPr>
              <w:t>88.68%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F72BFA" w14:textId="079A89E1" w:rsidR="00FA3BC2" w:rsidRPr="00A82582" w:rsidRDefault="00FA3BC2" w:rsidP="003479F9">
            <w:pPr>
              <w:spacing w:after="0"/>
              <w:jc w:val="center"/>
              <w:rPr>
                <w:lang w:val="en-US"/>
              </w:rPr>
            </w:pPr>
            <w:r>
              <w:rPr>
                <w:color w:val="000000"/>
              </w:rPr>
              <w:t>2.253</w:t>
            </w:r>
            <w:r w:rsidR="00D94577" w:rsidRPr="00A82582">
              <w:rPr>
                <w:lang w:val="en-US"/>
              </w:rPr>
              <w:t xml:space="preserve"> dB</w:t>
            </w:r>
          </w:p>
        </w:tc>
      </w:tr>
      <w:tr w:rsidR="00FA3BC2" w:rsidRPr="00A82582" w14:paraId="2DDA36F7"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4E48A363" w14:textId="77777777" w:rsidR="00FA3BC2" w:rsidRDefault="00FA3BC2"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735FB3" w14:textId="594D9633" w:rsidR="00FA3BC2" w:rsidRPr="00A82582" w:rsidRDefault="00FA3BC2"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2B1605" w14:textId="6428A868" w:rsidR="00FA3BC2" w:rsidRPr="00A82582" w:rsidRDefault="00FA3BC2" w:rsidP="003479F9">
            <w:pPr>
              <w:spacing w:after="0"/>
              <w:jc w:val="center"/>
              <w:rPr>
                <w:lang w:val="en-US"/>
              </w:rPr>
            </w:pPr>
            <w:r>
              <w:rPr>
                <w:color w:val="000000"/>
              </w:rPr>
              <w:t>67.26%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F875F0" w14:textId="325BE195" w:rsidR="00FA3BC2" w:rsidRPr="00A82582" w:rsidRDefault="00FA3BC2" w:rsidP="003479F9">
            <w:pPr>
              <w:spacing w:after="0"/>
              <w:jc w:val="center"/>
              <w:rPr>
                <w:lang w:val="en-US"/>
              </w:rPr>
            </w:pPr>
            <w:r>
              <w:rPr>
                <w:color w:val="000000"/>
              </w:rPr>
              <w:t>82.50%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D153E5" w14:textId="6CA60C3F" w:rsidR="00FA3BC2" w:rsidRPr="00A82582" w:rsidRDefault="00FA3BC2" w:rsidP="003479F9">
            <w:pPr>
              <w:spacing w:after="0"/>
              <w:jc w:val="center"/>
              <w:rPr>
                <w:lang w:val="en-US"/>
              </w:rPr>
            </w:pPr>
            <w:r>
              <w:rPr>
                <w:color w:val="000000"/>
              </w:rPr>
              <w:t>88.53%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8C84FC" w14:textId="20557BD0" w:rsidR="00FA3BC2" w:rsidRPr="00A82582" w:rsidRDefault="00FA3BC2" w:rsidP="003479F9">
            <w:pPr>
              <w:spacing w:after="0"/>
              <w:jc w:val="center"/>
              <w:rPr>
                <w:lang w:val="en-US"/>
              </w:rPr>
            </w:pPr>
            <w:r>
              <w:rPr>
                <w:color w:val="000000"/>
              </w:rPr>
              <w:t>91.16%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676B6" w14:textId="4191C0F8" w:rsidR="00FA3BC2" w:rsidRPr="00A82582" w:rsidRDefault="00FA3BC2" w:rsidP="003479F9">
            <w:pPr>
              <w:spacing w:after="0"/>
              <w:jc w:val="center"/>
              <w:rPr>
                <w:lang w:val="en-US"/>
              </w:rPr>
            </w:pPr>
            <w:r>
              <w:rPr>
                <w:color w:val="000000"/>
              </w:rPr>
              <w:t>93.23%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F9502AE" w14:textId="3D682BBB" w:rsidR="00FA3BC2" w:rsidRPr="00A82582" w:rsidRDefault="00FA3BC2" w:rsidP="003479F9">
            <w:pPr>
              <w:spacing w:after="0"/>
              <w:jc w:val="center"/>
              <w:rPr>
                <w:lang w:val="en-US"/>
              </w:rPr>
            </w:pPr>
            <w:r>
              <w:rPr>
                <w:color w:val="000000"/>
              </w:rPr>
              <w:t>80.82%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948988" w14:textId="3E6C9AAE" w:rsidR="00FA3BC2" w:rsidRPr="00A82582" w:rsidRDefault="00FA3BC2" w:rsidP="003479F9">
            <w:pPr>
              <w:spacing w:after="0"/>
              <w:jc w:val="center"/>
              <w:rPr>
                <w:lang w:val="en-US"/>
              </w:rPr>
            </w:pPr>
            <w:r>
              <w:rPr>
                <w:color w:val="000000"/>
              </w:rPr>
              <w:t>89.32%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76CE25A" w14:textId="53E80375" w:rsidR="00FA3BC2" w:rsidRPr="00A82582" w:rsidRDefault="00FA3BC2" w:rsidP="003479F9">
            <w:pPr>
              <w:spacing w:after="0"/>
              <w:jc w:val="center"/>
              <w:rPr>
                <w:lang w:val="en-US"/>
              </w:rPr>
            </w:pPr>
            <w:r>
              <w:rPr>
                <w:color w:val="000000"/>
              </w:rPr>
              <w:t>93.93%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7345628" w14:textId="67095205" w:rsidR="00FA3BC2" w:rsidRPr="00A82582" w:rsidRDefault="00FA3BC2" w:rsidP="003479F9">
            <w:pPr>
              <w:spacing w:after="0"/>
              <w:jc w:val="center"/>
              <w:rPr>
                <w:lang w:val="en-US"/>
              </w:rPr>
            </w:pPr>
            <w:r>
              <w:rPr>
                <w:color w:val="000000"/>
              </w:rPr>
              <w:t>1.175</w:t>
            </w:r>
            <w:r w:rsidR="00D94577" w:rsidRPr="00A82582">
              <w:rPr>
                <w:lang w:val="en-US"/>
              </w:rPr>
              <w:t xml:space="preserve"> dB</w:t>
            </w:r>
          </w:p>
        </w:tc>
      </w:tr>
    </w:tbl>
    <w:p w14:paraId="2516A98E" w14:textId="2A7D7D6D" w:rsidR="00776A6A" w:rsidRDefault="00776A6A" w:rsidP="00776A6A">
      <w:pPr>
        <w:rPr>
          <w:lang w:val="en-US"/>
        </w:rPr>
      </w:pPr>
    </w:p>
    <w:p w14:paraId="0D17A2A8" w14:textId="51F91D4B" w:rsidR="000D4044" w:rsidRPr="00A82582" w:rsidRDefault="00E74A32" w:rsidP="00E74A32">
      <w:pPr>
        <w:pStyle w:val="aa"/>
        <w:rPr>
          <w:lang w:val="en-US"/>
        </w:rPr>
      </w:pPr>
      <w:bookmarkStart w:id="67" w:name="_Ref110632892"/>
      <w:r>
        <w:t xml:space="preserve">Table </w:t>
      </w:r>
      <w:r>
        <w:fldChar w:fldCharType="begin"/>
      </w:r>
      <w:r>
        <w:instrText xml:space="preserve"> SEQ Table \* ARABIC </w:instrText>
      </w:r>
      <w:r>
        <w:fldChar w:fldCharType="separate"/>
      </w:r>
      <w:r>
        <w:rPr>
          <w:noProof/>
        </w:rPr>
        <w:t>18</w:t>
      </w:r>
      <w:r>
        <w:fldChar w:fldCharType="end"/>
      </w:r>
      <w:bookmarkEnd w:id="67"/>
      <w:r>
        <w:t xml:space="preserve"> </w:t>
      </w:r>
      <w:r w:rsidR="000D4044">
        <w:t>L1-RSRP performance with 30km/h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4FEFA0B5"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23136378" w14:textId="1DF95BC9"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C7CE96" w14:textId="03E5D46F"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D3C3D"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0CD1A4"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3667A"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0F57BA"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A5225B"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23E836"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890095A"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C3A234"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4327CEE" w14:textId="77777777" w:rsidR="00FA3BC2" w:rsidRPr="00A82582" w:rsidRDefault="00FA3BC2" w:rsidP="003479F9">
            <w:pPr>
              <w:spacing w:after="0"/>
              <w:jc w:val="center"/>
              <w:rPr>
                <w:lang w:val="en-US"/>
              </w:rPr>
            </w:pPr>
            <w:r w:rsidRPr="00A82582">
              <w:rPr>
                <w:b/>
                <w:bCs/>
                <w:lang w:val="en-US"/>
              </w:rPr>
              <w:t>Ave RSRP diff</w:t>
            </w:r>
          </w:p>
        </w:tc>
      </w:tr>
      <w:tr w:rsidR="003479F9" w:rsidRPr="00A82582" w14:paraId="6C0F111C"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BC0C3BA" w14:textId="0242FB33" w:rsidR="003479F9" w:rsidRDefault="003479F9"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F52F79" w14:textId="38F32112"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2B0820" w14:textId="7C605914" w:rsidR="003479F9" w:rsidRPr="00A82582" w:rsidRDefault="003479F9" w:rsidP="003479F9">
            <w:pPr>
              <w:spacing w:after="0"/>
              <w:jc w:val="center"/>
              <w:rPr>
                <w:lang w:val="en-US"/>
              </w:rPr>
            </w:pPr>
            <w:r>
              <w:rPr>
                <w:color w:val="000000"/>
              </w:rPr>
              <w:t>29.55%</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E3A54A" w14:textId="7F00FE79" w:rsidR="003479F9" w:rsidRPr="00A82582" w:rsidRDefault="003479F9" w:rsidP="003479F9">
            <w:pPr>
              <w:spacing w:after="0"/>
              <w:jc w:val="center"/>
              <w:rPr>
                <w:lang w:val="en-US"/>
              </w:rPr>
            </w:pPr>
            <w:r>
              <w:rPr>
                <w:color w:val="000000"/>
              </w:rPr>
              <w:t>52.98%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48F6DA" w14:textId="0AE3D166" w:rsidR="003479F9" w:rsidRPr="00A82582" w:rsidRDefault="003479F9" w:rsidP="003479F9">
            <w:pPr>
              <w:spacing w:after="0"/>
              <w:jc w:val="center"/>
              <w:rPr>
                <w:lang w:val="en-US"/>
              </w:rPr>
            </w:pPr>
            <w:r>
              <w:rPr>
                <w:color w:val="000000"/>
              </w:rPr>
              <w:t>71.90%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2E368" w14:textId="4A866511" w:rsidR="003479F9" w:rsidRPr="00A82582" w:rsidRDefault="003479F9" w:rsidP="003479F9">
            <w:pPr>
              <w:spacing w:after="0"/>
              <w:jc w:val="center"/>
              <w:rPr>
                <w:lang w:val="en-US"/>
              </w:rPr>
            </w:pPr>
            <w:r>
              <w:rPr>
                <w:color w:val="000000"/>
              </w:rPr>
              <w:t>80.39%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4B014C" w14:textId="51021910" w:rsidR="003479F9" w:rsidRPr="00A82582" w:rsidRDefault="003479F9" w:rsidP="003479F9">
            <w:pPr>
              <w:spacing w:after="0"/>
              <w:jc w:val="center"/>
              <w:rPr>
                <w:lang w:val="en-US"/>
              </w:rPr>
            </w:pPr>
            <w:r>
              <w:rPr>
                <w:color w:val="000000"/>
              </w:rPr>
              <w:t>87.65%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7D8566" w14:textId="01F07329" w:rsidR="003479F9" w:rsidRPr="00A82582" w:rsidRDefault="003479F9" w:rsidP="003479F9">
            <w:pPr>
              <w:spacing w:after="0"/>
              <w:jc w:val="center"/>
              <w:rPr>
                <w:lang w:val="en-US"/>
              </w:rPr>
            </w:pPr>
            <w:r>
              <w:rPr>
                <w:color w:val="000000"/>
              </w:rPr>
              <w:t>42.76%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77343CA" w14:textId="16C89943" w:rsidR="003479F9" w:rsidRPr="00A82582" w:rsidRDefault="003479F9" w:rsidP="003479F9">
            <w:pPr>
              <w:spacing w:after="0"/>
              <w:jc w:val="center"/>
              <w:rPr>
                <w:lang w:val="en-US"/>
              </w:rPr>
            </w:pPr>
            <w:r>
              <w:rPr>
                <w:color w:val="000000"/>
              </w:rPr>
              <w:t>67.35%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BFC7CE5" w14:textId="7A0DC4C6" w:rsidR="003479F9" w:rsidRPr="00A82582" w:rsidRDefault="003479F9" w:rsidP="003479F9">
            <w:pPr>
              <w:spacing w:after="0"/>
              <w:jc w:val="center"/>
              <w:rPr>
                <w:lang w:val="en-US"/>
              </w:rPr>
            </w:pPr>
            <w:r>
              <w:rPr>
                <w:color w:val="000000"/>
              </w:rPr>
              <w:t>86.72%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501A56" w14:textId="24460B8D" w:rsidR="003479F9" w:rsidRPr="00A82582" w:rsidRDefault="003479F9" w:rsidP="003479F9">
            <w:pPr>
              <w:spacing w:after="0"/>
              <w:jc w:val="center"/>
              <w:rPr>
                <w:lang w:val="en-US"/>
              </w:rPr>
            </w:pPr>
            <w:r>
              <w:rPr>
                <w:color w:val="000000"/>
              </w:rPr>
              <w:t>2.544</w:t>
            </w:r>
            <w:r w:rsidRPr="00A82582">
              <w:rPr>
                <w:lang w:val="en-US"/>
              </w:rPr>
              <w:t xml:space="preserve"> dB</w:t>
            </w:r>
          </w:p>
        </w:tc>
      </w:tr>
      <w:tr w:rsidR="003479F9" w:rsidRPr="00A82582" w14:paraId="11B97ACA"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B6EA0AA"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103E09" w14:textId="12EDC9DF"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289140" w14:textId="6086A833" w:rsidR="003479F9" w:rsidRPr="00A82582" w:rsidRDefault="003479F9" w:rsidP="003479F9">
            <w:pPr>
              <w:spacing w:after="0"/>
              <w:jc w:val="center"/>
              <w:rPr>
                <w:lang w:val="en-US"/>
              </w:rPr>
            </w:pPr>
            <w:r>
              <w:rPr>
                <w:color w:val="000000"/>
              </w:rPr>
              <w:t>63.62%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58FDA4" w14:textId="09A08333" w:rsidR="003479F9" w:rsidRPr="00A82582" w:rsidRDefault="003479F9" w:rsidP="003479F9">
            <w:pPr>
              <w:spacing w:after="0"/>
              <w:jc w:val="center"/>
              <w:rPr>
                <w:lang w:val="en-US"/>
              </w:rPr>
            </w:pPr>
            <w:r>
              <w:rPr>
                <w:color w:val="000000"/>
              </w:rPr>
              <w:t>78.41%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078206" w14:textId="463B68A2" w:rsidR="003479F9" w:rsidRPr="00A82582" w:rsidRDefault="003479F9" w:rsidP="003479F9">
            <w:pPr>
              <w:spacing w:after="0"/>
              <w:jc w:val="center"/>
              <w:rPr>
                <w:lang w:val="en-US"/>
              </w:rPr>
            </w:pPr>
            <w:r>
              <w:rPr>
                <w:color w:val="000000"/>
              </w:rPr>
              <w:t>85.17%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140D5A" w14:textId="1532048F" w:rsidR="003479F9" w:rsidRPr="00A82582" w:rsidRDefault="003479F9" w:rsidP="003479F9">
            <w:pPr>
              <w:spacing w:after="0"/>
              <w:jc w:val="center"/>
              <w:rPr>
                <w:lang w:val="en-US"/>
              </w:rPr>
            </w:pPr>
            <w:r>
              <w:rPr>
                <w:color w:val="000000"/>
              </w:rPr>
              <w:t>88.36%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51021E" w14:textId="15E439CA" w:rsidR="003479F9" w:rsidRPr="00A82582" w:rsidRDefault="003479F9" w:rsidP="003479F9">
            <w:pPr>
              <w:spacing w:after="0"/>
              <w:jc w:val="center"/>
              <w:rPr>
                <w:lang w:val="en-US"/>
              </w:rPr>
            </w:pPr>
            <w:r>
              <w:rPr>
                <w:color w:val="000000"/>
              </w:rPr>
              <w:t>90.86%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CB4398" w14:textId="0FA06571" w:rsidR="003479F9" w:rsidRPr="00A82582" w:rsidRDefault="003479F9" w:rsidP="003479F9">
            <w:pPr>
              <w:spacing w:after="0"/>
              <w:jc w:val="center"/>
              <w:rPr>
                <w:lang w:val="en-US"/>
              </w:rPr>
            </w:pPr>
            <w:r>
              <w:rPr>
                <w:color w:val="000000"/>
              </w:rPr>
              <w:t>75.84%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ECDA17" w14:textId="67769C6F" w:rsidR="003479F9" w:rsidRPr="00A82582" w:rsidRDefault="003479F9" w:rsidP="003479F9">
            <w:pPr>
              <w:spacing w:after="0"/>
              <w:jc w:val="center"/>
              <w:rPr>
                <w:lang w:val="en-US"/>
              </w:rPr>
            </w:pPr>
            <w:r>
              <w:rPr>
                <w:color w:val="000000"/>
              </w:rPr>
              <w:t>85.81%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D775CDB" w14:textId="0A3DB9BD" w:rsidR="003479F9" w:rsidRPr="00A82582" w:rsidRDefault="003479F9" w:rsidP="003479F9">
            <w:pPr>
              <w:spacing w:after="0"/>
              <w:jc w:val="center"/>
              <w:rPr>
                <w:lang w:val="en-US"/>
              </w:rPr>
            </w:pPr>
            <w:r>
              <w:rPr>
                <w:color w:val="000000"/>
              </w:rPr>
              <w:t>91.97%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31EF63" w14:textId="6A1AF087" w:rsidR="003479F9" w:rsidRPr="00A82582" w:rsidRDefault="003479F9" w:rsidP="003479F9">
            <w:pPr>
              <w:spacing w:after="0"/>
              <w:jc w:val="center"/>
              <w:rPr>
                <w:lang w:val="en-US"/>
              </w:rPr>
            </w:pPr>
            <w:r>
              <w:rPr>
                <w:color w:val="000000"/>
              </w:rPr>
              <w:t>1.479</w:t>
            </w:r>
            <w:r w:rsidRPr="00A82582">
              <w:rPr>
                <w:lang w:val="en-US"/>
              </w:rPr>
              <w:t xml:space="preserve"> dB</w:t>
            </w:r>
          </w:p>
        </w:tc>
      </w:tr>
      <w:tr w:rsidR="003479F9" w:rsidRPr="00A82582" w14:paraId="7FB516E9"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5AA33130" w14:textId="5EAB8A73" w:rsidR="003479F9" w:rsidRDefault="003479F9"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A85859" w14:textId="35EA92E2"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521451" w14:textId="28290662" w:rsidR="003479F9" w:rsidRPr="00A82582" w:rsidRDefault="003479F9" w:rsidP="003479F9">
            <w:pPr>
              <w:spacing w:after="0"/>
              <w:jc w:val="center"/>
              <w:rPr>
                <w:lang w:val="en-US"/>
              </w:rPr>
            </w:pPr>
            <w:r>
              <w:rPr>
                <w:color w:val="000000"/>
              </w:rPr>
              <w:t>25.88%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E233EE" w14:textId="51F0AB93" w:rsidR="003479F9" w:rsidRPr="00A82582" w:rsidRDefault="003479F9" w:rsidP="003479F9">
            <w:pPr>
              <w:spacing w:after="0"/>
              <w:jc w:val="center"/>
              <w:rPr>
                <w:lang w:val="en-US"/>
              </w:rPr>
            </w:pPr>
            <w:r>
              <w:rPr>
                <w:color w:val="000000"/>
              </w:rPr>
              <w:t>46.69%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EEF666" w14:textId="3BD62DC9" w:rsidR="003479F9" w:rsidRPr="00A82582" w:rsidRDefault="003479F9" w:rsidP="003479F9">
            <w:pPr>
              <w:spacing w:after="0"/>
              <w:jc w:val="center"/>
              <w:rPr>
                <w:lang w:val="en-US"/>
              </w:rPr>
            </w:pPr>
            <w:r>
              <w:rPr>
                <w:color w:val="000000"/>
              </w:rPr>
              <w:t>66.43%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6F5EB9" w14:textId="05AC113D" w:rsidR="003479F9" w:rsidRPr="00A82582" w:rsidRDefault="003479F9" w:rsidP="003479F9">
            <w:pPr>
              <w:spacing w:after="0"/>
              <w:jc w:val="center"/>
              <w:rPr>
                <w:lang w:val="en-US"/>
              </w:rPr>
            </w:pPr>
            <w:r>
              <w:rPr>
                <w:color w:val="000000"/>
              </w:rPr>
              <w:t>74.95%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91DDD6" w14:textId="5C512B20" w:rsidR="003479F9" w:rsidRPr="00A82582" w:rsidRDefault="003479F9" w:rsidP="003479F9">
            <w:pPr>
              <w:spacing w:after="0"/>
              <w:jc w:val="center"/>
              <w:rPr>
                <w:lang w:val="en-US"/>
              </w:rPr>
            </w:pPr>
            <w:r>
              <w:rPr>
                <w:color w:val="000000"/>
              </w:rPr>
              <w:t>81.66%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F833AF" w14:textId="0F9E76F4" w:rsidR="003479F9" w:rsidRPr="00A82582" w:rsidRDefault="003479F9" w:rsidP="003479F9">
            <w:pPr>
              <w:spacing w:after="0"/>
              <w:jc w:val="center"/>
              <w:rPr>
                <w:lang w:val="en-US"/>
              </w:rPr>
            </w:pPr>
            <w:r>
              <w:rPr>
                <w:color w:val="000000"/>
              </w:rPr>
              <w:t>38.08%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6E38B5A" w14:textId="174FA24C" w:rsidR="003479F9" w:rsidRPr="00A82582" w:rsidRDefault="003479F9" w:rsidP="003479F9">
            <w:pPr>
              <w:spacing w:after="0"/>
              <w:jc w:val="center"/>
              <w:rPr>
                <w:lang w:val="en-US"/>
              </w:rPr>
            </w:pPr>
            <w:r>
              <w:rPr>
                <w:color w:val="000000"/>
              </w:rPr>
              <w:t>62.31%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65E02C" w14:textId="7D016329" w:rsidR="003479F9" w:rsidRPr="00A82582" w:rsidRDefault="003479F9" w:rsidP="003479F9">
            <w:pPr>
              <w:spacing w:after="0"/>
              <w:jc w:val="center"/>
              <w:rPr>
                <w:lang w:val="en-US"/>
              </w:rPr>
            </w:pPr>
            <w:r>
              <w:rPr>
                <w:color w:val="000000"/>
              </w:rPr>
              <w:t>81.20%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955E814" w14:textId="2580B5BC" w:rsidR="003479F9" w:rsidRPr="00A82582" w:rsidRDefault="003479F9" w:rsidP="003479F9">
            <w:pPr>
              <w:spacing w:after="0"/>
              <w:jc w:val="center"/>
              <w:rPr>
                <w:lang w:val="en-US"/>
              </w:rPr>
            </w:pPr>
            <w:r>
              <w:rPr>
                <w:color w:val="000000"/>
              </w:rPr>
              <w:t>3.505</w:t>
            </w:r>
            <w:r w:rsidRPr="00A82582">
              <w:rPr>
                <w:lang w:val="en-US"/>
              </w:rPr>
              <w:t xml:space="preserve"> dB</w:t>
            </w:r>
          </w:p>
        </w:tc>
      </w:tr>
      <w:tr w:rsidR="003479F9" w:rsidRPr="00A82582" w14:paraId="62F96CB7"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23100246"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3CEC11" w14:textId="59924002"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393917" w14:textId="6469E0D6" w:rsidR="003479F9" w:rsidRPr="00A82582" w:rsidRDefault="003479F9" w:rsidP="003479F9">
            <w:pPr>
              <w:spacing w:after="0"/>
              <w:jc w:val="center"/>
              <w:rPr>
                <w:lang w:val="en-US"/>
              </w:rPr>
            </w:pPr>
            <w:r>
              <w:rPr>
                <w:color w:val="000000"/>
              </w:rPr>
              <w:t>50.89%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01D4B" w14:textId="46FCC31F" w:rsidR="003479F9" w:rsidRPr="00A82582" w:rsidRDefault="003479F9" w:rsidP="003479F9">
            <w:pPr>
              <w:spacing w:after="0"/>
              <w:jc w:val="center"/>
              <w:rPr>
                <w:lang w:val="en-US"/>
              </w:rPr>
            </w:pPr>
            <w:r>
              <w:rPr>
                <w:color w:val="000000"/>
              </w:rPr>
              <w:t>68.88%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809C7D" w14:textId="5C593025" w:rsidR="003479F9" w:rsidRPr="00A82582" w:rsidRDefault="003479F9" w:rsidP="003479F9">
            <w:pPr>
              <w:spacing w:after="0"/>
              <w:jc w:val="center"/>
              <w:rPr>
                <w:lang w:val="en-US"/>
              </w:rPr>
            </w:pPr>
            <w:r>
              <w:rPr>
                <w:color w:val="000000"/>
              </w:rPr>
              <w:t>79.90%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0043E0" w14:textId="58C1BFBB" w:rsidR="003479F9" w:rsidRPr="00A82582" w:rsidRDefault="003479F9" w:rsidP="003479F9">
            <w:pPr>
              <w:spacing w:after="0"/>
              <w:jc w:val="center"/>
              <w:rPr>
                <w:lang w:val="en-US"/>
              </w:rPr>
            </w:pPr>
            <w:r>
              <w:rPr>
                <w:color w:val="000000"/>
              </w:rPr>
              <w:t>84.83%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8A166" w14:textId="443423A1" w:rsidR="003479F9" w:rsidRPr="00A82582" w:rsidRDefault="003479F9" w:rsidP="003479F9">
            <w:pPr>
              <w:spacing w:after="0"/>
              <w:jc w:val="center"/>
              <w:rPr>
                <w:lang w:val="en-US"/>
              </w:rPr>
            </w:pPr>
            <w:r>
              <w:rPr>
                <w:color w:val="000000"/>
              </w:rPr>
              <w:t>88.38%</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094824C" w14:textId="1C4B169D" w:rsidR="003479F9" w:rsidRPr="00A82582" w:rsidRDefault="003479F9" w:rsidP="003479F9">
            <w:pPr>
              <w:spacing w:after="0"/>
              <w:jc w:val="center"/>
              <w:rPr>
                <w:lang w:val="en-US"/>
              </w:rPr>
            </w:pPr>
            <w:r>
              <w:rPr>
                <w:color w:val="000000"/>
              </w:rPr>
              <w:t>64.46%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5778F2" w14:textId="6911E002" w:rsidR="003479F9" w:rsidRPr="00A82582" w:rsidRDefault="003479F9" w:rsidP="003479F9">
            <w:pPr>
              <w:spacing w:after="0"/>
              <w:jc w:val="center"/>
              <w:rPr>
                <w:lang w:val="en-US"/>
              </w:rPr>
            </w:pPr>
            <w:r>
              <w:rPr>
                <w:color w:val="000000"/>
              </w:rPr>
              <w:t>79.56%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C7C5DC" w14:textId="37A7EFCD" w:rsidR="003479F9" w:rsidRPr="00A82582" w:rsidRDefault="003479F9" w:rsidP="003479F9">
            <w:pPr>
              <w:spacing w:after="0"/>
              <w:jc w:val="center"/>
              <w:rPr>
                <w:lang w:val="en-US"/>
              </w:rPr>
            </w:pPr>
            <w:r>
              <w:rPr>
                <w:color w:val="000000"/>
              </w:rPr>
              <w:t>89.29%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4FE8321" w14:textId="1116AC34" w:rsidR="003479F9" w:rsidRPr="00A82582" w:rsidRDefault="003479F9" w:rsidP="003479F9">
            <w:pPr>
              <w:spacing w:after="0"/>
              <w:jc w:val="center"/>
              <w:rPr>
                <w:lang w:val="en-US"/>
              </w:rPr>
            </w:pPr>
            <w:r>
              <w:rPr>
                <w:color w:val="000000"/>
              </w:rPr>
              <w:t>2.032</w:t>
            </w:r>
            <w:r w:rsidRPr="00A82582">
              <w:rPr>
                <w:lang w:val="en-US"/>
              </w:rPr>
              <w:t xml:space="preserve"> dB</w:t>
            </w:r>
          </w:p>
        </w:tc>
      </w:tr>
    </w:tbl>
    <w:p w14:paraId="597D1B83" w14:textId="2F9551C6" w:rsidR="000D4044" w:rsidRDefault="000D4044" w:rsidP="00776A6A">
      <w:pPr>
        <w:rPr>
          <w:lang w:val="en-US"/>
        </w:rPr>
      </w:pPr>
    </w:p>
    <w:p w14:paraId="4F05BC87" w14:textId="58EBFAFC" w:rsidR="000D4044" w:rsidRPr="00A82582" w:rsidRDefault="00E74A32" w:rsidP="00E74A32">
      <w:pPr>
        <w:pStyle w:val="aa"/>
        <w:keepNext/>
        <w:rPr>
          <w:lang w:val="en-US"/>
        </w:rPr>
      </w:pPr>
      <w:bookmarkStart w:id="68" w:name="_Ref110632893"/>
      <w:bookmarkStart w:id="69" w:name="_Ref115464219"/>
      <w:r>
        <w:t xml:space="preserve">Table </w:t>
      </w:r>
      <w:r>
        <w:fldChar w:fldCharType="begin"/>
      </w:r>
      <w:r>
        <w:instrText xml:space="preserve"> SEQ Table \* ARABIC </w:instrText>
      </w:r>
      <w:r>
        <w:fldChar w:fldCharType="separate"/>
      </w:r>
      <w:r>
        <w:rPr>
          <w:noProof/>
        </w:rPr>
        <w:t>19</w:t>
      </w:r>
      <w:r>
        <w:fldChar w:fldCharType="end"/>
      </w:r>
      <w:bookmarkEnd w:id="69"/>
      <w:r>
        <w:t xml:space="preserve"> </w:t>
      </w:r>
      <w:bookmarkEnd w:id="68"/>
      <w:r w:rsidR="000D4044">
        <w:t>L1-RSRP performance with 60km/h with 8 beams in Set B</w:t>
      </w:r>
    </w:p>
    <w:tbl>
      <w:tblPr>
        <w:tblW w:w="5000" w:type="pct"/>
        <w:tblCellMar>
          <w:left w:w="0" w:type="dxa"/>
          <w:right w:w="0" w:type="dxa"/>
        </w:tblCellMar>
        <w:tblLook w:val="0600" w:firstRow="0" w:lastRow="0" w:firstColumn="0" w:lastColumn="0" w:noHBand="1" w:noVBand="1"/>
      </w:tblPr>
      <w:tblGrid>
        <w:gridCol w:w="874"/>
        <w:gridCol w:w="874"/>
        <w:gridCol w:w="876"/>
        <w:gridCol w:w="874"/>
        <w:gridCol w:w="876"/>
        <w:gridCol w:w="874"/>
        <w:gridCol w:w="875"/>
        <w:gridCol w:w="873"/>
        <w:gridCol w:w="875"/>
        <w:gridCol w:w="873"/>
        <w:gridCol w:w="875"/>
      </w:tblGrid>
      <w:tr w:rsidR="00FA3BC2" w:rsidRPr="00A82582" w14:paraId="72C4C32F" w14:textId="77777777" w:rsidTr="003479F9">
        <w:trPr>
          <w:trHeight w:val="268"/>
        </w:trPr>
        <w:tc>
          <w:tcPr>
            <w:tcW w:w="454" w:type="pct"/>
            <w:tcBorders>
              <w:top w:val="single" w:sz="8" w:space="0" w:color="000000"/>
              <w:left w:val="single" w:sz="8" w:space="0" w:color="000000"/>
              <w:bottom w:val="single" w:sz="8" w:space="0" w:color="000000"/>
              <w:right w:val="single" w:sz="8" w:space="0" w:color="000000"/>
            </w:tcBorders>
            <w:vAlign w:val="center"/>
          </w:tcPr>
          <w:p w14:paraId="4EFE7523" w14:textId="342ECA44" w:rsidR="00FA3BC2" w:rsidRPr="00A82582" w:rsidRDefault="00FA3BC2" w:rsidP="003479F9">
            <w:pPr>
              <w:spacing w:after="0"/>
              <w:jc w:val="center"/>
              <w:rPr>
                <w:b/>
                <w:bCs/>
                <w:lang w:val="en-US"/>
              </w:rPr>
            </w:pPr>
            <w:r>
              <w:rPr>
                <w:rFonts w:hint="eastAsia"/>
                <w:b/>
                <w:bCs/>
                <w:lang w:val="en-US"/>
              </w:rPr>
              <w:t>Predict Time</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1E539F" w14:textId="506BB4A8" w:rsidR="00FA3BC2" w:rsidRPr="00A82582" w:rsidRDefault="00FA3BC2" w:rsidP="003479F9">
            <w:pPr>
              <w:spacing w:after="0"/>
              <w:jc w:val="center"/>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7AC6A9" w14:textId="77777777" w:rsidR="00FA3BC2" w:rsidRPr="00A82582" w:rsidRDefault="00FA3BC2" w:rsidP="003479F9">
            <w:pPr>
              <w:spacing w:after="0"/>
              <w:jc w:val="center"/>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2441AC" w14:textId="77777777" w:rsidR="00FA3BC2" w:rsidRPr="00A82582" w:rsidRDefault="00FA3BC2" w:rsidP="003479F9">
            <w:pPr>
              <w:spacing w:after="0"/>
              <w:jc w:val="center"/>
              <w:rPr>
                <w:lang w:val="en-US"/>
              </w:rPr>
            </w:pPr>
            <w:r w:rsidRPr="00A82582">
              <w:rPr>
                <w:b/>
                <w:bCs/>
                <w:lang w:val="en-US"/>
              </w:rPr>
              <w:t>Top1~2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F83C21" w14:textId="77777777" w:rsidR="00FA3BC2" w:rsidRPr="00A82582" w:rsidRDefault="00FA3BC2" w:rsidP="003479F9">
            <w:pPr>
              <w:spacing w:after="0"/>
              <w:jc w:val="center"/>
              <w:rPr>
                <w:lang w:val="en-US"/>
              </w:rPr>
            </w:pPr>
            <w:r w:rsidRPr="00A82582">
              <w:rPr>
                <w:b/>
                <w:bCs/>
                <w:lang w:val="en-US"/>
              </w:rPr>
              <w:t>Top1~3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276CE4" w14:textId="77777777" w:rsidR="00FA3BC2" w:rsidRPr="00A82582" w:rsidRDefault="00FA3BC2" w:rsidP="003479F9">
            <w:pPr>
              <w:spacing w:after="0"/>
              <w:jc w:val="center"/>
              <w:rPr>
                <w:lang w:val="en-US"/>
              </w:rPr>
            </w:pPr>
            <w:r w:rsidRPr="00A82582">
              <w:rPr>
                <w:b/>
                <w:bCs/>
                <w:lang w:val="en-US"/>
              </w:rPr>
              <w:t>Top1~4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895BCA" w14:textId="77777777" w:rsidR="00FA3BC2" w:rsidRPr="00A82582" w:rsidRDefault="00FA3BC2" w:rsidP="003479F9">
            <w:pPr>
              <w:spacing w:after="0"/>
              <w:jc w:val="center"/>
              <w:rPr>
                <w:lang w:val="en-US"/>
              </w:rPr>
            </w:pPr>
            <w:r w:rsidRPr="00A82582">
              <w:rPr>
                <w:b/>
                <w:bCs/>
                <w:lang w:val="en-US"/>
              </w:rPr>
              <w:t>Top1~5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9342FA" w14:textId="77777777" w:rsidR="00FA3BC2" w:rsidRPr="00A82582" w:rsidRDefault="00FA3BC2" w:rsidP="003479F9">
            <w:pPr>
              <w:spacing w:after="0"/>
              <w:jc w:val="center"/>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7D4E8E" w14:textId="77777777" w:rsidR="00FA3BC2" w:rsidRPr="00A82582" w:rsidRDefault="00FA3BC2" w:rsidP="003479F9">
            <w:pPr>
              <w:spacing w:after="0"/>
              <w:jc w:val="center"/>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13B8057" w14:textId="77777777" w:rsidR="00FA3BC2" w:rsidRPr="00A82582" w:rsidRDefault="00FA3BC2" w:rsidP="003479F9">
            <w:pPr>
              <w:spacing w:after="0"/>
              <w:jc w:val="center"/>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2B77308" w14:textId="77777777" w:rsidR="00FA3BC2" w:rsidRPr="00A82582" w:rsidRDefault="00FA3BC2" w:rsidP="003479F9">
            <w:pPr>
              <w:spacing w:after="0"/>
              <w:jc w:val="center"/>
              <w:rPr>
                <w:lang w:val="en-US"/>
              </w:rPr>
            </w:pPr>
            <w:r w:rsidRPr="00A82582">
              <w:rPr>
                <w:b/>
                <w:bCs/>
                <w:lang w:val="en-US"/>
              </w:rPr>
              <w:t>Ave RSRP diff</w:t>
            </w:r>
          </w:p>
        </w:tc>
      </w:tr>
      <w:tr w:rsidR="003479F9" w:rsidRPr="00A82582" w14:paraId="44D70A59"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4B8CC3FC" w14:textId="02125A91" w:rsidR="003479F9" w:rsidRDefault="003479F9" w:rsidP="003479F9">
            <w:pPr>
              <w:spacing w:after="0"/>
              <w:jc w:val="center"/>
            </w:pPr>
            <w:r>
              <w:rPr>
                <w:rFonts w:hint="eastAsia"/>
              </w:rPr>
              <w:t xml:space="preserve">160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80D4A5" w14:textId="2B88CC1D"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6A6714" w14:textId="26545EF6" w:rsidR="003479F9" w:rsidRPr="00A82582" w:rsidRDefault="003479F9" w:rsidP="003479F9">
            <w:pPr>
              <w:spacing w:after="0"/>
              <w:jc w:val="center"/>
              <w:rPr>
                <w:lang w:val="en-US"/>
              </w:rPr>
            </w:pPr>
            <w:r>
              <w:rPr>
                <w:color w:val="000000"/>
              </w:rPr>
              <w:t>30.17%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013963" w14:textId="5ED2C45E" w:rsidR="003479F9" w:rsidRPr="00A82582" w:rsidRDefault="003479F9" w:rsidP="003479F9">
            <w:pPr>
              <w:spacing w:after="0"/>
              <w:jc w:val="center"/>
              <w:rPr>
                <w:lang w:val="en-US"/>
              </w:rPr>
            </w:pPr>
            <w:r>
              <w:rPr>
                <w:color w:val="000000"/>
              </w:rPr>
              <w:t>53.41%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038F6F" w14:textId="3F51BF50" w:rsidR="003479F9" w:rsidRPr="00A82582" w:rsidRDefault="003479F9" w:rsidP="003479F9">
            <w:pPr>
              <w:spacing w:after="0"/>
              <w:jc w:val="center"/>
              <w:rPr>
                <w:lang w:val="en-US"/>
              </w:rPr>
            </w:pPr>
            <w:r>
              <w:rPr>
                <w:color w:val="000000"/>
              </w:rPr>
              <w:t>72.59%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A29AED" w14:textId="351145C1" w:rsidR="003479F9" w:rsidRPr="00A82582" w:rsidRDefault="003479F9" w:rsidP="003479F9">
            <w:pPr>
              <w:spacing w:after="0"/>
              <w:jc w:val="center"/>
              <w:rPr>
                <w:lang w:val="en-US"/>
              </w:rPr>
            </w:pPr>
            <w:r>
              <w:rPr>
                <w:color w:val="000000"/>
              </w:rPr>
              <w:t>80.62%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1E247B" w14:textId="11DA034A" w:rsidR="003479F9" w:rsidRPr="00A82582" w:rsidRDefault="003479F9" w:rsidP="003479F9">
            <w:pPr>
              <w:spacing w:after="0"/>
              <w:jc w:val="center"/>
              <w:rPr>
                <w:lang w:val="en-US"/>
              </w:rPr>
            </w:pPr>
            <w:r>
              <w:rPr>
                <w:color w:val="000000"/>
              </w:rPr>
              <w:t>87.35%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C6A46DE" w14:textId="32C4B993" w:rsidR="003479F9" w:rsidRPr="00A82582" w:rsidRDefault="003479F9" w:rsidP="003479F9">
            <w:pPr>
              <w:spacing w:after="0"/>
              <w:jc w:val="center"/>
              <w:rPr>
                <w:lang w:val="en-US"/>
              </w:rPr>
            </w:pPr>
            <w:r>
              <w:rPr>
                <w:color w:val="000000"/>
              </w:rPr>
              <w:t>44.16%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42D97BA" w14:textId="422131FE" w:rsidR="003479F9" w:rsidRPr="00A82582" w:rsidRDefault="003479F9" w:rsidP="003479F9">
            <w:pPr>
              <w:spacing w:after="0"/>
              <w:jc w:val="center"/>
              <w:rPr>
                <w:lang w:val="en-US"/>
              </w:rPr>
            </w:pPr>
            <w:r>
              <w:rPr>
                <w:color w:val="000000"/>
              </w:rPr>
              <w:t>68.21%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42295C3" w14:textId="061E7582" w:rsidR="003479F9" w:rsidRPr="00A82582" w:rsidRDefault="003479F9" w:rsidP="003479F9">
            <w:pPr>
              <w:spacing w:after="0"/>
              <w:jc w:val="center"/>
              <w:rPr>
                <w:lang w:val="en-US"/>
              </w:rPr>
            </w:pPr>
            <w:r>
              <w:rPr>
                <w:color w:val="000000"/>
              </w:rPr>
              <w:t>86.66%</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DD80F7D" w14:textId="77C4BCEC" w:rsidR="003479F9" w:rsidRPr="00A82582" w:rsidRDefault="003479F9" w:rsidP="003479F9">
            <w:pPr>
              <w:spacing w:after="0"/>
              <w:jc w:val="center"/>
              <w:rPr>
                <w:lang w:val="en-US"/>
              </w:rPr>
            </w:pPr>
            <w:r>
              <w:rPr>
                <w:color w:val="000000"/>
              </w:rPr>
              <w:t>2.548</w:t>
            </w:r>
            <w:r w:rsidRPr="00A82582">
              <w:rPr>
                <w:lang w:val="en-US"/>
              </w:rPr>
              <w:t xml:space="preserve"> dB</w:t>
            </w:r>
          </w:p>
        </w:tc>
      </w:tr>
      <w:tr w:rsidR="003479F9" w:rsidRPr="00A82582" w14:paraId="4AACF33F"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3A7C894F"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B4CD4E" w14:textId="5E323166"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B34DC11" w14:textId="2BDAD8A4" w:rsidR="003479F9" w:rsidRPr="00A82582" w:rsidRDefault="003479F9" w:rsidP="003479F9">
            <w:pPr>
              <w:spacing w:after="0"/>
              <w:jc w:val="center"/>
              <w:rPr>
                <w:lang w:val="en-US"/>
              </w:rPr>
            </w:pPr>
            <w:r>
              <w:rPr>
                <w:color w:val="000000"/>
              </w:rPr>
              <w:t>62.06%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EB2A87" w14:textId="2E5D097A" w:rsidR="003479F9" w:rsidRPr="00A82582" w:rsidRDefault="003479F9" w:rsidP="003479F9">
            <w:pPr>
              <w:spacing w:after="0"/>
              <w:jc w:val="center"/>
              <w:rPr>
                <w:lang w:val="en-US"/>
              </w:rPr>
            </w:pPr>
            <w:r>
              <w:rPr>
                <w:color w:val="000000"/>
              </w:rPr>
              <w:t>77.78%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CB5948" w14:textId="5DEC51EF" w:rsidR="003479F9" w:rsidRPr="00A82582" w:rsidRDefault="003479F9" w:rsidP="003479F9">
            <w:pPr>
              <w:spacing w:after="0"/>
              <w:jc w:val="center"/>
              <w:rPr>
                <w:lang w:val="en-US"/>
              </w:rPr>
            </w:pPr>
            <w:r>
              <w:rPr>
                <w:color w:val="000000"/>
              </w:rPr>
              <w:t>85.04%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2CE9A2" w14:textId="5B5A1B91" w:rsidR="003479F9" w:rsidRPr="00A82582" w:rsidRDefault="003479F9" w:rsidP="003479F9">
            <w:pPr>
              <w:spacing w:after="0"/>
              <w:jc w:val="center"/>
              <w:rPr>
                <w:lang w:val="en-US"/>
              </w:rPr>
            </w:pPr>
            <w:r>
              <w:rPr>
                <w:color w:val="000000"/>
              </w:rPr>
              <w:t>88.37%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0BDAD2" w14:textId="7D22D2F3" w:rsidR="003479F9" w:rsidRPr="00A82582" w:rsidRDefault="003479F9" w:rsidP="003479F9">
            <w:pPr>
              <w:spacing w:after="0"/>
              <w:jc w:val="center"/>
              <w:rPr>
                <w:lang w:val="en-US"/>
              </w:rPr>
            </w:pPr>
            <w:r>
              <w:rPr>
                <w:color w:val="000000"/>
              </w:rPr>
              <w:t>90.90%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D68480" w14:textId="74BCA99A" w:rsidR="003479F9" w:rsidRPr="00A82582" w:rsidRDefault="003479F9" w:rsidP="003479F9">
            <w:pPr>
              <w:spacing w:after="0"/>
              <w:jc w:val="center"/>
              <w:rPr>
                <w:lang w:val="en-US"/>
              </w:rPr>
            </w:pPr>
            <w:r>
              <w:rPr>
                <w:color w:val="000000"/>
              </w:rPr>
              <w:t>75.13%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A61703" w14:textId="56FABBEE" w:rsidR="003479F9" w:rsidRPr="00A82582" w:rsidRDefault="003479F9" w:rsidP="003479F9">
            <w:pPr>
              <w:spacing w:after="0"/>
              <w:jc w:val="center"/>
              <w:rPr>
                <w:lang w:val="en-US"/>
              </w:rPr>
            </w:pPr>
            <w:r>
              <w:rPr>
                <w:color w:val="000000"/>
              </w:rPr>
              <w:t>85.61%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CDB950" w14:textId="1F2195C5" w:rsidR="003479F9" w:rsidRPr="00A82582" w:rsidRDefault="003479F9" w:rsidP="003479F9">
            <w:pPr>
              <w:spacing w:after="0"/>
              <w:jc w:val="center"/>
              <w:rPr>
                <w:lang w:val="en-US"/>
              </w:rPr>
            </w:pPr>
            <w:r>
              <w:rPr>
                <w:color w:val="000000"/>
              </w:rPr>
              <w:t>92.08%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54B0935" w14:textId="33560AA5" w:rsidR="003479F9" w:rsidRPr="00A82582" w:rsidRDefault="003479F9" w:rsidP="003479F9">
            <w:pPr>
              <w:spacing w:after="0"/>
              <w:jc w:val="center"/>
              <w:rPr>
                <w:lang w:val="en-US"/>
              </w:rPr>
            </w:pPr>
            <w:r>
              <w:rPr>
                <w:color w:val="000000"/>
              </w:rPr>
              <w:t>1.480</w:t>
            </w:r>
            <w:r w:rsidRPr="00A82582">
              <w:rPr>
                <w:lang w:val="en-US"/>
              </w:rPr>
              <w:t xml:space="preserve"> dB</w:t>
            </w:r>
          </w:p>
        </w:tc>
      </w:tr>
      <w:tr w:rsidR="003479F9" w:rsidRPr="00A82582" w14:paraId="629CB42E" w14:textId="77777777" w:rsidTr="003479F9">
        <w:trPr>
          <w:trHeight w:val="291"/>
        </w:trPr>
        <w:tc>
          <w:tcPr>
            <w:tcW w:w="454" w:type="pct"/>
            <w:vMerge w:val="restart"/>
            <w:tcBorders>
              <w:top w:val="single" w:sz="8" w:space="0" w:color="000000"/>
              <w:left w:val="single" w:sz="8" w:space="0" w:color="000000"/>
              <w:right w:val="single" w:sz="8" w:space="0" w:color="000000"/>
            </w:tcBorders>
            <w:vAlign w:val="center"/>
          </w:tcPr>
          <w:p w14:paraId="31767D2F" w14:textId="15291836" w:rsidR="003479F9" w:rsidRDefault="003479F9" w:rsidP="003479F9">
            <w:pPr>
              <w:spacing w:after="0"/>
              <w:jc w:val="center"/>
            </w:pPr>
            <w:r>
              <w:rPr>
                <w:rFonts w:hint="eastAsia"/>
              </w:rPr>
              <w:t xml:space="preserve">1440 </w:t>
            </w:r>
            <w:proofErr w:type="spellStart"/>
            <w:r>
              <w:rPr>
                <w:rFonts w:hint="eastAsia"/>
              </w:rPr>
              <w:t>ms</w:t>
            </w:r>
            <w:proofErr w:type="spellEnd"/>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FC8C2E" w14:textId="37F428BB" w:rsidR="003479F9" w:rsidRPr="00A82582" w:rsidRDefault="003479F9" w:rsidP="003479F9">
            <w:pPr>
              <w:spacing w:after="0"/>
              <w:jc w:val="center"/>
              <w:rPr>
                <w:lang w:val="en-US"/>
              </w:rPr>
            </w:pPr>
            <w:r>
              <w:t>Non-AI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9AA7D0" w14:textId="271A4008" w:rsidR="003479F9" w:rsidRPr="00A82582" w:rsidRDefault="003479F9" w:rsidP="003479F9">
            <w:pPr>
              <w:spacing w:after="0"/>
              <w:jc w:val="center"/>
              <w:rPr>
                <w:lang w:val="en-US"/>
              </w:rPr>
            </w:pPr>
            <w:r>
              <w:rPr>
                <w:color w:val="000000"/>
              </w:rPr>
              <w:t>21.40%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24AE00" w14:textId="5461CCB0" w:rsidR="003479F9" w:rsidRPr="00A82582" w:rsidRDefault="003479F9" w:rsidP="003479F9">
            <w:pPr>
              <w:spacing w:after="0"/>
              <w:jc w:val="center"/>
              <w:rPr>
                <w:lang w:val="en-US"/>
              </w:rPr>
            </w:pPr>
            <w:r>
              <w:rPr>
                <w:color w:val="000000"/>
              </w:rPr>
              <w:t>38.46%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34353B" w14:textId="7259CF91" w:rsidR="003479F9" w:rsidRPr="00A82582" w:rsidRDefault="003479F9" w:rsidP="003479F9">
            <w:pPr>
              <w:spacing w:after="0"/>
              <w:jc w:val="center"/>
              <w:rPr>
                <w:lang w:val="en-US"/>
              </w:rPr>
            </w:pPr>
            <w:r>
              <w:rPr>
                <w:color w:val="000000"/>
              </w:rPr>
              <w:t>56.75%</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EADC65" w14:textId="2493AFF0" w:rsidR="003479F9" w:rsidRPr="00A82582" w:rsidRDefault="003479F9" w:rsidP="003479F9">
            <w:pPr>
              <w:spacing w:after="0"/>
              <w:jc w:val="center"/>
              <w:rPr>
                <w:lang w:val="en-US"/>
              </w:rPr>
            </w:pPr>
            <w:r>
              <w:rPr>
                <w:color w:val="000000"/>
              </w:rPr>
              <w:t>64.98%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15DEDD" w14:textId="08315DAC" w:rsidR="003479F9" w:rsidRPr="00A82582" w:rsidRDefault="003479F9" w:rsidP="003479F9">
            <w:pPr>
              <w:spacing w:after="0"/>
              <w:jc w:val="center"/>
              <w:rPr>
                <w:lang w:val="en-US"/>
              </w:rPr>
            </w:pPr>
            <w:r>
              <w:rPr>
                <w:color w:val="000000"/>
              </w:rPr>
              <w:t>72.37%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13ABC3" w14:textId="7205639B" w:rsidR="003479F9" w:rsidRPr="00A82582" w:rsidRDefault="003479F9" w:rsidP="003479F9">
            <w:pPr>
              <w:spacing w:after="0"/>
              <w:jc w:val="center"/>
              <w:rPr>
                <w:lang w:val="en-US"/>
              </w:rPr>
            </w:pPr>
            <w:r>
              <w:rPr>
                <w:color w:val="000000"/>
              </w:rPr>
              <w:t>32.03%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B12BD5" w14:textId="3234E2FF" w:rsidR="003479F9" w:rsidRPr="00A82582" w:rsidRDefault="003479F9" w:rsidP="003479F9">
            <w:pPr>
              <w:spacing w:after="0"/>
              <w:jc w:val="center"/>
              <w:rPr>
                <w:lang w:val="en-US"/>
              </w:rPr>
            </w:pPr>
            <w:r>
              <w:rPr>
                <w:color w:val="000000"/>
              </w:rPr>
              <w:t>53.24%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0EB7BF9" w14:textId="252EFEB6" w:rsidR="003479F9" w:rsidRPr="00A82582" w:rsidRDefault="003479F9" w:rsidP="003479F9">
            <w:pPr>
              <w:spacing w:after="0"/>
              <w:jc w:val="center"/>
              <w:rPr>
                <w:lang w:val="en-US"/>
              </w:rPr>
            </w:pPr>
            <w:r>
              <w:rPr>
                <w:color w:val="000000"/>
              </w:rPr>
              <w:t>71.69%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FFC106" w14:textId="55ACEA2A" w:rsidR="003479F9" w:rsidRPr="00A82582" w:rsidRDefault="003479F9" w:rsidP="003479F9">
            <w:pPr>
              <w:spacing w:after="0"/>
              <w:jc w:val="center"/>
              <w:rPr>
                <w:lang w:val="en-US"/>
              </w:rPr>
            </w:pPr>
            <w:r>
              <w:rPr>
                <w:color w:val="000000"/>
              </w:rPr>
              <w:t>4.940</w:t>
            </w:r>
            <w:r w:rsidRPr="00A82582">
              <w:rPr>
                <w:lang w:val="en-US"/>
              </w:rPr>
              <w:t xml:space="preserve"> dB</w:t>
            </w:r>
          </w:p>
        </w:tc>
      </w:tr>
      <w:tr w:rsidR="003479F9" w:rsidRPr="00A82582" w14:paraId="0E85762B" w14:textId="77777777" w:rsidTr="003479F9">
        <w:trPr>
          <w:trHeight w:val="291"/>
        </w:trPr>
        <w:tc>
          <w:tcPr>
            <w:tcW w:w="454" w:type="pct"/>
            <w:vMerge/>
            <w:tcBorders>
              <w:left w:val="single" w:sz="8" w:space="0" w:color="000000"/>
              <w:bottom w:val="single" w:sz="8" w:space="0" w:color="000000"/>
              <w:right w:val="single" w:sz="8" w:space="0" w:color="000000"/>
            </w:tcBorders>
            <w:vAlign w:val="center"/>
          </w:tcPr>
          <w:p w14:paraId="78761CF8" w14:textId="77777777" w:rsidR="003479F9" w:rsidRDefault="003479F9" w:rsidP="003479F9">
            <w:pPr>
              <w:spacing w:after="0"/>
              <w:jc w:val="center"/>
            </w:pP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B940F9" w14:textId="0F7629D7" w:rsidR="003479F9" w:rsidRPr="00A82582" w:rsidRDefault="003479F9" w:rsidP="003479F9">
            <w:pPr>
              <w:spacing w:after="0"/>
              <w:jc w:val="center"/>
              <w:rPr>
                <w:lang w:val="en-US"/>
              </w:rPr>
            </w:pPr>
            <w:r>
              <w:t>AI</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FE5863" w14:textId="110E62EB" w:rsidR="003479F9" w:rsidRPr="00A82582" w:rsidRDefault="003479F9" w:rsidP="003479F9">
            <w:pPr>
              <w:spacing w:after="0"/>
              <w:jc w:val="center"/>
              <w:rPr>
                <w:lang w:val="en-US"/>
              </w:rPr>
            </w:pPr>
            <w:r>
              <w:rPr>
                <w:color w:val="000000"/>
              </w:rPr>
              <w:t>38.43%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91B631" w14:textId="39E1FFE6" w:rsidR="003479F9" w:rsidRPr="00A82582" w:rsidRDefault="003479F9" w:rsidP="003479F9">
            <w:pPr>
              <w:spacing w:after="0"/>
              <w:jc w:val="center"/>
              <w:rPr>
                <w:lang w:val="en-US"/>
              </w:rPr>
            </w:pPr>
            <w:r>
              <w:rPr>
                <w:color w:val="000000"/>
              </w:rPr>
              <w:t>55.87%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0742AD" w14:textId="0F0F0C78" w:rsidR="003479F9" w:rsidRPr="00A82582" w:rsidRDefault="003479F9" w:rsidP="003479F9">
            <w:pPr>
              <w:spacing w:after="0"/>
              <w:jc w:val="center"/>
              <w:rPr>
                <w:lang w:val="en-US"/>
              </w:rPr>
            </w:pPr>
            <w:r>
              <w:rPr>
                <w:color w:val="000000"/>
              </w:rPr>
              <w:t>69.02%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95CEA0" w14:textId="6676BC3A" w:rsidR="003479F9" w:rsidRPr="00A82582" w:rsidRDefault="003479F9" w:rsidP="003479F9">
            <w:pPr>
              <w:spacing w:after="0"/>
              <w:jc w:val="center"/>
              <w:rPr>
                <w:lang w:val="en-US"/>
              </w:rPr>
            </w:pPr>
            <w:r>
              <w:rPr>
                <w:color w:val="000000"/>
              </w:rPr>
              <w:t>75.42%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24998F" w14:textId="05986DE8" w:rsidR="003479F9" w:rsidRPr="00A82582" w:rsidRDefault="003479F9" w:rsidP="003479F9">
            <w:pPr>
              <w:spacing w:after="0"/>
              <w:jc w:val="center"/>
              <w:rPr>
                <w:lang w:val="en-US"/>
              </w:rPr>
            </w:pPr>
            <w:r>
              <w:rPr>
                <w:color w:val="000000"/>
              </w:rPr>
              <w:t>81.01%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23B6B9" w14:textId="4561495C" w:rsidR="003479F9" w:rsidRPr="00A82582" w:rsidRDefault="003479F9" w:rsidP="003479F9">
            <w:pPr>
              <w:spacing w:after="0"/>
              <w:jc w:val="center"/>
              <w:rPr>
                <w:lang w:val="en-US"/>
              </w:rPr>
            </w:pPr>
            <w:r>
              <w:rPr>
                <w:color w:val="000000"/>
              </w:rPr>
              <w:t>51.05%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125C4C0" w14:textId="28F8BE23" w:rsidR="003479F9" w:rsidRPr="00A82582" w:rsidRDefault="003479F9" w:rsidP="003479F9">
            <w:pPr>
              <w:spacing w:after="0"/>
              <w:jc w:val="center"/>
              <w:rPr>
                <w:lang w:val="en-US"/>
              </w:rPr>
            </w:pPr>
            <w:r>
              <w:rPr>
                <w:color w:val="000000"/>
              </w:rPr>
              <w:t>67.83%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F9E906" w14:textId="300C13F4" w:rsidR="003479F9" w:rsidRPr="00A82582" w:rsidRDefault="003479F9" w:rsidP="003479F9">
            <w:pPr>
              <w:spacing w:after="0"/>
              <w:jc w:val="center"/>
              <w:rPr>
                <w:lang w:val="en-US"/>
              </w:rPr>
            </w:pPr>
            <w:r>
              <w:rPr>
                <w:color w:val="000000"/>
              </w:rPr>
              <w:t>81.14%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E6D348B" w14:textId="4C285A55" w:rsidR="003479F9" w:rsidRPr="00A82582" w:rsidRDefault="003479F9" w:rsidP="003479F9">
            <w:pPr>
              <w:spacing w:after="0"/>
              <w:jc w:val="center"/>
              <w:rPr>
                <w:lang w:val="en-US"/>
              </w:rPr>
            </w:pPr>
            <w:r>
              <w:rPr>
                <w:color w:val="000000"/>
              </w:rPr>
              <w:t>3.329</w:t>
            </w:r>
            <w:r w:rsidRPr="00A82582">
              <w:rPr>
                <w:lang w:val="en-US"/>
              </w:rPr>
              <w:t xml:space="preserve"> dB</w:t>
            </w:r>
          </w:p>
        </w:tc>
      </w:tr>
    </w:tbl>
    <w:p w14:paraId="0E6EE2F6" w14:textId="77777777" w:rsidR="000D4044" w:rsidRDefault="000D4044" w:rsidP="00776A6A">
      <w:pPr>
        <w:rPr>
          <w:lang w:val="en-US"/>
        </w:rPr>
      </w:pPr>
    </w:p>
    <w:p w14:paraId="0B329346" w14:textId="148C5A11" w:rsidR="0039592D" w:rsidRPr="00614566"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sidRPr="00614566">
        <w:rPr>
          <w:rFonts w:eastAsia="宋体"/>
          <w:lang w:eastAsia="zh-CN"/>
        </w:rPr>
        <w:t>Conclusion</w:t>
      </w:r>
    </w:p>
    <w:p w14:paraId="06D29343" w14:textId="0D7E6F40" w:rsidR="00474670" w:rsidRDefault="00137044" w:rsidP="00815493">
      <w:r w:rsidRPr="002234A3">
        <w:t xml:space="preserve">The </w:t>
      </w:r>
      <w:r w:rsidR="009C65A0">
        <w:t xml:space="preserve">observations </w:t>
      </w:r>
      <w:r w:rsidR="00815493" w:rsidRPr="002234A3">
        <w:t xml:space="preserve">made in this contribution </w:t>
      </w:r>
      <w:r w:rsidR="001855F9" w:rsidRPr="002234A3">
        <w:t>are</w:t>
      </w:r>
      <w:r w:rsidR="00815493" w:rsidRPr="002234A3">
        <w:t xml:space="preserve"> summarized below</w:t>
      </w:r>
      <w:r w:rsidR="00251728">
        <w:t>:</w:t>
      </w:r>
    </w:p>
    <w:p w14:paraId="11F5A7C5" w14:textId="5E03C8F5" w:rsidR="00420FA3" w:rsidRPr="00420FA3" w:rsidRDefault="00420FA3" w:rsidP="00815493">
      <w:pPr>
        <w:rPr>
          <w:b/>
          <w:bCs/>
        </w:rPr>
      </w:pPr>
      <w:r w:rsidRPr="00420FA3">
        <w:rPr>
          <w:b/>
          <w:bCs/>
        </w:rPr>
        <w:fldChar w:fldCharType="begin"/>
      </w:r>
      <w:r w:rsidRPr="00420FA3">
        <w:rPr>
          <w:b/>
          <w:bCs/>
        </w:rPr>
        <w:instrText xml:space="preserve"> REF _Ref115445355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1</w:t>
      </w:r>
      <w:r w:rsidR="00E74A32" w:rsidRPr="00E74A32">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420FA3">
        <w:rPr>
          <w:b/>
          <w:bCs/>
        </w:rPr>
        <w:fldChar w:fldCharType="end"/>
      </w:r>
    </w:p>
    <w:p w14:paraId="4DDB0219" w14:textId="25ADCB2D" w:rsidR="00420FA3" w:rsidRPr="00420FA3" w:rsidRDefault="00420FA3" w:rsidP="00815493">
      <w:pPr>
        <w:rPr>
          <w:b/>
          <w:bCs/>
        </w:rPr>
      </w:pPr>
      <w:r w:rsidRPr="00420FA3">
        <w:rPr>
          <w:b/>
          <w:bCs/>
        </w:rPr>
        <w:fldChar w:fldCharType="begin"/>
      </w:r>
      <w:r w:rsidRPr="00420FA3">
        <w:rPr>
          <w:b/>
          <w:bCs/>
        </w:rPr>
        <w:instrText xml:space="preserve"> REF _Ref115445357 \h </w:instrText>
      </w:r>
      <w:r>
        <w:rPr>
          <w:b/>
          <w:bCs/>
        </w:rPr>
        <w:instrText xml:space="preserve"> \* MERGEFORMAT </w:instrText>
      </w:r>
      <w:r w:rsidRPr="00420FA3">
        <w:rPr>
          <w:b/>
          <w:bCs/>
        </w:rPr>
      </w:r>
      <w:r w:rsidRPr="00420FA3">
        <w:rPr>
          <w:b/>
          <w:bCs/>
        </w:rPr>
        <w:fldChar w:fldCharType="separate"/>
      </w:r>
      <w:r w:rsidR="00E74A32" w:rsidRPr="003E5C23">
        <w:rPr>
          <w:b/>
          <w:bCs/>
        </w:rPr>
        <w:t xml:space="preserve">Observation # </w:t>
      </w:r>
      <w:r w:rsidR="00E74A32">
        <w:rPr>
          <w:b/>
          <w:bCs/>
          <w:noProof/>
        </w:rPr>
        <w:t>2</w:t>
      </w:r>
      <w:r w:rsidR="00E74A32" w:rsidRPr="003E5C23">
        <w:rPr>
          <w:b/>
          <w:bCs/>
        </w:rPr>
        <w:t xml:space="preserve">: </w:t>
      </w:r>
      <w:r w:rsidR="00E74A32">
        <w:rPr>
          <w:b/>
          <w:bCs/>
        </w:rPr>
        <w:t>With L1-RSRPs of fixed Rx beam(s) as AI inputs can provide better performance than L1-RSRP of random Rx beam(s) for DL Tx beam prediction for BM-Case 1.</w:t>
      </w:r>
      <w:r w:rsidRPr="00420FA3">
        <w:rPr>
          <w:b/>
          <w:bCs/>
        </w:rPr>
        <w:fldChar w:fldCharType="end"/>
      </w:r>
    </w:p>
    <w:p w14:paraId="366F76D2" w14:textId="4A6BE6BF" w:rsidR="00420FA3" w:rsidRPr="00420FA3" w:rsidRDefault="00420FA3" w:rsidP="00815493">
      <w:pPr>
        <w:rPr>
          <w:b/>
          <w:bCs/>
        </w:rPr>
      </w:pPr>
      <w:r w:rsidRPr="00420FA3">
        <w:rPr>
          <w:b/>
          <w:bCs/>
        </w:rPr>
        <w:fldChar w:fldCharType="begin"/>
      </w:r>
      <w:r w:rsidRPr="00420FA3">
        <w:rPr>
          <w:b/>
          <w:bCs/>
        </w:rPr>
        <w:instrText xml:space="preserve"> REF _Ref115445358 \h </w:instrText>
      </w:r>
      <w:r>
        <w:rPr>
          <w:b/>
          <w:bCs/>
        </w:rPr>
        <w:instrText xml:space="preserve"> \* MERGEFORMAT </w:instrText>
      </w:r>
      <w:r w:rsidRPr="00420FA3">
        <w:rPr>
          <w:b/>
          <w:bCs/>
        </w:rPr>
      </w:r>
      <w:r w:rsidRPr="00420FA3">
        <w:rPr>
          <w:b/>
          <w:bCs/>
        </w:rPr>
        <w:fldChar w:fldCharType="separate"/>
      </w:r>
      <w:r w:rsidR="00E74A32" w:rsidRPr="003E5C23">
        <w:rPr>
          <w:b/>
          <w:bCs/>
        </w:rPr>
        <w:t xml:space="preserve">Observation # </w:t>
      </w:r>
      <w:r w:rsidR="00E74A32">
        <w:rPr>
          <w:b/>
          <w:bCs/>
          <w:noProof/>
        </w:rPr>
        <w:t>3</w:t>
      </w:r>
      <w:r w:rsidR="00E74A32" w:rsidRPr="003E5C23">
        <w:rPr>
          <w:b/>
          <w:bCs/>
        </w:rPr>
        <w:t xml:space="preserve">: </w:t>
      </w:r>
      <w:r w:rsidR="00E74A32">
        <w:rPr>
          <w:b/>
          <w:bCs/>
        </w:rPr>
        <w:t>With L1-RSRP of fixed Tx beams in Set B of beams as AI inputs can provide better performance than with random Tx beam in Set B of beams for DL Tx beam prediction for BM-Case 1.</w:t>
      </w:r>
      <w:r w:rsidRPr="00420FA3">
        <w:rPr>
          <w:b/>
          <w:bCs/>
        </w:rPr>
        <w:fldChar w:fldCharType="end"/>
      </w:r>
    </w:p>
    <w:p w14:paraId="1F0D7E44" w14:textId="77D4E0B1" w:rsidR="00420FA3" w:rsidRPr="00420FA3" w:rsidRDefault="00420FA3" w:rsidP="00815493">
      <w:pPr>
        <w:rPr>
          <w:b/>
          <w:bCs/>
        </w:rPr>
      </w:pPr>
      <w:r w:rsidRPr="00420FA3">
        <w:rPr>
          <w:b/>
          <w:bCs/>
        </w:rPr>
        <w:fldChar w:fldCharType="begin"/>
      </w:r>
      <w:r w:rsidRPr="00420FA3">
        <w:rPr>
          <w:b/>
          <w:bCs/>
        </w:rPr>
        <w:instrText xml:space="preserve"> REF _Ref115445360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4</w:t>
      </w:r>
      <w:r w:rsidR="00E74A32" w:rsidRPr="00E74A32">
        <w:rPr>
          <w:b/>
          <w:bCs/>
        </w:rPr>
        <w:t>: Using the L1-RSRP of the “best” Rx beam with exhaustive beam sweep as inputs can provide the best performance for the accuracy of Top-1/N beam prediction than fixed one Rx beam or randomly selected one or two Rx beams with fixed or random Tx beams for DL Tx-Rx beam pair prediction for BM-Case 1.</w:t>
      </w:r>
      <w:r w:rsidRPr="00420FA3">
        <w:rPr>
          <w:b/>
          <w:bCs/>
        </w:rPr>
        <w:fldChar w:fldCharType="end"/>
      </w:r>
    </w:p>
    <w:p w14:paraId="366F439E" w14:textId="675439F3" w:rsidR="00420FA3" w:rsidRPr="00420FA3" w:rsidRDefault="00420FA3" w:rsidP="00815493">
      <w:pPr>
        <w:rPr>
          <w:b/>
          <w:bCs/>
        </w:rPr>
      </w:pPr>
      <w:r w:rsidRPr="00420FA3">
        <w:rPr>
          <w:b/>
          <w:bCs/>
        </w:rPr>
        <w:fldChar w:fldCharType="begin"/>
      </w:r>
      <w:r w:rsidRPr="00420FA3">
        <w:rPr>
          <w:b/>
          <w:bCs/>
        </w:rPr>
        <w:instrText xml:space="preserve"> REF _Ref115445361 \h </w:instrText>
      </w:r>
      <w:r>
        <w:rPr>
          <w:b/>
          <w:bCs/>
        </w:rPr>
        <w:instrText xml:space="preserve"> \* MERGEFORMAT </w:instrText>
      </w:r>
      <w:r w:rsidRPr="00420FA3">
        <w:rPr>
          <w:b/>
          <w:bCs/>
        </w:rPr>
      </w:r>
      <w:r w:rsidRPr="00420FA3">
        <w:rPr>
          <w:b/>
          <w:bCs/>
        </w:rPr>
        <w:fldChar w:fldCharType="separate"/>
      </w:r>
      <w:r w:rsidR="00E74A32" w:rsidRPr="003E5C23">
        <w:rPr>
          <w:b/>
          <w:bCs/>
        </w:rPr>
        <w:t xml:space="preserve">Observation # </w:t>
      </w:r>
      <w:r w:rsidR="00E74A32">
        <w:rPr>
          <w:b/>
          <w:bCs/>
          <w:noProof/>
        </w:rPr>
        <w:t>5</w:t>
      </w:r>
      <w:r w:rsidR="00E74A32" w:rsidRPr="003E5C23">
        <w:rPr>
          <w:b/>
          <w:bCs/>
        </w:rPr>
        <w:t xml:space="preserve">: </w:t>
      </w:r>
      <w:r w:rsidR="00E74A32">
        <w:rPr>
          <w:b/>
          <w:bCs/>
        </w:rPr>
        <w:t>With L1-RSRPs of fixed Rx beam(s) as AI inputs can provide better performance than L1-RSRP of random Rx beam(s) for DL Tx-Rx beam pair prediction for BM-Case 1.</w:t>
      </w:r>
      <w:r w:rsidRPr="00420FA3">
        <w:rPr>
          <w:b/>
          <w:bCs/>
        </w:rPr>
        <w:fldChar w:fldCharType="end"/>
      </w:r>
    </w:p>
    <w:p w14:paraId="4323513A" w14:textId="7078E073" w:rsidR="00420FA3" w:rsidRPr="00420FA3" w:rsidRDefault="00420FA3" w:rsidP="00815493">
      <w:pPr>
        <w:rPr>
          <w:b/>
          <w:bCs/>
        </w:rPr>
      </w:pPr>
      <w:r w:rsidRPr="00420FA3">
        <w:rPr>
          <w:b/>
          <w:bCs/>
        </w:rPr>
        <w:fldChar w:fldCharType="begin"/>
      </w:r>
      <w:r w:rsidRPr="00420FA3">
        <w:rPr>
          <w:b/>
          <w:bCs/>
        </w:rPr>
        <w:instrText xml:space="preserve"> REF _Ref115445363 \h </w:instrText>
      </w:r>
      <w:r>
        <w:rPr>
          <w:b/>
          <w:bCs/>
        </w:rPr>
        <w:instrText xml:space="preserve"> \* MERGEFORMAT </w:instrText>
      </w:r>
      <w:r w:rsidRPr="00420FA3">
        <w:rPr>
          <w:b/>
          <w:bCs/>
        </w:rPr>
      </w:r>
      <w:r w:rsidRPr="00420FA3">
        <w:rPr>
          <w:b/>
          <w:bCs/>
        </w:rPr>
        <w:fldChar w:fldCharType="separate"/>
      </w:r>
      <w:r w:rsidR="00E74A32" w:rsidRPr="003E5C23">
        <w:rPr>
          <w:b/>
          <w:bCs/>
        </w:rPr>
        <w:t xml:space="preserve">Observation # </w:t>
      </w:r>
      <w:r w:rsidR="00E74A32">
        <w:rPr>
          <w:b/>
          <w:bCs/>
          <w:noProof/>
        </w:rPr>
        <w:t>6</w:t>
      </w:r>
      <w:r w:rsidR="00E74A32" w:rsidRPr="003E5C23">
        <w:rPr>
          <w:b/>
          <w:bCs/>
        </w:rPr>
        <w:t xml:space="preserve">: </w:t>
      </w:r>
      <w:r w:rsidR="00E74A32">
        <w:rPr>
          <w:b/>
          <w:bCs/>
        </w:rPr>
        <w:t>For beam pair prediction for BM-Case 1, AI with inputs as L1-RSRPs of fixed Tx beams and implicit beam ID information can provide better performance than non-AI based approach.</w:t>
      </w:r>
      <w:r w:rsidRPr="00420FA3">
        <w:rPr>
          <w:b/>
          <w:bCs/>
        </w:rPr>
        <w:fldChar w:fldCharType="end"/>
      </w:r>
    </w:p>
    <w:p w14:paraId="5E0EEB6B" w14:textId="22CA62AA" w:rsidR="00420FA3" w:rsidRPr="00420FA3" w:rsidRDefault="00420FA3" w:rsidP="00815493">
      <w:pPr>
        <w:rPr>
          <w:b/>
          <w:bCs/>
        </w:rPr>
      </w:pPr>
      <w:r w:rsidRPr="00420FA3">
        <w:rPr>
          <w:b/>
          <w:bCs/>
        </w:rPr>
        <w:lastRenderedPageBreak/>
        <w:fldChar w:fldCharType="begin"/>
      </w:r>
      <w:r w:rsidRPr="00420FA3">
        <w:rPr>
          <w:b/>
          <w:bCs/>
        </w:rPr>
        <w:instrText xml:space="preserve"> REF _Ref115445364 \h </w:instrText>
      </w:r>
      <w:r>
        <w:rPr>
          <w:b/>
          <w:bCs/>
        </w:rPr>
        <w:instrText xml:space="preserve"> \* MERGEFORMAT </w:instrText>
      </w:r>
      <w:r w:rsidRPr="00420FA3">
        <w:rPr>
          <w:b/>
          <w:bCs/>
        </w:rPr>
      </w:r>
      <w:r w:rsidRPr="00420FA3">
        <w:rPr>
          <w:b/>
          <w:bCs/>
        </w:rPr>
        <w:fldChar w:fldCharType="separate"/>
      </w:r>
      <w:r w:rsidR="00E74A32" w:rsidRPr="003E5C23">
        <w:rPr>
          <w:b/>
          <w:bCs/>
        </w:rPr>
        <w:t xml:space="preserve">Observation # </w:t>
      </w:r>
      <w:r w:rsidR="00E74A32">
        <w:rPr>
          <w:b/>
          <w:bCs/>
          <w:noProof/>
        </w:rPr>
        <w:t>7</w:t>
      </w:r>
      <w:r w:rsidR="00E74A32" w:rsidRPr="003E5C23">
        <w:rPr>
          <w:b/>
          <w:bCs/>
        </w:rPr>
        <w:t>:</w:t>
      </w:r>
      <w:r w:rsidR="00E74A32">
        <w:rPr>
          <w:b/>
          <w:bCs/>
        </w:rPr>
        <w:t xml:space="preserve"> For DL Tx beam prediction in BM-Case 1, L1-RSRPs with implicit Tx beam index as AI inputs and best Tx beam as AI outputs and can provide a better performance than with L1-RSRPs with implicit Tx beam index and Rx beam index as AI inputs and best Tx-Rx beam pair as AI outputs.</w:t>
      </w:r>
      <w:r w:rsidRPr="00420FA3">
        <w:rPr>
          <w:b/>
          <w:bCs/>
        </w:rPr>
        <w:fldChar w:fldCharType="end"/>
      </w:r>
    </w:p>
    <w:p w14:paraId="2FB19F2E" w14:textId="40FF342E" w:rsidR="00420FA3" w:rsidRPr="00420FA3" w:rsidRDefault="00420FA3" w:rsidP="00815493">
      <w:pPr>
        <w:rPr>
          <w:b/>
          <w:bCs/>
        </w:rPr>
      </w:pPr>
      <w:r w:rsidRPr="00420FA3">
        <w:rPr>
          <w:b/>
          <w:bCs/>
        </w:rPr>
        <w:fldChar w:fldCharType="begin"/>
      </w:r>
      <w:r w:rsidRPr="00420FA3">
        <w:rPr>
          <w:b/>
          <w:bCs/>
        </w:rPr>
        <w:instrText xml:space="preserve"> REF _Ref115445365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8</w:t>
      </w:r>
      <w:r w:rsidR="00E74A32" w:rsidRPr="00E74A32">
        <w:rPr>
          <w:b/>
          <w:bCs/>
        </w:rPr>
        <w:t xml:space="preserve">: The Params of the AI/ML model used in the simulation are about </w:t>
      </w:r>
      <m:oMath>
        <m:r>
          <m:rPr>
            <m:sty m:val="b"/>
          </m:rPr>
          <w:rPr>
            <w:rFonts w:ascii="Cambria Math" w:hAnsi="Cambria Math"/>
            <w:lang w:val="en-US"/>
          </w:rPr>
          <m:t>4</m:t>
        </m:r>
        <m:r>
          <m:rPr>
            <m:sty m:val="p"/>
          </m:rPr>
          <w:rPr>
            <w:rFonts w:ascii="Cambria Math" w:hAnsi="Cambria Math"/>
            <w:lang w:val="en-US"/>
          </w:rPr>
          <m:t>×</m:t>
        </m:r>
        <m:sSup>
          <m:sSupPr>
            <m:ctrlPr>
              <w:rPr>
                <w:rFonts w:ascii="Cambria Math" w:hAnsi="Cambria Math"/>
                <w:b/>
                <w:bCs/>
                <w:i/>
                <w:lang w:val="en-US"/>
              </w:rPr>
            </m:ctrlPr>
          </m:sSupPr>
          <m:e>
            <m:r>
              <m:rPr>
                <m:sty m:val="b"/>
              </m:rPr>
              <w:rPr>
                <w:rFonts w:ascii="Cambria Math" w:hAnsi="Cambria Math"/>
                <w:lang w:val="en-US"/>
              </w:rPr>
              <m:t>10</m:t>
            </m:r>
            <m:ctrlPr>
              <w:rPr>
                <w:rFonts w:ascii="Cambria Math" w:hAnsi="Cambria Math"/>
                <w:b/>
                <w:bCs/>
                <w:lang w:val="en-US"/>
              </w:rPr>
            </m:ctrlPr>
          </m:e>
          <m:sup>
            <m:r>
              <m:rPr>
                <m:sty m:val="b"/>
              </m:rPr>
              <w:rPr>
                <w:rFonts w:ascii="Cambria Math" w:hAnsi="Cambria Math"/>
                <w:lang w:val="en-US"/>
              </w:rPr>
              <m:t>6</m:t>
            </m:r>
            <m:ctrlPr>
              <w:r w:rsidR="00E74A32" w:rsidRPr="00E74A32">
                <w:rPr>
                  <w:b/>
                  <w:bCs/>
                  <w:lang w:val="en-US"/>
                </w:rPr>
              </w:r>
            </m:ctrlPr>
          </m:sup>
        </m:sSup>
      </m:oMath>
      <w:r w:rsidR="00E74A32" w:rsidRPr="00E74A32">
        <w:rPr>
          <w:b/>
          <w:bCs/>
          <w:lang w:val="en-US"/>
        </w:rPr>
        <w:t>Params whose memory occupation is about</w:t>
      </w:r>
      <w:r w:rsidR="00E74A32">
        <w:rPr>
          <w:lang w:val="en-US"/>
        </w:rPr>
        <w:t xml:space="preserve"> 15MB.</w:t>
      </w:r>
      <w:r w:rsidRPr="00420FA3">
        <w:rPr>
          <w:b/>
          <w:bCs/>
        </w:rPr>
        <w:fldChar w:fldCharType="end"/>
      </w:r>
    </w:p>
    <w:p w14:paraId="7102EDCE" w14:textId="270EA98C" w:rsidR="00420FA3" w:rsidRPr="00420FA3" w:rsidRDefault="00420FA3" w:rsidP="00815493">
      <w:pPr>
        <w:rPr>
          <w:b/>
          <w:bCs/>
        </w:rPr>
      </w:pPr>
      <w:r w:rsidRPr="00420FA3">
        <w:rPr>
          <w:b/>
          <w:bCs/>
        </w:rPr>
        <w:fldChar w:fldCharType="begin"/>
      </w:r>
      <w:r w:rsidRPr="00420FA3">
        <w:rPr>
          <w:b/>
          <w:bCs/>
        </w:rPr>
        <w:instrText xml:space="preserve"> REF _Ref111198809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9</w:t>
      </w:r>
      <w:r w:rsidR="00E74A32" w:rsidRPr="00E74A32">
        <w:rPr>
          <w:b/>
          <w:bCs/>
        </w:rPr>
        <w:t xml:space="preserve">: </w:t>
      </w:r>
      <w:r w:rsidR="00E74A32" w:rsidRPr="00E74A32">
        <w:rPr>
          <w:b/>
          <w:bCs/>
          <w:lang w:val="en-US"/>
        </w:rPr>
        <w:t xml:space="preserve">FLOPs of the AI/ML model is about </w:t>
      </w:r>
      <m:oMath>
        <m:r>
          <m:rPr>
            <m:sty m:val="b"/>
          </m:rPr>
          <w:rPr>
            <w:rFonts w:ascii="Cambria Math" w:hAnsi="Cambria Math"/>
            <w:lang w:val="en-US"/>
          </w:rPr>
          <m:t>8</m:t>
        </m:r>
        <m:r>
          <m:rPr>
            <m:sty m:val="p"/>
          </m:rPr>
          <w:rPr>
            <w:rFonts w:ascii="Cambria Math" w:hAnsi="Cambria Math"/>
            <w:lang w:val="en-US"/>
          </w:rPr>
          <m:t>×</m:t>
        </m:r>
        <m:sSup>
          <m:sSupPr>
            <m:ctrlPr>
              <w:rPr>
                <w:rFonts w:ascii="Cambria Math" w:hAnsi="Cambria Math"/>
                <w:b/>
                <w:bCs/>
                <w:i/>
                <w:lang w:val="en-US"/>
              </w:rPr>
            </m:ctrlPr>
          </m:sSupPr>
          <m:e>
            <m:r>
              <m:rPr>
                <m:sty m:val="b"/>
              </m:rPr>
              <w:rPr>
                <w:rFonts w:ascii="Cambria Math" w:hAnsi="Cambria Math"/>
                <w:lang w:val="en-US"/>
              </w:rPr>
              <m:t>10</m:t>
            </m:r>
            <m:ctrlPr>
              <w:rPr>
                <w:rFonts w:ascii="Cambria Math" w:hAnsi="Cambria Math"/>
                <w:b/>
                <w:bCs/>
                <w:lang w:val="en-US"/>
              </w:rPr>
            </m:ctrlPr>
          </m:e>
          <m:sup>
            <m:r>
              <m:rPr>
                <m:sty m:val="b"/>
              </m:rPr>
              <w:rPr>
                <w:rFonts w:ascii="Cambria Math" w:hAnsi="Cambria Math"/>
                <w:lang w:val="en-US"/>
              </w:rPr>
              <m:t>6</m:t>
            </m:r>
            <m:ctrlPr>
              <w:rPr>
                <w:rFonts w:ascii="Cambria Math" w:hAnsi="Cambria Math"/>
                <w:i/>
                <w:lang w:val="en-US"/>
              </w:rPr>
            </m:ctrlPr>
          </m:sup>
        </m:sSup>
      </m:oMath>
      <w:r w:rsidR="00E74A32" w:rsidRPr="00CF2DB0">
        <w:rPr>
          <w:lang w:val="en-US"/>
        </w:rPr>
        <w:t>.</w:t>
      </w:r>
      <w:r w:rsidRPr="00420FA3">
        <w:rPr>
          <w:b/>
          <w:bCs/>
        </w:rPr>
        <w:fldChar w:fldCharType="end"/>
      </w:r>
    </w:p>
    <w:p w14:paraId="1488F957" w14:textId="7F2761E7" w:rsidR="00420FA3" w:rsidRPr="00420FA3" w:rsidRDefault="00420FA3" w:rsidP="00815493">
      <w:pPr>
        <w:rPr>
          <w:b/>
          <w:bCs/>
        </w:rPr>
      </w:pPr>
      <w:r w:rsidRPr="00420FA3">
        <w:rPr>
          <w:b/>
          <w:bCs/>
        </w:rPr>
        <w:fldChar w:fldCharType="begin"/>
      </w:r>
      <w:r w:rsidRPr="00420FA3">
        <w:rPr>
          <w:b/>
          <w:bCs/>
        </w:rPr>
        <w:instrText xml:space="preserve"> REF _Ref111198811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10</w:t>
      </w:r>
      <w:r w:rsidR="00E74A32" w:rsidRPr="00E74A32">
        <w:rPr>
          <w:rFonts w:eastAsia="宋体"/>
          <w:b/>
          <w:bCs/>
          <w:lang w:eastAsia="zh-CN"/>
        </w:rPr>
        <w:t>: For spatial domain prediction, AI can provide better performance in terms of beam prediction accuracy than non-AI based scheme with the measurements of a given subset of beams to select a best beam among a full set of beams.</w:t>
      </w:r>
      <w:r w:rsidRPr="00420FA3">
        <w:rPr>
          <w:b/>
          <w:bCs/>
        </w:rPr>
        <w:fldChar w:fldCharType="end"/>
      </w:r>
    </w:p>
    <w:p w14:paraId="4ADE0C8D" w14:textId="127F178F" w:rsidR="00420FA3" w:rsidRPr="00420FA3" w:rsidRDefault="00420FA3" w:rsidP="00815493">
      <w:pPr>
        <w:rPr>
          <w:b/>
          <w:bCs/>
        </w:rPr>
      </w:pPr>
      <w:r w:rsidRPr="00420FA3">
        <w:rPr>
          <w:b/>
          <w:bCs/>
        </w:rPr>
        <w:fldChar w:fldCharType="begin"/>
      </w:r>
      <w:r w:rsidRPr="00420FA3">
        <w:rPr>
          <w:b/>
          <w:bCs/>
        </w:rPr>
        <w:instrText xml:space="preserve"> REF _Ref111198816 \h </w:instrText>
      </w:r>
      <w:r>
        <w:rPr>
          <w:b/>
          <w:bCs/>
        </w:rPr>
        <w:instrText xml:space="preserve"> \* MERGEFORMAT </w:instrText>
      </w:r>
      <w:r w:rsidRPr="00420FA3">
        <w:rPr>
          <w:b/>
          <w:bCs/>
        </w:rPr>
      </w:r>
      <w:r w:rsidRPr="00420FA3">
        <w:rPr>
          <w:b/>
          <w:bCs/>
        </w:rPr>
        <w:fldChar w:fldCharType="separate"/>
      </w:r>
      <w:r w:rsidR="00E74A32" w:rsidRPr="00905A65">
        <w:rPr>
          <w:b/>
          <w:bCs/>
        </w:rPr>
        <w:t xml:space="preserve">Observation # </w:t>
      </w:r>
      <w:r w:rsidR="00E74A32">
        <w:rPr>
          <w:b/>
          <w:bCs/>
          <w:noProof/>
        </w:rPr>
        <w:t>11</w:t>
      </w:r>
      <w:r w:rsidR="00E74A32" w:rsidRPr="00905A65">
        <w:rPr>
          <w:rFonts w:eastAsia="宋体"/>
          <w:b/>
          <w:bCs/>
          <w:lang w:eastAsia="zh-CN"/>
        </w:rPr>
        <w:t xml:space="preserve">: </w:t>
      </w:r>
      <w:r w:rsidR="00E74A32">
        <w:rPr>
          <w:rFonts w:eastAsia="宋体"/>
          <w:b/>
          <w:bCs/>
          <w:lang w:eastAsia="zh-CN"/>
        </w:rPr>
        <w:t>With the help of AI, SSB/RS overhead for measurements, UE measurement efforts, reporting overheads can be reduced to achieve a target performance for beam selection.</w:t>
      </w:r>
      <w:r w:rsidRPr="00420FA3">
        <w:rPr>
          <w:b/>
          <w:bCs/>
        </w:rPr>
        <w:fldChar w:fldCharType="end"/>
      </w:r>
    </w:p>
    <w:p w14:paraId="76CEFFD1" w14:textId="7A2B5ADA" w:rsidR="00420FA3" w:rsidRPr="00420FA3" w:rsidRDefault="00420FA3" w:rsidP="00815493">
      <w:pPr>
        <w:rPr>
          <w:b/>
          <w:bCs/>
        </w:rPr>
      </w:pPr>
      <w:r w:rsidRPr="00420FA3">
        <w:rPr>
          <w:b/>
          <w:bCs/>
        </w:rPr>
        <w:fldChar w:fldCharType="begin"/>
      </w:r>
      <w:r w:rsidRPr="00420FA3">
        <w:rPr>
          <w:b/>
          <w:bCs/>
        </w:rPr>
        <w:instrText xml:space="preserve"> REF _Ref115445421 \h </w:instrText>
      </w:r>
      <w:r>
        <w:rPr>
          <w:b/>
          <w:bCs/>
        </w:rPr>
        <w:instrText xml:space="preserve"> \* MERGEFORMAT </w:instrText>
      </w:r>
      <w:r w:rsidRPr="00420FA3">
        <w:rPr>
          <w:b/>
          <w:bCs/>
        </w:rPr>
      </w:r>
      <w:r w:rsidRPr="00420FA3">
        <w:rPr>
          <w:b/>
          <w:bCs/>
        </w:rPr>
        <w:fldChar w:fldCharType="separate"/>
      </w:r>
      <w:r w:rsidR="00E74A32" w:rsidRPr="00905A65">
        <w:rPr>
          <w:b/>
          <w:bCs/>
        </w:rPr>
        <w:t xml:space="preserve">Observation # </w:t>
      </w:r>
      <w:r w:rsidR="00E74A32">
        <w:rPr>
          <w:b/>
          <w:bCs/>
          <w:noProof/>
        </w:rPr>
        <w:t>12</w:t>
      </w:r>
      <w:r w:rsidR="00E74A32">
        <w:rPr>
          <w:b/>
          <w:bCs/>
        </w:rPr>
        <w:t xml:space="preserve">: </w:t>
      </w:r>
      <w:r w:rsidR="00E74A32" w:rsidRPr="00E74A32">
        <w:rPr>
          <w:rFonts w:eastAsia="Batang"/>
          <w:b/>
          <w:bCs/>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sidRPr="00420FA3">
        <w:rPr>
          <w:b/>
          <w:bCs/>
        </w:rPr>
        <w:fldChar w:fldCharType="end"/>
      </w:r>
    </w:p>
    <w:p w14:paraId="2EC85C5F" w14:textId="2B95B0C0" w:rsidR="00420FA3" w:rsidRPr="00420FA3" w:rsidRDefault="00420FA3" w:rsidP="00815493">
      <w:pPr>
        <w:rPr>
          <w:b/>
          <w:bCs/>
        </w:rPr>
      </w:pPr>
      <w:r w:rsidRPr="00420FA3">
        <w:rPr>
          <w:b/>
          <w:bCs/>
        </w:rPr>
        <w:fldChar w:fldCharType="begin"/>
      </w:r>
      <w:r w:rsidRPr="00420FA3">
        <w:rPr>
          <w:b/>
          <w:bCs/>
        </w:rPr>
        <w:instrText xml:space="preserve"> REF _Ref115445371 \h </w:instrText>
      </w:r>
      <w:r>
        <w:rPr>
          <w:b/>
          <w:bCs/>
        </w:rPr>
        <w:instrText xml:space="preserve"> \* MERGEFORMAT </w:instrText>
      </w:r>
      <w:r w:rsidRPr="00420FA3">
        <w:rPr>
          <w:b/>
          <w:bCs/>
        </w:rPr>
      </w:r>
      <w:r w:rsidRPr="00420FA3">
        <w:rPr>
          <w:b/>
          <w:bCs/>
        </w:rPr>
        <w:fldChar w:fldCharType="separate"/>
      </w:r>
      <w:r w:rsidR="00E74A32" w:rsidRPr="00905A65">
        <w:rPr>
          <w:b/>
          <w:bCs/>
        </w:rPr>
        <w:t xml:space="preserve">Observation # </w:t>
      </w:r>
      <w:r w:rsidR="00E74A32">
        <w:rPr>
          <w:b/>
          <w:bCs/>
          <w:noProof/>
        </w:rPr>
        <w:t>13</w:t>
      </w:r>
      <w:r w:rsidR="00E74A32">
        <w:rPr>
          <w:b/>
          <w:bCs/>
        </w:rPr>
        <w:t xml:space="preserve">: </w:t>
      </w:r>
      <w:r w:rsidR="00E74A32" w:rsidRPr="00E74A32">
        <w:rPr>
          <w:rFonts w:eastAsia="Batang"/>
          <w:b/>
          <w:bCs/>
        </w:rPr>
        <w:t>For DL TX beam prediction and beam pair prediction, training a model with a mixture of dataset drawn from a range of UE speeds allows the model to perform well over a range of UE speeds.</w:t>
      </w:r>
      <w:r w:rsidRPr="00420FA3">
        <w:rPr>
          <w:b/>
          <w:bCs/>
        </w:rPr>
        <w:fldChar w:fldCharType="end"/>
      </w:r>
    </w:p>
    <w:p w14:paraId="42410196" w14:textId="4AF8F777" w:rsidR="00420FA3" w:rsidRPr="00420FA3" w:rsidRDefault="00420FA3" w:rsidP="00815493">
      <w:pPr>
        <w:rPr>
          <w:b/>
          <w:bCs/>
        </w:rPr>
      </w:pPr>
      <w:r w:rsidRPr="00420FA3">
        <w:rPr>
          <w:b/>
          <w:bCs/>
        </w:rPr>
        <w:fldChar w:fldCharType="begin"/>
      </w:r>
      <w:r w:rsidRPr="00420FA3">
        <w:rPr>
          <w:b/>
          <w:bCs/>
        </w:rPr>
        <w:instrText xml:space="preserve"> REF _Ref111198817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14</w:t>
      </w:r>
      <w:r w:rsidR="00E74A32" w:rsidRPr="00E74A32">
        <w:rPr>
          <w:rFonts w:eastAsia="宋体"/>
          <w:b/>
          <w:bCs/>
          <w:lang w:eastAsia="zh-CN"/>
        </w:rPr>
        <w:t>: For spatial domain prediction, AI can provide better performance in terms of beam prediction accuracy than non-AI based scheme with the measurements of a set of wide beams and a subset of narrow beams to select a best beam among a full set of narrow beams.</w:t>
      </w:r>
      <w:r w:rsidRPr="00420FA3">
        <w:rPr>
          <w:b/>
          <w:bCs/>
        </w:rPr>
        <w:fldChar w:fldCharType="end"/>
      </w:r>
    </w:p>
    <w:p w14:paraId="0AE4C3BA" w14:textId="001C148C" w:rsidR="00E32CDB" w:rsidRDefault="00420FA3" w:rsidP="00815493">
      <w:pPr>
        <w:rPr>
          <w:b/>
          <w:bCs/>
        </w:rPr>
      </w:pPr>
      <w:r w:rsidRPr="00420FA3">
        <w:rPr>
          <w:b/>
          <w:bCs/>
        </w:rPr>
        <w:fldChar w:fldCharType="begin"/>
      </w:r>
      <w:r w:rsidRPr="00420FA3">
        <w:rPr>
          <w:b/>
          <w:bCs/>
        </w:rPr>
        <w:instrText xml:space="preserve"> REF _Ref111198819 \h </w:instrText>
      </w:r>
      <w:r>
        <w:rPr>
          <w:b/>
          <w:bCs/>
        </w:rPr>
        <w:instrText xml:space="preserve"> \* MERGEFORMAT </w:instrText>
      </w:r>
      <w:r w:rsidRPr="00420FA3">
        <w:rPr>
          <w:b/>
          <w:bCs/>
        </w:rPr>
      </w:r>
      <w:r w:rsidRPr="00420FA3">
        <w:rPr>
          <w:b/>
          <w:bCs/>
        </w:rPr>
        <w:fldChar w:fldCharType="separate"/>
      </w:r>
      <w:r w:rsidR="00E74A32" w:rsidRPr="00E74A32">
        <w:rPr>
          <w:b/>
          <w:bCs/>
        </w:rPr>
        <w:t xml:space="preserve">Observation # </w:t>
      </w:r>
      <w:r w:rsidR="00E74A32" w:rsidRPr="00E74A32">
        <w:rPr>
          <w:b/>
          <w:bCs/>
          <w:noProof/>
        </w:rPr>
        <w:t>15</w:t>
      </w:r>
      <w:r w:rsidR="00E74A32" w:rsidRPr="00E74A32">
        <w:rPr>
          <w:rFonts w:eastAsia="宋体"/>
          <w:b/>
          <w:bCs/>
          <w:lang w:eastAsia="zh-CN"/>
        </w:rPr>
        <w:t>: For spatial domain prediction, AI can predict the best narrow beam based on the measurements of wide beams only with decent performance.</w:t>
      </w:r>
      <w:r w:rsidRPr="00420FA3">
        <w:rPr>
          <w:b/>
          <w:bCs/>
        </w:rPr>
        <w:fldChar w:fldCharType="end"/>
      </w:r>
    </w:p>
    <w:p w14:paraId="6538E5B2" w14:textId="449D5DDE" w:rsidR="00420FA3" w:rsidRPr="00CC2454" w:rsidRDefault="00CC2454" w:rsidP="00815493">
      <w:r w:rsidRPr="00CC2454">
        <w:t>Based on the analysis and observations, the following proposals were made:</w:t>
      </w:r>
    </w:p>
    <w:p w14:paraId="0388DA6E" w14:textId="6E310EBA" w:rsidR="00420FA3" w:rsidRPr="00420FA3" w:rsidRDefault="00420FA3" w:rsidP="00815493">
      <w:pPr>
        <w:rPr>
          <w:b/>
          <w:bCs/>
        </w:rPr>
      </w:pPr>
      <w:r w:rsidRPr="00420FA3">
        <w:rPr>
          <w:b/>
          <w:bCs/>
        </w:rPr>
        <w:fldChar w:fldCharType="begin"/>
      </w:r>
      <w:r w:rsidRPr="00420FA3">
        <w:rPr>
          <w:b/>
          <w:bCs/>
        </w:rPr>
        <w:instrText xml:space="preserve"> REF _Ref111199100 \h </w:instrText>
      </w:r>
      <w:r>
        <w:rPr>
          <w:b/>
          <w:bCs/>
        </w:rPr>
        <w:instrText xml:space="preserve"> \* MERGEFORMAT </w:instrText>
      </w:r>
      <w:r w:rsidRPr="00420FA3">
        <w:rPr>
          <w:b/>
          <w:bCs/>
        </w:rPr>
      </w:r>
      <w:r w:rsidRPr="00420FA3">
        <w:rPr>
          <w:b/>
          <w:bCs/>
        </w:rPr>
        <w:fldChar w:fldCharType="separate"/>
      </w:r>
      <w:r w:rsidR="00E74A32" w:rsidRPr="00E74A32">
        <w:rPr>
          <w:b/>
          <w:bCs/>
        </w:rPr>
        <w:t xml:space="preserve">Proposal # </w:t>
      </w:r>
      <w:r w:rsidR="00E74A32" w:rsidRPr="00E74A32">
        <w:rPr>
          <w:b/>
          <w:bCs/>
          <w:noProof/>
        </w:rPr>
        <w:t>1</w:t>
      </w:r>
      <w:r w:rsidR="00E74A32" w:rsidRPr="00E74A32">
        <w:rPr>
          <w:b/>
          <w:bCs/>
          <w:lang w:val="en-US"/>
        </w:rPr>
        <w:t>:</w:t>
      </w:r>
      <w:r w:rsidRPr="00420FA3">
        <w:rPr>
          <w:b/>
          <w:bCs/>
        </w:rPr>
        <w:fldChar w:fldCharType="end"/>
      </w:r>
      <w:r w:rsidRPr="00420FA3">
        <w:rPr>
          <w:lang w:val="en-US"/>
        </w:rPr>
        <w:t xml:space="preserve"> </w:t>
      </w:r>
      <w:r w:rsidRPr="00420FA3">
        <w:rPr>
          <w:b/>
          <w:bCs/>
          <w:lang w:val="en-US"/>
        </w:rPr>
        <w:t>Adopt the following parameter for BM SLS evaluation:</w:t>
      </w:r>
    </w:p>
    <w:p w14:paraId="10AC50BC" w14:textId="77777777" w:rsidR="00420FA3" w:rsidRPr="0016422C" w:rsidRDefault="00420FA3" w:rsidP="00420FA3">
      <w:pPr>
        <w:pStyle w:val="a5"/>
        <w:numPr>
          <w:ilvl w:val="0"/>
          <w:numId w:val="28"/>
        </w:numPr>
        <w:spacing w:after="0"/>
        <w:ind w:leftChars="0"/>
        <w:rPr>
          <w:b/>
          <w:bCs/>
          <w:lang w:val="en-US"/>
        </w:rPr>
      </w:pPr>
      <w:r w:rsidRPr="0016422C">
        <w:rPr>
          <w:b/>
          <w:bCs/>
          <w:lang w:val="en-US"/>
        </w:rPr>
        <w:t>Traffic Model</w:t>
      </w:r>
    </w:p>
    <w:p w14:paraId="3DA20893"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Option 1: Full buffer</w:t>
      </w:r>
    </w:p>
    <w:p w14:paraId="0C2FC5CC"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Other options are not precluded</w:t>
      </w:r>
    </w:p>
    <w:p w14:paraId="1FC3E726" w14:textId="77777777" w:rsidR="00420FA3" w:rsidRPr="00DB7344" w:rsidRDefault="00420FA3" w:rsidP="00420FA3">
      <w:pPr>
        <w:pStyle w:val="a5"/>
        <w:numPr>
          <w:ilvl w:val="0"/>
          <w:numId w:val="28"/>
        </w:numPr>
        <w:spacing w:after="0"/>
        <w:ind w:leftChars="0"/>
        <w:rPr>
          <w:b/>
          <w:bCs/>
          <w:lang w:val="en-US"/>
        </w:rPr>
      </w:pPr>
      <w:r w:rsidRPr="0016422C">
        <w:rPr>
          <w:b/>
          <w:bCs/>
          <w:lang w:val="en-US"/>
        </w:rPr>
        <w:t>BS Antenna Configuration</w:t>
      </w:r>
      <w:r>
        <w:rPr>
          <w:b/>
          <w:bCs/>
          <w:lang w:val="en-US"/>
        </w:rPr>
        <w:t xml:space="preserve"> and </w:t>
      </w:r>
      <w:r w:rsidRPr="00DB7344">
        <w:rPr>
          <w:b/>
          <w:bCs/>
          <w:lang w:val="en-US"/>
        </w:rPr>
        <w:t>BS Tx Power</w:t>
      </w:r>
    </w:p>
    <w:p w14:paraId="39874D95"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Antenna setup and port layouts at </w:t>
      </w:r>
      <w:proofErr w:type="spellStart"/>
      <w:r w:rsidRPr="00660417">
        <w:rPr>
          <w:rFonts w:ascii="Times New Roman" w:eastAsia="Microsoft YaHei UI" w:hAnsi="Times New Roman" w:cs="Times New Roman"/>
          <w:b/>
          <w:bCs/>
          <w:color w:val="000000"/>
          <w:sz w:val="20"/>
          <w:szCs w:val="20"/>
        </w:rPr>
        <w:t>gNB</w:t>
      </w:r>
      <w:proofErr w:type="spellEnd"/>
      <w:r w:rsidRPr="00660417">
        <w:rPr>
          <w:rFonts w:ascii="Times New Roman" w:eastAsia="Microsoft YaHei UI" w:hAnsi="Times New Roman" w:cs="Times New Roman"/>
          <w:b/>
          <w:bCs/>
          <w:color w:val="000000"/>
          <w:sz w:val="20"/>
          <w:szCs w:val="20"/>
        </w:rPr>
        <w:t>: [4, 8, 2, 1, 1,1,1], (</w:t>
      </w:r>
      <w:proofErr w:type="spellStart"/>
      <w:r w:rsidRPr="00660417">
        <w:rPr>
          <w:rFonts w:ascii="Times New Roman" w:eastAsia="Microsoft YaHei UI" w:hAnsi="Times New Roman" w:cs="Times New Roman"/>
          <w:b/>
          <w:bCs/>
          <w:color w:val="000000"/>
          <w:sz w:val="20"/>
          <w:szCs w:val="20"/>
        </w:rPr>
        <w:t>dV</w:t>
      </w:r>
      <w:proofErr w:type="spellEnd"/>
      <w:r w:rsidRPr="00660417">
        <w:rPr>
          <w:rFonts w:ascii="Times New Roman" w:eastAsia="Microsoft YaHei UI" w:hAnsi="Times New Roman" w:cs="Times New Roman"/>
          <w:b/>
          <w:bCs/>
          <w:color w:val="000000"/>
          <w:sz w:val="20"/>
          <w:szCs w:val="20"/>
        </w:rPr>
        <w:t xml:space="preserve">, </w:t>
      </w:r>
      <w:proofErr w:type="spellStart"/>
      <w:r w:rsidRPr="00660417">
        <w:rPr>
          <w:rFonts w:ascii="Times New Roman" w:eastAsia="Microsoft YaHei UI" w:hAnsi="Times New Roman" w:cs="Times New Roman"/>
          <w:b/>
          <w:bCs/>
          <w:color w:val="000000"/>
          <w:sz w:val="20"/>
          <w:szCs w:val="20"/>
        </w:rPr>
        <w:t>dH</w:t>
      </w:r>
      <w:proofErr w:type="spellEnd"/>
      <w:r w:rsidRPr="00660417">
        <w:rPr>
          <w:rFonts w:ascii="Times New Roman" w:eastAsia="Microsoft YaHei UI" w:hAnsi="Times New Roman" w:cs="Times New Roman"/>
          <w:b/>
          <w:bCs/>
          <w:color w:val="000000"/>
          <w:sz w:val="20"/>
          <w:szCs w:val="20"/>
        </w:rPr>
        <w:t>) = (0.5, 0.5) λ as baseline with 40dBm Tx power</w:t>
      </w:r>
    </w:p>
    <w:p w14:paraId="15B9B6F3" w14:textId="77777777" w:rsidR="00420FA3" w:rsidRPr="00420FA3" w:rsidRDefault="00420FA3" w:rsidP="00815493">
      <w:pPr>
        <w:rPr>
          <w:b/>
          <w:bCs/>
          <w:lang w:val="en-US"/>
        </w:rPr>
      </w:pPr>
    </w:p>
    <w:p w14:paraId="038DF53E" w14:textId="5184D050" w:rsidR="00420FA3" w:rsidRDefault="00420FA3" w:rsidP="00420FA3">
      <w:pPr>
        <w:pStyle w:val="aa"/>
        <w:jc w:val="left"/>
        <w:rPr>
          <w:lang w:val="en-US"/>
        </w:rPr>
      </w:pPr>
      <w:r w:rsidRPr="00420FA3">
        <w:fldChar w:fldCharType="begin"/>
      </w:r>
      <w:r w:rsidRPr="00420FA3">
        <w:instrText xml:space="preserve"> REF _Ref111199103 \h </w:instrText>
      </w:r>
      <w:r>
        <w:instrText xml:space="preserve"> \* MERGEFORMAT </w:instrText>
      </w:r>
      <w:r w:rsidRPr="00420FA3">
        <w:fldChar w:fldCharType="separate"/>
      </w:r>
      <w:r w:rsidR="00E74A32" w:rsidRPr="00CF2DB0">
        <w:t>Proposal</w:t>
      </w:r>
      <w:r w:rsidR="00E74A32" w:rsidRPr="00420FA3">
        <w:t xml:space="preserve"> # </w:t>
      </w:r>
      <w:r w:rsidR="00E74A32">
        <w:rPr>
          <w:noProof/>
        </w:rPr>
        <w:t>2</w:t>
      </w:r>
      <w:r w:rsidR="00E74A32" w:rsidRPr="00420FA3">
        <w:t>:</w:t>
      </w:r>
      <w:r w:rsidRPr="00420FA3">
        <w:fldChar w:fldCharType="end"/>
      </w:r>
      <w:r w:rsidRPr="00420FA3">
        <w:rPr>
          <w:lang w:val="en-US"/>
        </w:rPr>
        <w:t xml:space="preserve"> </w:t>
      </w:r>
      <w:r>
        <w:rPr>
          <w:lang w:val="en-US"/>
        </w:rPr>
        <w:t>A</w:t>
      </w:r>
      <w:r w:rsidRPr="00420FA3">
        <w:rPr>
          <w:lang w:val="en-US"/>
        </w:rPr>
        <w:t xml:space="preserve">dopt the following parameter for BM </w:t>
      </w:r>
      <w:r>
        <w:rPr>
          <w:lang w:val="en-US"/>
        </w:rPr>
        <w:t>LLS</w:t>
      </w:r>
      <w:r w:rsidRPr="00420FA3">
        <w:rPr>
          <w:lang w:val="en-US"/>
        </w:rPr>
        <w:t xml:space="preserve"> evaluation:</w:t>
      </w:r>
      <w:r>
        <w:rPr>
          <w:b w:val="0"/>
          <w:bCs w:val="0"/>
          <w:lang w:val="en-US"/>
        </w:rPr>
        <w:t xml:space="preserve"> </w:t>
      </w:r>
    </w:p>
    <w:p w14:paraId="78061001" w14:textId="77777777" w:rsidR="00420FA3" w:rsidRPr="0016422C" w:rsidRDefault="00420FA3" w:rsidP="00420FA3">
      <w:pPr>
        <w:pStyle w:val="a5"/>
        <w:numPr>
          <w:ilvl w:val="0"/>
          <w:numId w:val="28"/>
        </w:numPr>
        <w:spacing w:after="0"/>
        <w:ind w:leftChars="0"/>
        <w:rPr>
          <w:b/>
          <w:bCs/>
          <w:lang w:val="en-US"/>
        </w:rPr>
      </w:pPr>
      <w:r>
        <w:rPr>
          <w:b/>
          <w:bCs/>
          <w:lang w:val="en-US"/>
        </w:rPr>
        <w:t>Data allocation</w:t>
      </w:r>
      <w:r w:rsidRPr="0016422C">
        <w:rPr>
          <w:b/>
          <w:bCs/>
          <w:lang w:val="en-US"/>
        </w:rPr>
        <w:t>:</w:t>
      </w:r>
    </w:p>
    <w:p w14:paraId="1BA0F751"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8 RBs as baseline, companies can report larger number of RBs</w:t>
      </w:r>
    </w:p>
    <w:p w14:paraId="093CA922"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First 2 OFDM symbols for PDCCH, and following 12 OFDM symbols for data channel</w:t>
      </w:r>
    </w:p>
    <w:p w14:paraId="7731347F" w14:textId="77777777" w:rsidR="00420FA3" w:rsidRPr="00660417" w:rsidRDefault="00420FA3" w:rsidP="00420FA3">
      <w:pPr>
        <w:pStyle w:val="a5"/>
        <w:numPr>
          <w:ilvl w:val="0"/>
          <w:numId w:val="28"/>
        </w:numPr>
        <w:spacing w:after="0"/>
        <w:ind w:leftChars="0"/>
        <w:rPr>
          <w:b/>
          <w:bCs/>
          <w:lang w:val="en-US"/>
        </w:rPr>
      </w:pPr>
      <w:r w:rsidRPr="00660417">
        <w:rPr>
          <w:b/>
          <w:bCs/>
          <w:lang w:val="en-US"/>
        </w:rPr>
        <w:t>Channel model:</w:t>
      </w:r>
    </w:p>
    <w:p w14:paraId="35B7E05A"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LOS channel: CDL-D/E extension, </w:t>
      </w:r>
    </w:p>
    <w:p w14:paraId="6A26AC0B"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 xml:space="preserve">NLOS channel: CDL-A/B/C extension, </w:t>
      </w:r>
    </w:p>
    <w:p w14:paraId="68A3098B"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CDL-D extension, DS = 100ns as baseline.</w:t>
      </w:r>
    </w:p>
    <w:p w14:paraId="51B21ABF" w14:textId="77777777" w:rsidR="00420FA3" w:rsidRPr="00660417" w:rsidRDefault="00420FA3" w:rsidP="00420FA3">
      <w:pPr>
        <w:pStyle w:val="a10"/>
        <w:numPr>
          <w:ilvl w:val="1"/>
          <w:numId w:val="29"/>
        </w:numPr>
        <w:spacing w:before="0" w:beforeAutospacing="0" w:after="0" w:afterAutospacing="0"/>
        <w:jc w:val="both"/>
        <w:rPr>
          <w:rFonts w:ascii="Times New Roman" w:eastAsia="Microsoft YaHei UI" w:hAnsi="Times New Roman" w:cs="Times New Roman"/>
          <w:b/>
          <w:bCs/>
          <w:color w:val="000000"/>
          <w:sz w:val="20"/>
          <w:szCs w:val="20"/>
        </w:rPr>
      </w:pPr>
      <w:r w:rsidRPr="00660417">
        <w:rPr>
          <w:rFonts w:ascii="Times New Roman" w:eastAsia="Microsoft YaHei UI" w:hAnsi="Times New Roman" w:cs="Times New Roman"/>
          <w:b/>
          <w:bCs/>
          <w:color w:val="000000"/>
          <w:sz w:val="20"/>
          <w:szCs w:val="20"/>
        </w:rPr>
        <w:t>Companies explains details of extension methodology considering spatial consistency.</w:t>
      </w:r>
    </w:p>
    <w:p w14:paraId="38B8F7E4" w14:textId="77777777" w:rsidR="00420FA3" w:rsidRPr="00660417" w:rsidRDefault="00420FA3" w:rsidP="00420FA3">
      <w:pPr>
        <w:pStyle w:val="a10"/>
        <w:numPr>
          <w:ilvl w:val="1"/>
          <w:numId w:val="29"/>
        </w:numPr>
        <w:tabs>
          <w:tab w:val="left" w:pos="1710"/>
        </w:tabs>
        <w:spacing w:before="0" w:beforeAutospacing="0" w:after="0" w:afterAutospacing="0"/>
        <w:jc w:val="both"/>
        <w:rPr>
          <w:b/>
          <w:bCs/>
        </w:rPr>
      </w:pPr>
      <w:r w:rsidRPr="00660417">
        <w:rPr>
          <w:rFonts w:ascii="Times New Roman" w:eastAsia="Microsoft YaHei UI" w:hAnsi="Times New Roman" w:cs="Times New Roman"/>
          <w:b/>
          <w:bCs/>
          <w:color w:val="000000"/>
          <w:sz w:val="20"/>
          <w:szCs w:val="20"/>
        </w:rPr>
        <w:t>Other channel models and DSs are not precluded.</w:t>
      </w:r>
    </w:p>
    <w:p w14:paraId="3F9271CC" w14:textId="2B0AABE3" w:rsidR="00420FA3" w:rsidRPr="00420FA3" w:rsidRDefault="00420FA3" w:rsidP="00815493">
      <w:pPr>
        <w:rPr>
          <w:b/>
          <w:bCs/>
          <w:lang w:val="en-US"/>
        </w:rPr>
      </w:pPr>
    </w:p>
    <w:p w14:paraId="1B6C0674" w14:textId="6E4A5BEF" w:rsidR="00420FA3" w:rsidRPr="00420FA3" w:rsidRDefault="00420FA3" w:rsidP="00815493">
      <w:pPr>
        <w:rPr>
          <w:b/>
          <w:bCs/>
        </w:rPr>
      </w:pPr>
      <w:r w:rsidRPr="00420FA3">
        <w:rPr>
          <w:b/>
          <w:bCs/>
        </w:rPr>
        <w:fldChar w:fldCharType="begin"/>
      </w:r>
      <w:r w:rsidRPr="00420FA3">
        <w:rPr>
          <w:b/>
          <w:bCs/>
        </w:rPr>
        <w:instrText xml:space="preserve"> REF _Ref115445476 \h  \* MERGEFORMAT </w:instrText>
      </w:r>
      <w:r w:rsidRPr="00420FA3">
        <w:rPr>
          <w:b/>
          <w:bCs/>
        </w:rPr>
      </w:r>
      <w:r w:rsidRPr="00420FA3">
        <w:rPr>
          <w:b/>
          <w:bCs/>
        </w:rPr>
        <w:fldChar w:fldCharType="separate"/>
      </w:r>
      <w:r w:rsidR="00E74A32" w:rsidRPr="00E74A32">
        <w:rPr>
          <w:b/>
          <w:bCs/>
        </w:rPr>
        <w:t xml:space="preserve">Proposal # </w:t>
      </w:r>
      <w:r w:rsidR="00E74A32" w:rsidRPr="00E74A32">
        <w:rPr>
          <w:b/>
          <w:bCs/>
          <w:noProof/>
        </w:rPr>
        <w:t>3</w:t>
      </w:r>
      <w:r w:rsidR="00E74A32" w:rsidRPr="00E74A32">
        <w:rPr>
          <w:b/>
          <w:bCs/>
        </w:rPr>
        <w:t>: Deprioritize the study of Rx beam prediction in this study item for AI/ML in beam management.</w:t>
      </w:r>
      <w:r w:rsidRPr="00420FA3">
        <w:rPr>
          <w:b/>
          <w:bCs/>
        </w:rPr>
        <w:fldChar w:fldCharType="end"/>
      </w:r>
    </w:p>
    <w:p w14:paraId="143A7CE4" w14:textId="0677C960" w:rsidR="00420FA3" w:rsidRPr="00420FA3" w:rsidRDefault="00420FA3" w:rsidP="00815493">
      <w:pPr>
        <w:rPr>
          <w:b/>
          <w:bCs/>
        </w:rPr>
      </w:pPr>
      <w:r w:rsidRPr="00420FA3">
        <w:rPr>
          <w:b/>
          <w:bCs/>
        </w:rPr>
        <w:fldChar w:fldCharType="begin"/>
      </w:r>
      <w:r w:rsidRPr="00420FA3">
        <w:rPr>
          <w:b/>
          <w:bCs/>
        </w:rPr>
        <w:instrText xml:space="preserve"> REF _Ref115445637 \h  \* MERGEFORMAT </w:instrText>
      </w:r>
      <w:r w:rsidRPr="00420FA3">
        <w:rPr>
          <w:b/>
          <w:bCs/>
        </w:rPr>
      </w:r>
      <w:r w:rsidRPr="00420FA3">
        <w:rPr>
          <w:b/>
          <w:bCs/>
        </w:rPr>
        <w:fldChar w:fldCharType="separate"/>
      </w:r>
      <w:r w:rsidR="00E74A32" w:rsidRPr="00E74A32">
        <w:rPr>
          <w:b/>
          <w:bCs/>
        </w:rPr>
        <w:t xml:space="preserve">Proposal # </w:t>
      </w:r>
      <w:r w:rsidR="00E74A32" w:rsidRPr="00E74A32">
        <w:rPr>
          <w:b/>
          <w:bCs/>
          <w:noProof/>
        </w:rPr>
        <w:t>4</w:t>
      </w:r>
      <w:r w:rsidR="00E74A32" w:rsidRPr="00E74A32">
        <w:rPr>
          <w:b/>
          <w:bCs/>
        </w:rPr>
        <w:t>: At least for BM Case 1, the following options can be further studied and potential down selection as the inputs of AI model:</w:t>
      </w:r>
      <w:r w:rsidRPr="00420FA3">
        <w:rPr>
          <w:b/>
          <w:bCs/>
        </w:rPr>
        <w:fldChar w:fldCharType="end"/>
      </w:r>
    </w:p>
    <w:p w14:paraId="7A85B9B7" w14:textId="77777777" w:rsidR="00420FA3" w:rsidRDefault="00420FA3" w:rsidP="00420FA3">
      <w:pPr>
        <w:pStyle w:val="a5"/>
        <w:widowControl w:val="0"/>
        <w:numPr>
          <w:ilvl w:val="0"/>
          <w:numId w:val="38"/>
        </w:numPr>
        <w:tabs>
          <w:tab w:val="left" w:pos="1710"/>
        </w:tabs>
        <w:spacing w:after="0"/>
        <w:ind w:leftChars="0"/>
        <w:contextualSpacing/>
        <w:jc w:val="both"/>
        <w:rPr>
          <w:b/>
          <w:bCs/>
        </w:rPr>
      </w:pPr>
      <w:r>
        <w:rPr>
          <w:b/>
          <w:bCs/>
        </w:rPr>
        <w:t>Option 1: For Tx-Rx beam pair prediction:</w:t>
      </w:r>
    </w:p>
    <w:p w14:paraId="7732A8F3" w14:textId="77777777" w:rsidR="00420FA3" w:rsidRDefault="00420FA3" w:rsidP="00420FA3">
      <w:pPr>
        <w:pStyle w:val="a5"/>
        <w:widowControl w:val="0"/>
        <w:numPr>
          <w:ilvl w:val="1"/>
          <w:numId w:val="38"/>
        </w:numPr>
        <w:tabs>
          <w:tab w:val="left" w:pos="1710"/>
        </w:tabs>
        <w:spacing w:after="0"/>
        <w:ind w:leftChars="0"/>
        <w:contextualSpacing/>
        <w:jc w:val="both"/>
        <w:rPr>
          <w:b/>
          <w:bCs/>
        </w:rPr>
      </w:pPr>
      <w:r>
        <w:rPr>
          <w:b/>
          <w:bCs/>
        </w:rPr>
        <w:t xml:space="preserve">L1-RSRP measurements of Tx-Rx beam pairs in Set B </w:t>
      </w:r>
    </w:p>
    <w:p w14:paraId="6D885BB3" w14:textId="77777777" w:rsidR="00420FA3" w:rsidRDefault="00420FA3" w:rsidP="00420FA3">
      <w:pPr>
        <w:pStyle w:val="a5"/>
        <w:widowControl w:val="0"/>
        <w:numPr>
          <w:ilvl w:val="1"/>
          <w:numId w:val="38"/>
        </w:numPr>
        <w:tabs>
          <w:tab w:val="left" w:pos="1710"/>
        </w:tabs>
        <w:spacing w:after="0"/>
        <w:ind w:leftChars="0"/>
        <w:contextualSpacing/>
        <w:jc w:val="both"/>
        <w:rPr>
          <w:b/>
          <w:bCs/>
        </w:rPr>
      </w:pPr>
      <w:r>
        <w:rPr>
          <w:b/>
          <w:bCs/>
        </w:rPr>
        <w:t>FFS on the selection of Tx-Rx beam pairs in Set B</w:t>
      </w:r>
    </w:p>
    <w:p w14:paraId="2332D1BF" w14:textId="77777777" w:rsidR="00420FA3" w:rsidRDefault="00420FA3" w:rsidP="00420FA3">
      <w:pPr>
        <w:pStyle w:val="a5"/>
        <w:widowControl w:val="0"/>
        <w:numPr>
          <w:ilvl w:val="0"/>
          <w:numId w:val="38"/>
        </w:numPr>
        <w:tabs>
          <w:tab w:val="left" w:pos="1710"/>
        </w:tabs>
        <w:spacing w:after="0"/>
        <w:ind w:leftChars="0"/>
        <w:contextualSpacing/>
        <w:jc w:val="both"/>
        <w:rPr>
          <w:b/>
          <w:bCs/>
        </w:rPr>
      </w:pPr>
      <w:r>
        <w:rPr>
          <w:b/>
          <w:bCs/>
        </w:rPr>
        <w:t xml:space="preserve">Option 2: For DL Tx beam prediction </w:t>
      </w:r>
    </w:p>
    <w:p w14:paraId="6FA55FA1" w14:textId="77777777" w:rsidR="00420FA3" w:rsidRDefault="00420FA3" w:rsidP="00420FA3">
      <w:pPr>
        <w:pStyle w:val="a5"/>
        <w:widowControl w:val="0"/>
        <w:numPr>
          <w:ilvl w:val="1"/>
          <w:numId w:val="38"/>
        </w:numPr>
        <w:tabs>
          <w:tab w:val="left" w:pos="1710"/>
          <w:tab w:val="left" w:pos="2160"/>
        </w:tabs>
        <w:spacing w:after="0"/>
        <w:ind w:leftChars="0"/>
        <w:contextualSpacing/>
        <w:jc w:val="both"/>
        <w:rPr>
          <w:b/>
          <w:bCs/>
        </w:rPr>
      </w:pPr>
      <w:r>
        <w:rPr>
          <w:b/>
          <w:bCs/>
        </w:rPr>
        <w:t>L1-RSRP measurements of Tx beams in Set B, measured by one or multiple Rx beam(s), FFS:</w:t>
      </w:r>
    </w:p>
    <w:p w14:paraId="36529C20" w14:textId="77777777" w:rsidR="00420FA3" w:rsidRDefault="00420FA3" w:rsidP="00420FA3">
      <w:pPr>
        <w:pStyle w:val="a5"/>
        <w:widowControl w:val="0"/>
        <w:numPr>
          <w:ilvl w:val="2"/>
          <w:numId w:val="38"/>
        </w:numPr>
        <w:tabs>
          <w:tab w:val="left" w:pos="1710"/>
          <w:tab w:val="left" w:pos="2880"/>
        </w:tabs>
        <w:spacing w:after="0"/>
        <w:ind w:leftChars="0"/>
        <w:contextualSpacing/>
        <w:jc w:val="both"/>
        <w:rPr>
          <w:b/>
          <w:bCs/>
        </w:rPr>
      </w:pPr>
      <w:r>
        <w:rPr>
          <w:b/>
          <w:bCs/>
        </w:rPr>
        <w:lastRenderedPageBreak/>
        <w:t>The Rx beam is “best” Rx beam based on historical measurements</w:t>
      </w:r>
    </w:p>
    <w:p w14:paraId="1A3C3C30" w14:textId="24D1AFCA" w:rsidR="00420FA3" w:rsidRDefault="00420FA3" w:rsidP="00420FA3">
      <w:pPr>
        <w:pStyle w:val="a5"/>
        <w:widowControl w:val="0"/>
        <w:numPr>
          <w:ilvl w:val="2"/>
          <w:numId w:val="38"/>
        </w:numPr>
        <w:tabs>
          <w:tab w:val="left" w:pos="1710"/>
        </w:tabs>
        <w:spacing w:after="0"/>
        <w:ind w:leftChars="0"/>
        <w:contextualSpacing/>
        <w:jc w:val="both"/>
        <w:rPr>
          <w:b/>
          <w:bCs/>
        </w:rPr>
      </w:pPr>
      <w:r>
        <w:rPr>
          <w:b/>
          <w:bCs/>
        </w:rPr>
        <w:t>The Rx beam(s) is by UE implementation FFS fixed Rx beam or different Rx beam for measuring different Tx beams in Set B</w:t>
      </w:r>
    </w:p>
    <w:p w14:paraId="13DDB8A2" w14:textId="77777777" w:rsidR="00420FA3" w:rsidRDefault="00420FA3" w:rsidP="00420FA3">
      <w:pPr>
        <w:pStyle w:val="a5"/>
        <w:widowControl w:val="0"/>
        <w:numPr>
          <w:ilvl w:val="2"/>
          <w:numId w:val="38"/>
        </w:numPr>
        <w:tabs>
          <w:tab w:val="left" w:pos="1710"/>
          <w:tab w:val="left" w:pos="2880"/>
        </w:tabs>
        <w:spacing w:after="0"/>
        <w:ind w:leftChars="0"/>
        <w:contextualSpacing/>
        <w:jc w:val="both"/>
        <w:rPr>
          <w:b/>
          <w:bCs/>
        </w:rPr>
      </w:pPr>
      <w:r>
        <w:rPr>
          <w:b/>
          <w:bCs/>
        </w:rPr>
        <w:t xml:space="preserve">FFS: The Rx beam(s) is fixed and configured by </w:t>
      </w:r>
      <w:proofErr w:type="spellStart"/>
      <w:r>
        <w:rPr>
          <w:b/>
          <w:bCs/>
        </w:rPr>
        <w:t>gNB</w:t>
      </w:r>
      <w:proofErr w:type="spellEnd"/>
      <w:r>
        <w:rPr>
          <w:b/>
          <w:bCs/>
        </w:rPr>
        <w:t xml:space="preserve"> or chosen by UE implementation</w:t>
      </w:r>
    </w:p>
    <w:p w14:paraId="3C00E55C" w14:textId="77777777" w:rsidR="00420FA3" w:rsidRPr="00387D61" w:rsidRDefault="00420FA3" w:rsidP="00420FA3">
      <w:pPr>
        <w:pStyle w:val="a5"/>
        <w:widowControl w:val="0"/>
        <w:numPr>
          <w:ilvl w:val="1"/>
          <w:numId w:val="38"/>
        </w:numPr>
        <w:tabs>
          <w:tab w:val="clear" w:pos="1440"/>
          <w:tab w:val="left" w:pos="1710"/>
          <w:tab w:val="left" w:pos="2160"/>
        </w:tabs>
        <w:spacing w:after="0"/>
        <w:ind w:leftChars="0"/>
        <w:contextualSpacing/>
        <w:jc w:val="both"/>
        <w:rPr>
          <w:b/>
          <w:bCs/>
        </w:rPr>
      </w:pPr>
      <w:r>
        <w:rPr>
          <w:b/>
          <w:bCs/>
        </w:rPr>
        <w:t>FFS on the number of Rx beams</w:t>
      </w:r>
    </w:p>
    <w:p w14:paraId="096BD158" w14:textId="3BC4F7F5" w:rsidR="00420FA3" w:rsidRDefault="00420FA3" w:rsidP="00420FA3">
      <w:pPr>
        <w:pStyle w:val="a5"/>
        <w:widowControl w:val="0"/>
        <w:numPr>
          <w:ilvl w:val="0"/>
          <w:numId w:val="38"/>
        </w:numPr>
        <w:tabs>
          <w:tab w:val="left" w:pos="1710"/>
        </w:tabs>
        <w:spacing w:after="0"/>
        <w:ind w:leftChars="0"/>
        <w:contextualSpacing/>
        <w:jc w:val="both"/>
        <w:rPr>
          <w:b/>
          <w:bCs/>
        </w:rPr>
      </w:pPr>
      <w:r>
        <w:rPr>
          <w:b/>
          <w:bCs/>
        </w:rPr>
        <w:t>FFS on other information as AI inputs</w:t>
      </w:r>
    </w:p>
    <w:p w14:paraId="0E693359" w14:textId="77777777" w:rsidR="00E74A32" w:rsidRDefault="00E74A32" w:rsidP="00E74A32">
      <w:pPr>
        <w:pStyle w:val="a5"/>
        <w:widowControl w:val="0"/>
        <w:tabs>
          <w:tab w:val="left" w:pos="720"/>
          <w:tab w:val="left" w:pos="1710"/>
        </w:tabs>
        <w:spacing w:after="0"/>
        <w:ind w:leftChars="0" w:left="720"/>
        <w:contextualSpacing/>
        <w:jc w:val="both"/>
        <w:rPr>
          <w:b/>
          <w:bCs/>
        </w:rPr>
      </w:pPr>
    </w:p>
    <w:p w14:paraId="552B55C1" w14:textId="59C0CA92" w:rsidR="00420FA3" w:rsidRDefault="00420FA3" w:rsidP="00815493">
      <w:pPr>
        <w:rPr>
          <w:b/>
          <w:bCs/>
        </w:rPr>
      </w:pPr>
      <w:r>
        <w:rPr>
          <w:b/>
          <w:bCs/>
        </w:rPr>
        <w:fldChar w:fldCharType="begin"/>
      </w:r>
      <w:r>
        <w:rPr>
          <w:b/>
          <w:bCs/>
        </w:rPr>
        <w:instrText xml:space="preserve"> REF _Ref115445677 \h </w:instrText>
      </w:r>
      <w:r>
        <w:rPr>
          <w:b/>
          <w:bCs/>
        </w:rPr>
      </w:r>
      <w:r>
        <w:rPr>
          <w:b/>
          <w:bCs/>
        </w:rPr>
        <w:fldChar w:fldCharType="separate"/>
      </w:r>
      <w:r w:rsidR="00E74A32" w:rsidRPr="000F6E57">
        <w:rPr>
          <w:b/>
          <w:bCs/>
        </w:rPr>
        <w:t xml:space="preserve">Proposal # </w:t>
      </w:r>
      <w:r w:rsidR="00E74A32">
        <w:rPr>
          <w:b/>
          <w:bCs/>
          <w:noProof/>
        </w:rPr>
        <w:t>5</w:t>
      </w:r>
      <w:r w:rsidR="00E74A32" w:rsidRPr="000F6E57">
        <w:rPr>
          <w:b/>
          <w:bCs/>
        </w:rPr>
        <w:t xml:space="preserve">: </w:t>
      </w:r>
      <w:r w:rsidR="00E74A32">
        <w:rPr>
          <w:b/>
          <w:bCs/>
        </w:rPr>
        <w:t xml:space="preserve">For AI inference at </w:t>
      </w:r>
      <w:proofErr w:type="spellStart"/>
      <w:r w:rsidR="00E74A32">
        <w:rPr>
          <w:b/>
          <w:bCs/>
        </w:rPr>
        <w:t>gNB</w:t>
      </w:r>
      <w:proofErr w:type="spellEnd"/>
      <w:r w:rsidR="00E74A32">
        <w:rPr>
          <w:b/>
          <w:bCs/>
        </w:rPr>
        <w:t xml:space="preserve"> side, DL Tx beam prediction is prioritized, and focus on the L1-RSRP measurements of Tx beams in Set B with explicit or implicit Tx beam ID as AI inputs.</w:t>
      </w:r>
      <w:r>
        <w:rPr>
          <w:b/>
          <w:bCs/>
        </w:rPr>
        <w:fldChar w:fldCharType="end"/>
      </w:r>
    </w:p>
    <w:p w14:paraId="261903B0" w14:textId="17EE89E8" w:rsidR="00420FA3" w:rsidRDefault="00420FA3" w:rsidP="00815493">
      <w:pPr>
        <w:rPr>
          <w:b/>
          <w:bCs/>
        </w:rPr>
      </w:pPr>
      <w:r>
        <w:rPr>
          <w:b/>
          <w:bCs/>
        </w:rPr>
        <w:fldChar w:fldCharType="begin"/>
      </w:r>
      <w:r>
        <w:rPr>
          <w:b/>
          <w:bCs/>
        </w:rPr>
        <w:instrText xml:space="preserve"> REF _Ref115445701 \h </w:instrText>
      </w:r>
      <w:r>
        <w:rPr>
          <w:b/>
          <w:bCs/>
        </w:rPr>
      </w:r>
      <w:r>
        <w:rPr>
          <w:b/>
          <w:bCs/>
        </w:rPr>
        <w:fldChar w:fldCharType="separate"/>
      </w:r>
      <w:r w:rsidR="00E74A32" w:rsidRPr="00890DB3">
        <w:rPr>
          <w:b/>
          <w:bCs/>
        </w:rPr>
        <w:t xml:space="preserve">Proposal # </w:t>
      </w:r>
      <w:r w:rsidR="00E74A32">
        <w:rPr>
          <w:b/>
          <w:bCs/>
          <w:noProof/>
        </w:rPr>
        <w:t>6</w:t>
      </w:r>
      <w:r w:rsidR="00E74A32" w:rsidRPr="00890DB3">
        <w:rPr>
          <w:b/>
          <w:bCs/>
        </w:rPr>
        <w:t>: For RS overhead reduction, further study the following options:</w:t>
      </w:r>
      <w:r>
        <w:rPr>
          <w:b/>
          <w:bCs/>
        </w:rPr>
        <w:fldChar w:fldCharType="end"/>
      </w:r>
    </w:p>
    <w:p w14:paraId="66827C02" w14:textId="1E712892" w:rsidR="00420FA3" w:rsidRPr="00E74A32" w:rsidRDefault="00420FA3" w:rsidP="00420FA3">
      <w:pPr>
        <w:pStyle w:val="a5"/>
        <w:widowControl w:val="0"/>
        <w:numPr>
          <w:ilvl w:val="0"/>
          <w:numId w:val="42"/>
        </w:numPr>
        <w:ind w:leftChars="0"/>
        <w:contextualSpacing/>
        <w:jc w:val="both"/>
        <w:rPr>
          <w:b/>
          <w:bCs/>
        </w:rPr>
      </w:pPr>
      <w:r w:rsidRPr="00E74A32">
        <w:rPr>
          <w:b/>
          <w:bCs/>
        </w:rPr>
        <w:t xml:space="preserve">Option 1: </w:t>
      </w:r>
      <m:oMath>
        <m:r>
          <m:rPr>
            <m:nor/>
          </m:rPr>
          <w:rPr>
            <w:rFonts w:ascii="Cambria Math" w:eastAsia="Times New Roman" w:hAnsi="Cambria Math"/>
            <w:b/>
            <w:bCs/>
            <w:kern w:val="24"/>
            <w:sz w:val="18"/>
            <w:szCs w:val="18"/>
            <w:lang w:eastAsia="fi-FI"/>
          </w:rPr>
          <m:t xml:space="preserve">RS </m:t>
        </m:r>
        <m:r>
          <m:rPr>
            <m:sty m:val="bi"/>
          </m:rPr>
          <w:rPr>
            <w:rFonts w:ascii="Cambria Math" w:hAnsi="Cambria Math"/>
          </w:rPr>
          <m:t>OH</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r w:rsidRPr="00E74A32">
        <w:rPr>
          <w:b/>
          <w:bCs/>
          <w:kern w:val="24"/>
          <w:sz w:val="18"/>
          <w:szCs w:val="18"/>
          <w:lang w:eastAsia="fi-FI"/>
        </w:rPr>
        <w:t xml:space="preserve"> at least for BM-Case 1 </w:t>
      </w:r>
    </w:p>
    <w:p w14:paraId="36DC4B5E" w14:textId="77777777" w:rsidR="00420FA3" w:rsidRPr="00E74A32" w:rsidRDefault="00420FA3" w:rsidP="00420FA3">
      <w:pPr>
        <w:pStyle w:val="a5"/>
        <w:widowControl w:val="0"/>
        <w:numPr>
          <w:ilvl w:val="1"/>
          <w:numId w:val="42"/>
        </w:numPr>
        <w:ind w:leftChars="0"/>
        <w:contextualSpacing/>
        <w:jc w:val="both"/>
        <w:rPr>
          <w:b/>
          <w:bCs/>
        </w:rPr>
      </w:pPr>
      <w:r w:rsidRPr="00E74A32">
        <w:rPr>
          <w:b/>
          <w:bCs/>
        </w:rPr>
        <w:t xml:space="preserve">where N is the number of beams (pairs) (with reference signal (SSB and/or CSI-RS)) required for measurement (in Set B </w:t>
      </w:r>
      <w:r w:rsidRPr="00E74A32">
        <w:rPr>
          <w:rFonts w:hint="eastAsia"/>
          <w:b/>
          <w:bCs/>
        </w:rPr>
        <w:t xml:space="preserve">and in Top-K beams (pairs) for P2 beam sweep after inference (if </w:t>
      </w:r>
      <w:r w:rsidRPr="00E74A32">
        <w:rPr>
          <w:b/>
          <w:bCs/>
        </w:rPr>
        <w:t>applicable</w:t>
      </w:r>
      <w:r w:rsidRPr="00E74A32">
        <w:rPr>
          <w:rFonts w:hint="eastAsia"/>
          <w:b/>
          <w:bCs/>
        </w:rPr>
        <w:t>)</w:t>
      </w:r>
      <w:r w:rsidRPr="00E74A32">
        <w:rPr>
          <w:b/>
          <w:bCs/>
        </w:rPr>
        <w:t>)</w:t>
      </w:r>
    </w:p>
    <w:p w14:paraId="3C442B8B" w14:textId="77777777" w:rsidR="00420FA3" w:rsidRPr="00E74A32" w:rsidRDefault="00420FA3" w:rsidP="00420FA3">
      <w:pPr>
        <w:pStyle w:val="a5"/>
        <w:widowControl w:val="0"/>
        <w:numPr>
          <w:ilvl w:val="1"/>
          <w:numId w:val="42"/>
        </w:numPr>
        <w:ind w:leftChars="0"/>
        <w:contextualSpacing/>
        <w:jc w:val="both"/>
        <w:rPr>
          <w:b/>
          <w:bCs/>
        </w:rPr>
      </w:pPr>
      <w:r w:rsidRPr="00E74A32">
        <w:rPr>
          <w:b/>
          <w:bCs/>
        </w:rPr>
        <w:t>where M is the total number of beams (pairs) to be predicted (in Set A)</w:t>
      </w:r>
    </w:p>
    <w:p w14:paraId="1E473789" w14:textId="4A4E0090" w:rsidR="00420FA3" w:rsidRPr="00E74A32" w:rsidRDefault="00420FA3" w:rsidP="00420FA3">
      <w:pPr>
        <w:pStyle w:val="a5"/>
        <w:keepNext/>
        <w:widowControl w:val="0"/>
        <w:numPr>
          <w:ilvl w:val="0"/>
          <w:numId w:val="42"/>
        </w:numPr>
        <w:ind w:leftChars="0"/>
        <w:contextualSpacing/>
        <w:jc w:val="both"/>
        <w:rPr>
          <w:rFonts w:eastAsia="Times New Roman"/>
          <w:b/>
          <w:bCs/>
          <w:kern w:val="24"/>
          <w:sz w:val="18"/>
          <w:szCs w:val="18"/>
          <w:lang w:eastAsia="fi-FI"/>
        </w:rPr>
      </w:pPr>
      <w:r w:rsidRPr="00E74A32">
        <w:rPr>
          <w:b/>
          <w:bCs/>
        </w:rPr>
        <w:t xml:space="preserve">Option 2: </w:t>
      </w:r>
      <m:oMath>
        <m:r>
          <m:rPr>
            <m:sty m:val="b"/>
          </m:rPr>
          <w:rPr>
            <w:rFonts w:ascii="Cambria Math" w:hAnsi="Cambria Math"/>
          </w:rPr>
          <m:t>RS</m:t>
        </m:r>
        <m:r>
          <m:rPr>
            <m:sty m:val="bi"/>
          </m:rPr>
          <w:rPr>
            <w:rFonts w:ascii="Cambria Math" w:hAnsi="Cambria Math"/>
          </w:rPr>
          <m:t xml:space="preserve"> OH</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eastAsia="Times New Roman" w:hAnsi="Cambria Math"/>
            <w:kern w:val="24"/>
            <w:sz w:val="18"/>
            <w:szCs w:val="18"/>
            <w:lang w:eastAsia="fi-FI"/>
          </w:rPr>
          <m:t>=1-</m:t>
        </m:r>
        <m:f>
          <m:fPr>
            <m:ctrlPr>
              <w:rPr>
                <w:rFonts w:ascii="Cambria Math" w:eastAsia="Times New Roman" w:hAnsi="Cambria Math"/>
                <w:b/>
                <w:bCs/>
                <w:i/>
                <w:kern w:val="24"/>
                <w:sz w:val="18"/>
                <w:szCs w:val="18"/>
                <w:lang w:eastAsia="fi-FI"/>
              </w:rPr>
            </m:ctrlPr>
          </m:fPr>
          <m:num>
            <m:r>
              <m:rPr>
                <m:sty m:val="bi"/>
              </m:rPr>
              <w:rPr>
                <w:rFonts w:ascii="Cambria Math" w:eastAsia="Times New Roman" w:hAnsi="Cambria Math"/>
                <w:kern w:val="24"/>
                <w:sz w:val="18"/>
                <w:szCs w:val="18"/>
                <w:lang w:eastAsia="fi-FI"/>
              </w:rPr>
              <m:t>1</m:t>
            </m:r>
          </m:num>
          <m:den>
            <m:r>
              <m:rPr>
                <m:sty m:val="bi"/>
              </m:rPr>
              <w:rPr>
                <w:rFonts w:ascii="Cambria Math" w:eastAsia="Times New Roman" w:hAnsi="Cambria Math"/>
                <w:kern w:val="24"/>
                <w:sz w:val="18"/>
                <w:szCs w:val="18"/>
                <w:lang w:eastAsia="fi-FI"/>
              </w:rPr>
              <m:t>M</m:t>
            </m:r>
          </m:den>
        </m:f>
        <m:f>
          <m:fPr>
            <m:ctrlPr>
              <w:rPr>
                <w:rFonts w:ascii="Cambria Math" w:eastAsia="Times New Roman" w:hAnsi="Cambria Math"/>
                <w:b/>
                <w:bCs/>
                <w:i/>
                <w:kern w:val="24"/>
                <w:sz w:val="18"/>
                <w:szCs w:val="18"/>
                <w:lang w:eastAsia="fi-FI"/>
              </w:rPr>
            </m:ctrlPr>
          </m:fPr>
          <m:num>
            <m:r>
              <m:rPr>
                <m:sty m:val="bi"/>
              </m:rPr>
              <w:rPr>
                <w:rFonts w:ascii="Cambria Math" w:eastAsia="Times New Roman" w:hAnsi="Cambria Math"/>
                <w:kern w:val="24"/>
                <w:sz w:val="18"/>
                <w:szCs w:val="18"/>
                <w:lang w:eastAsia="fi-FI"/>
              </w:rPr>
              <m:t>1</m:t>
            </m:r>
          </m:num>
          <m:den>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t</m:t>
                </m:r>
              </m:sub>
            </m:sSub>
          </m:den>
        </m:f>
        <m:nary>
          <m:naryPr>
            <m:chr m:val="∑"/>
            <m:limLoc m:val="undOvr"/>
            <m:ctrlPr>
              <w:rPr>
                <w:rFonts w:ascii="Cambria Math" w:eastAsia="Times New Roman" w:hAnsi="Cambria Math"/>
                <w:b/>
                <w:bCs/>
                <w:i/>
                <w:kern w:val="24"/>
                <w:sz w:val="18"/>
                <w:szCs w:val="18"/>
                <w:lang w:eastAsia="fi-FI"/>
              </w:rPr>
            </m:ctrlPr>
          </m:naryPr>
          <m:sub>
            <m:r>
              <m:rPr>
                <m:sty m:val="bi"/>
              </m:rPr>
              <w:rPr>
                <w:rFonts w:ascii="Cambria Math" w:eastAsia="Times New Roman" w:hAnsi="Cambria Math"/>
                <w:kern w:val="24"/>
                <w:sz w:val="18"/>
                <w:szCs w:val="18"/>
                <w:lang w:eastAsia="fi-FI"/>
              </w:rPr>
              <m:t>n=1</m:t>
            </m:r>
          </m:sub>
          <m:sup>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t</m:t>
                </m:r>
              </m:sub>
            </m:sSub>
          </m:sup>
          <m:e>
            <m:sSub>
              <m:sSubPr>
                <m:ctrlPr>
                  <w:rPr>
                    <w:rFonts w:ascii="Cambria Math" w:eastAsia="Times New Roman" w:hAnsi="Cambria Math"/>
                    <w:b/>
                    <w:bCs/>
                    <w:i/>
                    <w:kern w:val="24"/>
                    <w:sz w:val="18"/>
                    <w:szCs w:val="18"/>
                    <w:lang w:eastAsia="fi-FI"/>
                  </w:rPr>
                </m:ctrlPr>
              </m:sSubPr>
              <m:e>
                <m:r>
                  <m:rPr>
                    <m:sty m:val="bi"/>
                  </m:rPr>
                  <w:rPr>
                    <w:rFonts w:ascii="Cambria Math" w:eastAsia="Times New Roman" w:hAnsi="Cambria Math"/>
                    <w:kern w:val="24"/>
                    <w:sz w:val="18"/>
                    <w:szCs w:val="18"/>
                    <w:lang w:eastAsia="fi-FI"/>
                  </w:rPr>
                  <m:t>N</m:t>
                </m:r>
              </m:e>
              <m:sub>
                <m:r>
                  <m:rPr>
                    <m:sty m:val="bi"/>
                  </m:rPr>
                  <w:rPr>
                    <w:rFonts w:ascii="Cambria Math" w:eastAsia="Times New Roman" w:hAnsi="Cambria Math"/>
                    <w:kern w:val="24"/>
                    <w:sz w:val="18"/>
                    <w:szCs w:val="18"/>
                    <w:lang w:eastAsia="fi-FI"/>
                  </w:rPr>
                  <m:t>n</m:t>
                </m:r>
              </m:sub>
            </m:sSub>
          </m:e>
        </m:nary>
      </m:oMath>
      <w:r w:rsidRPr="00E74A32">
        <w:rPr>
          <w:b/>
          <w:bCs/>
          <w:kern w:val="24"/>
          <w:sz w:val="18"/>
          <w:szCs w:val="18"/>
          <w:lang w:eastAsia="fi-FI"/>
        </w:rPr>
        <w:t xml:space="preserve"> at least for BM-Case 2</w:t>
      </w:r>
    </w:p>
    <w:p w14:paraId="2D2A338D" w14:textId="2C6AC530" w:rsidR="00420FA3" w:rsidRPr="00E74A32" w:rsidRDefault="00420FA3" w:rsidP="00420FA3">
      <w:pPr>
        <w:pStyle w:val="a5"/>
        <w:widowControl w:val="0"/>
        <w:numPr>
          <w:ilvl w:val="1"/>
          <w:numId w:val="42"/>
        </w:numPr>
        <w:tabs>
          <w:tab w:val="left" w:pos="1710"/>
        </w:tabs>
        <w:ind w:leftChars="0"/>
        <w:contextualSpacing/>
        <w:jc w:val="both"/>
        <w:rPr>
          <w:b/>
          <w:bCs/>
        </w:rPr>
      </w:pPr>
      <w:r w:rsidRPr="00E74A32">
        <w:rPr>
          <w:rFonts w:eastAsia="Times New Roman"/>
          <w:b/>
          <w:bCs/>
          <w:kern w:val="24"/>
          <w:lang w:eastAsia="fi-FI"/>
        </w:rPr>
        <w:t xml:space="preserve">Where </w:t>
      </w:r>
      <m:oMath>
        <m:sSub>
          <m:sSubPr>
            <m:ctrlPr>
              <w:rPr>
                <w:rFonts w:ascii="Cambria Math" w:eastAsia="Times New Roman" w:hAnsi="Cambria Math"/>
                <w:b/>
                <w:bCs/>
                <w:i/>
                <w:kern w:val="24"/>
                <w:lang w:eastAsia="fi-FI"/>
              </w:rPr>
            </m:ctrlPr>
          </m:sSubPr>
          <m:e>
            <m:r>
              <m:rPr>
                <m:sty m:val="bi"/>
              </m:rPr>
              <w:rPr>
                <w:rFonts w:ascii="Cambria Math" w:eastAsia="Times New Roman" w:hAnsi="Cambria Math"/>
                <w:kern w:val="24"/>
                <w:lang w:eastAsia="fi-FI"/>
              </w:rPr>
              <m:t>N</m:t>
            </m:r>
          </m:e>
          <m:sub>
            <m:r>
              <m:rPr>
                <m:sty m:val="bi"/>
              </m:rPr>
              <w:rPr>
                <w:rFonts w:ascii="Cambria Math" w:eastAsia="Times New Roman" w:hAnsi="Cambria Math"/>
                <w:kern w:val="24"/>
                <w:lang w:eastAsia="fi-FI"/>
              </w:rPr>
              <m:t>n</m:t>
            </m:r>
          </m:sub>
        </m:sSub>
      </m:oMath>
      <w:r w:rsidRPr="00E74A32">
        <w:rPr>
          <w:rFonts w:eastAsia="Times New Roman"/>
          <w:b/>
          <w:bCs/>
          <w:kern w:val="24"/>
          <w:lang w:eastAsia="fi-FI"/>
        </w:rPr>
        <w:t xml:space="preserve"> is the number of beams </w:t>
      </w:r>
      <w:r w:rsidRPr="00E74A32">
        <w:rPr>
          <w:b/>
          <w:bCs/>
        </w:rPr>
        <w:t xml:space="preserve">(pair) (in Set B </w:t>
      </w:r>
      <w:r w:rsidRPr="00E74A32">
        <w:rPr>
          <w:rFonts w:hint="eastAsia"/>
          <w:b/>
          <w:bCs/>
        </w:rPr>
        <w:t xml:space="preserve">and in Top-K beams (pairs) for P2 beam sweep after inference (if </w:t>
      </w:r>
      <w:r w:rsidRPr="00E74A32">
        <w:rPr>
          <w:b/>
          <w:bCs/>
        </w:rPr>
        <w:t>applicable</w:t>
      </w:r>
      <w:r w:rsidRPr="00E74A32">
        <w:rPr>
          <w:rFonts w:hint="eastAsia"/>
          <w:b/>
          <w:bCs/>
        </w:rPr>
        <w:t>)</w:t>
      </w:r>
      <w:r w:rsidRPr="00E74A32">
        <w:rPr>
          <w:b/>
          <w:bCs/>
        </w:rPr>
        <w:t xml:space="preserve">) </w:t>
      </w:r>
      <w:r w:rsidRPr="00E74A32">
        <w:rPr>
          <w:rFonts w:eastAsia="Times New Roman"/>
          <w:b/>
          <w:bCs/>
          <w:kern w:val="24"/>
          <w:lang w:eastAsia="fi-FI"/>
        </w:rPr>
        <w:t xml:space="preserve">required for measurement during time slot </w:t>
      </w:r>
      <m:oMath>
        <m:r>
          <m:rPr>
            <m:sty m:val="bi"/>
          </m:rPr>
          <w:rPr>
            <w:rFonts w:ascii="Cambria Math" w:eastAsia="Times New Roman" w:hAnsi="Cambria Math"/>
            <w:kern w:val="24"/>
            <w:lang w:eastAsia="fi-FI"/>
          </w:rPr>
          <m:t>n</m:t>
        </m:r>
      </m:oMath>
    </w:p>
    <w:p w14:paraId="47086537" w14:textId="77777777" w:rsidR="00420FA3" w:rsidRPr="00E74A32" w:rsidRDefault="00420FA3" w:rsidP="00420FA3">
      <w:pPr>
        <w:pStyle w:val="a5"/>
        <w:widowControl w:val="0"/>
        <w:numPr>
          <w:ilvl w:val="1"/>
          <w:numId w:val="42"/>
        </w:numPr>
        <w:tabs>
          <w:tab w:val="left" w:pos="1710"/>
        </w:tabs>
        <w:ind w:leftChars="0"/>
        <w:contextualSpacing/>
        <w:jc w:val="both"/>
        <w:rPr>
          <w:b/>
          <w:bCs/>
        </w:rPr>
      </w:pPr>
      <w:r w:rsidRPr="00E74A32">
        <w:rPr>
          <w:b/>
          <w:bCs/>
        </w:rPr>
        <w:t>where M is the total number of beams (pair) to be predicted (in Set A)</w:t>
      </w:r>
    </w:p>
    <w:p w14:paraId="281FC347" w14:textId="77777777" w:rsidR="00420FA3" w:rsidRPr="000C307A" w:rsidRDefault="00420FA3" w:rsidP="00420FA3">
      <w:pPr>
        <w:pStyle w:val="a5"/>
        <w:widowControl w:val="0"/>
        <w:numPr>
          <w:ilvl w:val="0"/>
          <w:numId w:val="42"/>
        </w:numPr>
        <w:tabs>
          <w:tab w:val="left" w:pos="1710"/>
        </w:tabs>
        <w:ind w:leftChars="0"/>
        <w:contextualSpacing/>
        <w:jc w:val="both"/>
        <w:rPr>
          <w:b/>
          <w:bCs/>
        </w:rPr>
      </w:pPr>
      <w:r w:rsidRPr="000C307A">
        <w:rPr>
          <w:b/>
          <w:bCs/>
        </w:rPr>
        <w:t>FFS on other options</w:t>
      </w:r>
    </w:p>
    <w:p w14:paraId="634E526D" w14:textId="550B37E2" w:rsidR="00420FA3" w:rsidRDefault="00420FA3" w:rsidP="00815493">
      <w:pPr>
        <w:rPr>
          <w:b/>
          <w:bCs/>
        </w:rPr>
      </w:pPr>
      <w:r>
        <w:rPr>
          <w:b/>
          <w:bCs/>
        </w:rPr>
        <w:fldChar w:fldCharType="begin"/>
      </w:r>
      <w:r>
        <w:rPr>
          <w:b/>
          <w:bCs/>
        </w:rPr>
        <w:instrText xml:space="preserve"> REF _Ref111199105 \h </w:instrText>
      </w:r>
      <w:r>
        <w:rPr>
          <w:b/>
          <w:bCs/>
        </w:rPr>
      </w:r>
      <w:r>
        <w:rPr>
          <w:b/>
          <w:bCs/>
        </w:rPr>
        <w:fldChar w:fldCharType="separate"/>
      </w:r>
      <w:r w:rsidR="00E74A32" w:rsidRPr="00A81CC7">
        <w:rPr>
          <w:b/>
          <w:bCs/>
        </w:rPr>
        <w:t xml:space="preserve">Proposal # </w:t>
      </w:r>
      <w:r w:rsidR="00E74A32">
        <w:rPr>
          <w:b/>
          <w:bCs/>
          <w:noProof/>
        </w:rPr>
        <w:t>7</w:t>
      </w:r>
      <w:r w:rsidR="00E74A32" w:rsidRPr="00A81CC7">
        <w:rPr>
          <w:b/>
          <w:bCs/>
        </w:rPr>
        <w:t>:</w:t>
      </w:r>
      <w:r w:rsidR="00E74A32">
        <w:t xml:space="preserve"> </w:t>
      </w:r>
      <w:r w:rsidR="00E74A32" w:rsidRPr="00A81CC7">
        <w:rPr>
          <w:b/>
          <w:bCs/>
          <w:lang w:val="en-US"/>
        </w:rPr>
        <w:t>Shannon capa</w:t>
      </w:r>
      <w:r w:rsidR="00E74A32">
        <w:rPr>
          <w:b/>
          <w:bCs/>
          <w:lang w:val="en-US"/>
        </w:rPr>
        <w:t>city-</w:t>
      </w:r>
      <w:r w:rsidR="00E74A32" w:rsidRPr="00A81CC7">
        <w:rPr>
          <w:b/>
          <w:bCs/>
          <w:lang w:val="en-US"/>
        </w:rPr>
        <w:t xml:space="preserve">based simplified model for UPT can be </w:t>
      </w:r>
      <w:r w:rsidR="00E74A32">
        <w:rPr>
          <w:b/>
          <w:bCs/>
          <w:lang w:val="en-US"/>
        </w:rPr>
        <w:t>further considered</w:t>
      </w:r>
      <w:r w:rsidR="00E74A32" w:rsidRPr="00A81CC7">
        <w:rPr>
          <w:b/>
          <w:bCs/>
          <w:lang w:val="en-US"/>
        </w:rPr>
        <w:t xml:space="preserve"> </w:t>
      </w:r>
      <w:r w:rsidR="00E74A32">
        <w:rPr>
          <w:b/>
          <w:bCs/>
          <w:lang w:val="en-US"/>
        </w:rPr>
        <w:t>as additional system performance related KPI.</w:t>
      </w:r>
      <w:r>
        <w:rPr>
          <w:b/>
          <w:bCs/>
        </w:rPr>
        <w:fldChar w:fldCharType="end"/>
      </w:r>
    </w:p>
    <w:p w14:paraId="47BEF58D" w14:textId="1669E431" w:rsidR="00420FA3" w:rsidRDefault="00420FA3" w:rsidP="00815493">
      <w:pPr>
        <w:rPr>
          <w:b/>
          <w:bCs/>
        </w:rPr>
      </w:pPr>
      <w:r>
        <w:rPr>
          <w:b/>
          <w:bCs/>
        </w:rPr>
        <w:fldChar w:fldCharType="begin"/>
      </w:r>
      <w:r>
        <w:rPr>
          <w:b/>
          <w:bCs/>
        </w:rPr>
        <w:instrText xml:space="preserve"> REF _Ref115445704 \h </w:instrText>
      </w:r>
      <w:r>
        <w:rPr>
          <w:b/>
          <w:bCs/>
        </w:rPr>
      </w:r>
      <w:r>
        <w:rPr>
          <w:b/>
          <w:bCs/>
        </w:rPr>
        <w:fldChar w:fldCharType="separate"/>
      </w:r>
      <w:r w:rsidR="00E74A32" w:rsidRPr="00D55E03">
        <w:rPr>
          <w:b/>
          <w:bCs/>
        </w:rPr>
        <w:t xml:space="preserve">Proposal # </w:t>
      </w:r>
      <w:r w:rsidR="00E74A32">
        <w:rPr>
          <w:b/>
          <w:bCs/>
          <w:noProof/>
        </w:rPr>
        <w:t>8</w:t>
      </w:r>
      <w:r w:rsidR="00E74A32" w:rsidRPr="00D55E03">
        <w:rPr>
          <w:b/>
          <w:bCs/>
          <w:lang w:val="en-US"/>
        </w:rPr>
        <w:t>:</w:t>
      </w:r>
      <w:r w:rsidR="00E74A32">
        <w:rPr>
          <w:b/>
          <w:bCs/>
          <w:lang w:val="en-US"/>
        </w:rPr>
        <w:t xml:space="preserve"> Generalization is defined for UE side AI/ML model and </w:t>
      </w:r>
      <w:proofErr w:type="spellStart"/>
      <w:r w:rsidR="00E74A32">
        <w:rPr>
          <w:b/>
          <w:bCs/>
          <w:lang w:val="en-US"/>
        </w:rPr>
        <w:t>gNB</w:t>
      </w:r>
      <w:proofErr w:type="spellEnd"/>
      <w:r w:rsidR="00E74A32">
        <w:rPr>
          <w:b/>
          <w:bCs/>
          <w:lang w:val="en-US"/>
        </w:rPr>
        <w:t xml:space="preserve"> side AI/ML model separately.</w:t>
      </w:r>
      <w:r>
        <w:rPr>
          <w:b/>
          <w:bCs/>
        </w:rPr>
        <w:fldChar w:fldCharType="end"/>
      </w:r>
    </w:p>
    <w:p w14:paraId="1C4DA56D" w14:textId="4B5A3257" w:rsidR="00420FA3" w:rsidRDefault="00420FA3" w:rsidP="00815493">
      <w:pPr>
        <w:rPr>
          <w:b/>
          <w:bCs/>
        </w:rPr>
      </w:pPr>
      <w:r>
        <w:rPr>
          <w:b/>
          <w:bCs/>
        </w:rPr>
        <w:fldChar w:fldCharType="begin"/>
      </w:r>
      <w:r>
        <w:rPr>
          <w:b/>
          <w:bCs/>
        </w:rPr>
        <w:instrText xml:space="preserve"> REF _Ref115445705 \h </w:instrText>
      </w:r>
      <w:r>
        <w:rPr>
          <w:b/>
          <w:bCs/>
        </w:rPr>
      </w:r>
      <w:r>
        <w:rPr>
          <w:b/>
          <w:bCs/>
        </w:rPr>
        <w:fldChar w:fldCharType="separate"/>
      </w:r>
      <w:r w:rsidR="00E74A32" w:rsidRPr="00D55E03">
        <w:rPr>
          <w:b/>
          <w:bCs/>
        </w:rPr>
        <w:t xml:space="preserve">Proposal # </w:t>
      </w:r>
      <w:r w:rsidR="00E74A32">
        <w:rPr>
          <w:b/>
          <w:bCs/>
          <w:noProof/>
        </w:rPr>
        <w:t>9</w:t>
      </w:r>
      <w:r w:rsidR="00E74A32" w:rsidRPr="00D55E03">
        <w:rPr>
          <w:b/>
          <w:bCs/>
          <w:lang w:val="en-US"/>
        </w:rPr>
        <w:t>:</w:t>
      </w:r>
      <w:r w:rsidR="00E74A32">
        <w:rPr>
          <w:b/>
          <w:bCs/>
          <w:lang w:val="en-US"/>
        </w:rPr>
        <w:t xml:space="preserve"> For UE side AI/ML model, the following can be considered to verify the generalization performance.</w:t>
      </w:r>
      <w:r>
        <w:rPr>
          <w:b/>
          <w:bCs/>
        </w:rPr>
        <w:fldChar w:fldCharType="end"/>
      </w:r>
    </w:p>
    <w:p w14:paraId="28A0D8C7" w14:textId="77777777" w:rsidR="00420FA3" w:rsidRPr="00E06BF8" w:rsidRDefault="00420FA3" w:rsidP="00E74A32">
      <w:pPr>
        <w:pStyle w:val="a5"/>
        <w:widowControl w:val="0"/>
        <w:numPr>
          <w:ilvl w:val="0"/>
          <w:numId w:val="40"/>
        </w:numPr>
        <w:ind w:leftChars="0"/>
        <w:contextualSpacing/>
        <w:jc w:val="both"/>
        <w:rPr>
          <w:b/>
          <w:bCs/>
        </w:rPr>
      </w:pPr>
      <w:r w:rsidRPr="00E06BF8">
        <w:rPr>
          <w:b/>
          <w:bCs/>
        </w:rPr>
        <w:t>D</w:t>
      </w:r>
      <w:r w:rsidRPr="00E06BF8">
        <w:rPr>
          <w:rFonts w:eastAsia="Batang"/>
          <w:b/>
          <w:bCs/>
        </w:rPr>
        <w:t xml:space="preserve">ifferent UE parameters: </w:t>
      </w:r>
      <w:r w:rsidRPr="00E06BF8">
        <w:rPr>
          <w:b/>
          <w:bCs/>
        </w:rPr>
        <w:t>UE speed, UE trajectories</w:t>
      </w:r>
    </w:p>
    <w:p w14:paraId="3DA91FDD" w14:textId="77777777" w:rsidR="00420FA3" w:rsidRPr="00E06BF8" w:rsidRDefault="00420FA3" w:rsidP="00E74A32">
      <w:pPr>
        <w:pStyle w:val="a5"/>
        <w:widowControl w:val="0"/>
        <w:numPr>
          <w:ilvl w:val="0"/>
          <w:numId w:val="40"/>
        </w:numPr>
        <w:ind w:leftChars="0"/>
        <w:contextualSpacing/>
        <w:jc w:val="both"/>
        <w:rPr>
          <w:b/>
          <w:bCs/>
        </w:rPr>
      </w:pPr>
      <w:r w:rsidRPr="00E06BF8">
        <w:rPr>
          <w:b/>
          <w:bCs/>
        </w:rPr>
        <w:t xml:space="preserve">Different </w:t>
      </w:r>
      <w:proofErr w:type="spellStart"/>
      <w:r w:rsidRPr="00E06BF8">
        <w:rPr>
          <w:b/>
          <w:bCs/>
        </w:rPr>
        <w:t>gNB</w:t>
      </w:r>
      <w:proofErr w:type="spellEnd"/>
      <w:r w:rsidRPr="00E06BF8">
        <w:rPr>
          <w:b/>
          <w:bCs/>
        </w:rPr>
        <w:t xml:space="preserve"> setting: number of Tx beam, </w:t>
      </w:r>
      <w:r w:rsidRPr="00E06BF8">
        <w:rPr>
          <w:rFonts w:eastAsia="MS Mincho"/>
          <w:b/>
          <w:bCs/>
          <w:lang w:eastAsia="ja-JP"/>
        </w:rPr>
        <w:t>Tx beam widths, Tx beam pattern, number or pattern in Set B</w:t>
      </w:r>
      <w:r>
        <w:rPr>
          <w:rFonts w:eastAsia="MS Mincho"/>
          <w:b/>
          <w:bCs/>
          <w:lang w:eastAsia="ja-JP"/>
        </w:rPr>
        <w:t xml:space="preserve"> </w:t>
      </w:r>
      <w:r w:rsidRPr="00E06BF8">
        <w:rPr>
          <w:b/>
          <w:bCs/>
        </w:rPr>
        <w:t>(when applicable),</w:t>
      </w:r>
    </w:p>
    <w:p w14:paraId="1C382566" w14:textId="77777777" w:rsidR="00420FA3" w:rsidRPr="00E06BF8" w:rsidRDefault="00420FA3" w:rsidP="00E74A32">
      <w:pPr>
        <w:pStyle w:val="a5"/>
        <w:widowControl w:val="0"/>
        <w:numPr>
          <w:ilvl w:val="0"/>
          <w:numId w:val="40"/>
        </w:numPr>
        <w:ind w:leftChars="0"/>
        <w:contextualSpacing/>
        <w:jc w:val="both"/>
        <w:rPr>
          <w:rFonts w:eastAsia="Batang"/>
          <w:b/>
          <w:bCs/>
        </w:rPr>
      </w:pPr>
      <w:r w:rsidRPr="00E06BF8">
        <w:rPr>
          <w:b/>
          <w:bCs/>
        </w:rPr>
        <w:t xml:space="preserve">Different Scenario, like </w:t>
      </w:r>
      <w:proofErr w:type="spellStart"/>
      <w:r w:rsidRPr="00E06BF8">
        <w:rPr>
          <w:b/>
          <w:bCs/>
        </w:rPr>
        <w:t>UMa</w:t>
      </w:r>
      <w:proofErr w:type="spellEnd"/>
      <w:r w:rsidRPr="00E06BF8">
        <w:rPr>
          <w:b/>
          <w:bCs/>
        </w:rPr>
        <w:t xml:space="preserve">, </w:t>
      </w:r>
      <w:proofErr w:type="spellStart"/>
      <w:r w:rsidRPr="00E06BF8">
        <w:rPr>
          <w:b/>
          <w:bCs/>
        </w:rPr>
        <w:t>UMi</w:t>
      </w:r>
      <w:proofErr w:type="spellEnd"/>
      <w:r w:rsidRPr="00E06BF8">
        <w:rPr>
          <w:b/>
          <w:bCs/>
        </w:rPr>
        <w:t xml:space="preserve"> including UE distribution </w:t>
      </w:r>
    </w:p>
    <w:p w14:paraId="2322BF02" w14:textId="28C63655" w:rsidR="00420FA3" w:rsidRDefault="00420FA3" w:rsidP="00815493">
      <w:pPr>
        <w:rPr>
          <w:b/>
          <w:bCs/>
        </w:rPr>
      </w:pPr>
      <w:r>
        <w:rPr>
          <w:b/>
          <w:bCs/>
        </w:rPr>
        <w:fldChar w:fldCharType="begin"/>
      </w:r>
      <w:r>
        <w:rPr>
          <w:b/>
          <w:bCs/>
        </w:rPr>
        <w:instrText xml:space="preserve"> REF _Ref115445706 \h </w:instrText>
      </w:r>
      <w:r>
        <w:rPr>
          <w:b/>
          <w:bCs/>
        </w:rPr>
      </w:r>
      <w:r>
        <w:rPr>
          <w:b/>
          <w:bCs/>
        </w:rPr>
        <w:fldChar w:fldCharType="separate"/>
      </w:r>
      <w:r w:rsidR="00E74A32" w:rsidRPr="00E06BF8">
        <w:rPr>
          <w:b/>
          <w:bCs/>
        </w:rPr>
        <w:t xml:space="preserve">Proposal # </w:t>
      </w:r>
      <w:r w:rsidR="00E74A32">
        <w:rPr>
          <w:b/>
          <w:bCs/>
          <w:noProof/>
        </w:rPr>
        <w:t>10</w:t>
      </w:r>
      <w:r w:rsidR="00E74A32" w:rsidRPr="00E06BF8">
        <w:rPr>
          <w:b/>
          <w:bCs/>
          <w:lang w:val="en-US"/>
        </w:rPr>
        <w:t xml:space="preserve">: For </w:t>
      </w:r>
      <w:proofErr w:type="spellStart"/>
      <w:r w:rsidR="00E74A32">
        <w:rPr>
          <w:b/>
          <w:bCs/>
          <w:lang w:val="en-US"/>
        </w:rPr>
        <w:t>gNB</w:t>
      </w:r>
      <w:proofErr w:type="spellEnd"/>
      <w:r w:rsidR="00E74A32" w:rsidRPr="00E06BF8">
        <w:rPr>
          <w:b/>
          <w:bCs/>
          <w:lang w:val="en-US"/>
        </w:rPr>
        <w:t xml:space="preserve"> side AI/ML mode</w:t>
      </w:r>
      <w:r w:rsidR="00E74A32">
        <w:rPr>
          <w:b/>
          <w:bCs/>
          <w:lang w:val="en-US"/>
        </w:rPr>
        <w:t>l</w:t>
      </w:r>
      <w:r w:rsidR="00E74A32" w:rsidRPr="00E06BF8">
        <w:rPr>
          <w:b/>
          <w:bCs/>
          <w:lang w:val="en-US"/>
        </w:rPr>
        <w:t xml:space="preserve">, the following can be considered </w:t>
      </w:r>
      <w:r w:rsidR="00E74A32">
        <w:rPr>
          <w:b/>
          <w:bCs/>
          <w:lang w:val="en-US"/>
        </w:rPr>
        <w:t xml:space="preserve">as a starting point </w:t>
      </w:r>
      <w:r w:rsidR="00E74A32" w:rsidRPr="00E06BF8">
        <w:rPr>
          <w:b/>
          <w:bCs/>
          <w:lang w:val="en-US"/>
        </w:rPr>
        <w:t>to verify the generalization performance.</w:t>
      </w:r>
      <w:r>
        <w:rPr>
          <w:b/>
          <w:bCs/>
        </w:rPr>
        <w:fldChar w:fldCharType="end"/>
      </w:r>
    </w:p>
    <w:p w14:paraId="67792193" w14:textId="77777777" w:rsidR="00420FA3" w:rsidRPr="00E06BF8" w:rsidRDefault="00420FA3" w:rsidP="00E74A32">
      <w:pPr>
        <w:pStyle w:val="a5"/>
        <w:widowControl w:val="0"/>
        <w:numPr>
          <w:ilvl w:val="0"/>
          <w:numId w:val="40"/>
        </w:numPr>
        <w:ind w:leftChars="0"/>
        <w:contextualSpacing/>
        <w:jc w:val="both"/>
        <w:rPr>
          <w:b/>
          <w:bCs/>
        </w:rPr>
      </w:pPr>
      <w:r w:rsidRPr="00E06BF8">
        <w:rPr>
          <w:rFonts w:eastAsia="Batang"/>
          <w:b/>
          <w:bCs/>
        </w:rPr>
        <w:t>Different UE parameters</w:t>
      </w:r>
      <w:r w:rsidRPr="00E06BF8">
        <w:rPr>
          <w:b/>
          <w:bCs/>
        </w:rPr>
        <w:t xml:space="preserve">: e.g., UE trajectories, UE speed, UE antenna config, number of Rx beam (when applicable), </w:t>
      </w:r>
    </w:p>
    <w:p w14:paraId="2D0A0355" w14:textId="1F3A9346" w:rsidR="00420FA3" w:rsidRPr="00E06BF8" w:rsidRDefault="00420FA3" w:rsidP="00E74A32">
      <w:pPr>
        <w:pStyle w:val="a5"/>
        <w:widowControl w:val="0"/>
        <w:numPr>
          <w:ilvl w:val="0"/>
          <w:numId w:val="40"/>
        </w:numPr>
        <w:ind w:leftChars="0"/>
        <w:contextualSpacing/>
        <w:jc w:val="both"/>
        <w:rPr>
          <w:rFonts w:eastAsia="MS Mincho"/>
          <w:b/>
          <w:bCs/>
          <w:lang w:eastAsia="ja-JP"/>
        </w:rPr>
      </w:pPr>
      <w:r>
        <w:rPr>
          <w:b/>
          <w:bCs/>
        </w:rPr>
        <w:t xml:space="preserve">FFS </w:t>
      </w:r>
      <w:r w:rsidRPr="00E06BF8">
        <w:rPr>
          <w:b/>
          <w:bCs/>
        </w:rPr>
        <w:t xml:space="preserve">Different </w:t>
      </w:r>
      <w:proofErr w:type="spellStart"/>
      <w:r w:rsidRPr="00E06BF8">
        <w:rPr>
          <w:b/>
          <w:bCs/>
        </w:rPr>
        <w:t>gNB</w:t>
      </w:r>
      <w:proofErr w:type="spellEnd"/>
      <w:r w:rsidRPr="00E06BF8">
        <w:rPr>
          <w:b/>
          <w:bCs/>
        </w:rPr>
        <w:t xml:space="preserve"> setting: number of Tx beam, </w:t>
      </w:r>
      <w:r>
        <w:rPr>
          <w:rFonts w:eastAsia="MS Mincho"/>
          <w:b/>
          <w:bCs/>
          <w:lang w:eastAsia="ja-JP"/>
        </w:rPr>
        <w:t>d</w:t>
      </w:r>
      <w:r w:rsidRPr="00E06BF8">
        <w:rPr>
          <w:rFonts w:eastAsia="MS Mincho"/>
          <w:b/>
          <w:bCs/>
          <w:lang w:eastAsia="ja-JP"/>
        </w:rPr>
        <w:t>ifferent beam widths, Tx beam pattern, number or pattern in Set B</w:t>
      </w:r>
      <w:r w:rsidR="000C307A">
        <w:rPr>
          <w:rFonts w:eastAsia="MS Mincho"/>
          <w:b/>
          <w:bCs/>
          <w:lang w:eastAsia="ja-JP"/>
        </w:rPr>
        <w:t xml:space="preserve"> </w:t>
      </w:r>
      <w:r w:rsidRPr="00E06BF8">
        <w:rPr>
          <w:b/>
          <w:bCs/>
        </w:rPr>
        <w:t>(when applicable)</w:t>
      </w:r>
    </w:p>
    <w:p w14:paraId="742EA22D" w14:textId="77777777" w:rsidR="00420FA3" w:rsidRPr="00420FA3" w:rsidRDefault="00420FA3" w:rsidP="00E74A32">
      <w:pPr>
        <w:pStyle w:val="a5"/>
        <w:widowControl w:val="0"/>
        <w:numPr>
          <w:ilvl w:val="0"/>
          <w:numId w:val="40"/>
        </w:numPr>
        <w:ind w:leftChars="0"/>
        <w:contextualSpacing/>
        <w:jc w:val="both"/>
        <w:rPr>
          <w:rFonts w:eastAsia="Batang"/>
          <w:b/>
          <w:bCs/>
        </w:rPr>
      </w:pPr>
      <w:r w:rsidRPr="00E06BF8">
        <w:rPr>
          <w:b/>
          <w:bCs/>
        </w:rPr>
        <w:t xml:space="preserve">FFS Scenario, like </w:t>
      </w:r>
      <w:proofErr w:type="spellStart"/>
      <w:r w:rsidRPr="00E06BF8">
        <w:rPr>
          <w:b/>
          <w:bCs/>
        </w:rPr>
        <w:t>UMa</w:t>
      </w:r>
      <w:proofErr w:type="spellEnd"/>
      <w:r w:rsidRPr="00E06BF8">
        <w:rPr>
          <w:b/>
          <w:bCs/>
        </w:rPr>
        <w:t xml:space="preserve">, </w:t>
      </w:r>
      <w:proofErr w:type="spellStart"/>
      <w:r w:rsidRPr="00E06BF8">
        <w:rPr>
          <w:b/>
          <w:bCs/>
        </w:rPr>
        <w:t>UMi</w:t>
      </w:r>
      <w:proofErr w:type="spellEnd"/>
      <w:r w:rsidRPr="00E06BF8">
        <w:rPr>
          <w:b/>
          <w:bCs/>
        </w:rPr>
        <w:t xml:space="preserve"> including UE distribution e.g., outdoor: in door</w:t>
      </w:r>
    </w:p>
    <w:p w14:paraId="5BF3A1FC" w14:textId="0BD374B7" w:rsidR="00634770" w:rsidRDefault="00634770" w:rsidP="006347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Appendix</w:t>
      </w:r>
    </w:p>
    <w:p w14:paraId="666C3BFB" w14:textId="597D6BE9" w:rsidR="00634770" w:rsidRPr="00634770" w:rsidRDefault="00634770" w:rsidP="00634770">
      <w:pPr>
        <w:pStyle w:val="2"/>
        <w:rPr>
          <w:szCs w:val="20"/>
          <w:lang w:val="en-US"/>
        </w:rPr>
      </w:pPr>
      <w:r w:rsidRPr="00634770">
        <w:rPr>
          <w:szCs w:val="20"/>
          <w:lang w:val="en-US"/>
        </w:rPr>
        <w:t>Appendix</w:t>
      </w:r>
      <w:r>
        <w:rPr>
          <w:szCs w:val="20"/>
          <w:lang w:val="en-US"/>
        </w:rPr>
        <w:t xml:space="preserve"> A.1</w:t>
      </w:r>
      <w:r w:rsidRPr="00634770">
        <w:rPr>
          <w:szCs w:val="20"/>
          <w:lang w:val="en-US"/>
        </w:rPr>
        <w:t xml:space="preserve"> </w:t>
      </w:r>
      <w:r w:rsidR="00082151">
        <w:rPr>
          <w:szCs w:val="20"/>
          <w:lang w:val="en-US"/>
        </w:rPr>
        <w:t>Simulation assumptions for beam management (SLS)</w:t>
      </w:r>
      <w:r w:rsidR="00677985">
        <w:rPr>
          <w:szCs w:val="20"/>
          <w:lang w:val="en-US"/>
        </w:rPr>
        <w:t xml:space="preserve"> </w:t>
      </w:r>
    </w:p>
    <w:p w14:paraId="572AE593" w14:textId="02DB8D36" w:rsidR="00634770" w:rsidRDefault="00082151" w:rsidP="00815493">
      <w:r>
        <w:t>The following s</w:t>
      </w:r>
      <w:r w:rsidR="00634770" w:rsidRPr="00634770">
        <w:t xml:space="preserve">ystem level </w:t>
      </w:r>
      <w:r w:rsidRPr="00082151">
        <w:rPr>
          <w:rFonts w:hint="eastAsia"/>
        </w:rPr>
        <w:t>sim</w:t>
      </w:r>
      <w:r>
        <w:t>ulation</w:t>
      </w:r>
      <w:r w:rsidR="00634770" w:rsidRPr="00634770">
        <w:t xml:space="preserve"> assumptions</w:t>
      </w:r>
      <w:r>
        <w:t xml:space="preserve"> </w:t>
      </w:r>
      <w:r w:rsidR="00407371">
        <w:t>to</w:t>
      </w:r>
      <w:r>
        <w:t xml:space="preserve"> evaluat</w:t>
      </w:r>
      <w:r w:rsidR="00407371">
        <w:t>e</w:t>
      </w:r>
      <w:r>
        <w:t xml:space="preserve"> beam management are provided</w:t>
      </w:r>
      <w:r w:rsidR="00634770">
        <w:t xml:space="preserve"> in </w:t>
      </w:r>
      <w:r w:rsidR="00171855">
        <w:fldChar w:fldCharType="begin"/>
      </w:r>
      <w:r w:rsidR="00171855">
        <w:instrText xml:space="preserve"> REF _Ref115388554 \h </w:instrText>
      </w:r>
      <w:r w:rsidR="00171855">
        <w:fldChar w:fldCharType="separate"/>
      </w:r>
      <w:r w:rsidR="00E74A32">
        <w:t xml:space="preserve">Table </w:t>
      </w:r>
      <w:r w:rsidR="00E74A32">
        <w:rPr>
          <w:noProof/>
        </w:rPr>
        <w:t>20</w:t>
      </w:r>
      <w:r w:rsidR="00171855">
        <w:fldChar w:fldCharType="end"/>
      </w:r>
      <w:r w:rsidR="00E25B73">
        <w:t>.</w:t>
      </w:r>
      <w:r w:rsidR="00634770">
        <w:t xml:space="preserve"> </w:t>
      </w:r>
    </w:p>
    <w:p w14:paraId="2442AD9A" w14:textId="50A85D73" w:rsidR="00082151" w:rsidRDefault="00171855" w:rsidP="00171855">
      <w:pPr>
        <w:pStyle w:val="aa"/>
        <w:keepNext/>
        <w:rPr>
          <w:lang w:eastAsia="ja-JP"/>
        </w:rPr>
      </w:pPr>
      <w:bookmarkStart w:id="70" w:name="_Ref115388554"/>
      <w:bookmarkStart w:id="71" w:name="_Ref110628370"/>
      <w:r>
        <w:t xml:space="preserve">Table </w:t>
      </w:r>
      <w:r>
        <w:fldChar w:fldCharType="begin"/>
      </w:r>
      <w:r>
        <w:instrText xml:space="preserve"> SEQ Table \* ARABIC </w:instrText>
      </w:r>
      <w:r>
        <w:fldChar w:fldCharType="separate"/>
      </w:r>
      <w:r w:rsidR="00E74A32">
        <w:rPr>
          <w:noProof/>
        </w:rPr>
        <w:t>20</w:t>
      </w:r>
      <w:r>
        <w:fldChar w:fldCharType="end"/>
      </w:r>
      <w:bookmarkEnd w:id="70"/>
      <w:r>
        <w:t xml:space="preserve"> </w:t>
      </w:r>
      <w:bookmarkEnd w:id="71"/>
      <w:r w:rsidR="00082151" w:rsidRPr="00952C21">
        <w:t xml:space="preserve">Evaluation </w:t>
      </w:r>
      <w:r w:rsidR="00082151">
        <w:rPr>
          <w:rFonts w:hint="eastAsia"/>
          <w:lang w:eastAsia="ja-JP"/>
        </w:rPr>
        <w:t>a</w:t>
      </w:r>
      <w:r w:rsidR="00082151" w:rsidRPr="00952C21">
        <w:t>ssumptions</w:t>
      </w:r>
      <w:r w:rsidR="00082151">
        <w:rPr>
          <w:rFonts w:hint="eastAsia"/>
          <w:lang w:eastAsia="ja-JP"/>
        </w:rPr>
        <w:t xml:space="preserve"> </w:t>
      </w:r>
      <w:r w:rsidR="00082151" w:rsidRPr="00952C21">
        <w:t xml:space="preserve">for </w:t>
      </w:r>
      <w:r w:rsidR="00082151">
        <w:rPr>
          <w:lang w:eastAsia="ja-JP"/>
        </w:rPr>
        <w:t>beam management</w:t>
      </w:r>
      <w:r w:rsidR="00746BC6">
        <w:rPr>
          <w:lang w:eastAsia="ja-JP"/>
        </w:rPr>
        <w:t xml:space="preserve"> </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D55E03" w:rsidRPr="00811F46" w14:paraId="0D5D0001" w14:textId="77777777" w:rsidTr="00D55E03">
        <w:trPr>
          <w:trHeight w:val="20"/>
        </w:trPr>
        <w:tc>
          <w:tcPr>
            <w:tcW w:w="4049" w:type="dxa"/>
            <w:shd w:val="clear" w:color="auto" w:fill="D9D9D9"/>
            <w:tcMar>
              <w:top w:w="11" w:type="dxa"/>
              <w:left w:w="80" w:type="dxa"/>
              <w:bottom w:w="0" w:type="dxa"/>
              <w:right w:w="80" w:type="dxa"/>
            </w:tcMar>
            <w:vAlign w:val="center"/>
          </w:tcPr>
          <w:p w14:paraId="2D0AA033" w14:textId="077EE0CE" w:rsidR="00D55E03" w:rsidRPr="00D55E03" w:rsidRDefault="00D55E03" w:rsidP="00D55E03">
            <w:pPr>
              <w:pStyle w:val="TAH0"/>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0BB0814C" w14:textId="29830545" w:rsidR="00D55E03" w:rsidRPr="00D55E03" w:rsidRDefault="00D55E03" w:rsidP="00D55E03">
            <w:pPr>
              <w:pStyle w:val="TAH0"/>
              <w:rPr>
                <w:rFonts w:ascii="Times New Roman" w:hAnsi="Times New Roman"/>
                <w:lang w:val="en-US" w:eastAsia="zh-CN"/>
              </w:rPr>
            </w:pPr>
            <w:r w:rsidRPr="00D55E03">
              <w:rPr>
                <w:rFonts w:ascii="Times New Roman" w:eastAsia="宋体" w:hAnsi="Times New Roman"/>
                <w:kern w:val="24"/>
                <w:sz w:val="22"/>
                <w:szCs w:val="22"/>
              </w:rPr>
              <w:t>Value</w:t>
            </w:r>
          </w:p>
        </w:tc>
      </w:tr>
      <w:tr w:rsidR="00D55E03" w:rsidRPr="00811F46" w14:paraId="74BE776D" w14:textId="77777777" w:rsidTr="00D55E03">
        <w:trPr>
          <w:trHeight w:val="20"/>
        </w:trPr>
        <w:tc>
          <w:tcPr>
            <w:tcW w:w="4049" w:type="dxa"/>
            <w:shd w:val="clear" w:color="auto" w:fill="auto"/>
            <w:tcMar>
              <w:top w:w="11" w:type="dxa"/>
              <w:left w:w="80" w:type="dxa"/>
              <w:bottom w:w="0" w:type="dxa"/>
              <w:right w:w="80" w:type="dxa"/>
            </w:tcMar>
            <w:vAlign w:val="center"/>
          </w:tcPr>
          <w:p w14:paraId="43D5CD1A" w14:textId="226DF804"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43321E3A" w14:textId="6FD08406"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FR2 @ 30 GHz with SCS 120 kHz</w:t>
            </w:r>
          </w:p>
        </w:tc>
      </w:tr>
      <w:tr w:rsidR="00D55E03" w:rsidRPr="00811F46" w14:paraId="011899AB" w14:textId="77777777" w:rsidTr="00D55E03">
        <w:trPr>
          <w:trHeight w:val="20"/>
        </w:trPr>
        <w:tc>
          <w:tcPr>
            <w:tcW w:w="4049" w:type="dxa"/>
            <w:shd w:val="clear" w:color="auto" w:fill="auto"/>
            <w:tcMar>
              <w:top w:w="11" w:type="dxa"/>
              <w:left w:w="80" w:type="dxa"/>
              <w:bottom w:w="0" w:type="dxa"/>
              <w:right w:w="80" w:type="dxa"/>
            </w:tcMar>
            <w:vAlign w:val="center"/>
          </w:tcPr>
          <w:p w14:paraId="49F88111" w14:textId="2D65BA77"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32AF2A71" w14:textId="77777777" w:rsidR="00D55E03" w:rsidRPr="00D55E03" w:rsidRDefault="00D55E03" w:rsidP="00D55E03">
            <w:pPr>
              <w:pStyle w:val="af9"/>
              <w:spacing w:before="0" w:beforeAutospacing="0" w:after="0" w:afterAutospacing="0"/>
              <w:textAlignment w:val="center"/>
              <w:rPr>
                <w:rFonts w:ascii="Times New Roman" w:hAnsi="Times New Roman" w:cs="Times New Roman"/>
                <w:sz w:val="20"/>
                <w:szCs w:val="20"/>
              </w:rPr>
            </w:pPr>
            <w:r w:rsidRPr="00D55E03">
              <w:rPr>
                <w:rFonts w:ascii="Times New Roman" w:eastAsia="宋体" w:hAnsi="Times New Roman" w:cs="Times New Roman"/>
                <w:color w:val="000000"/>
                <w:kern w:val="24"/>
                <w:sz w:val="20"/>
                <w:szCs w:val="20"/>
              </w:rPr>
              <w:t>Dense Urban (Macro only), Hex. Grid</w:t>
            </w:r>
          </w:p>
          <w:p w14:paraId="5D7C3560" w14:textId="04FC0845"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200m ISD</w:t>
            </w:r>
          </w:p>
        </w:tc>
      </w:tr>
      <w:tr w:rsidR="00D55E03" w:rsidRPr="00811F46" w14:paraId="445A9AEC" w14:textId="77777777" w:rsidTr="00D55E03">
        <w:trPr>
          <w:trHeight w:val="20"/>
        </w:trPr>
        <w:tc>
          <w:tcPr>
            <w:tcW w:w="4049" w:type="dxa"/>
            <w:shd w:val="clear" w:color="auto" w:fill="auto"/>
            <w:tcMar>
              <w:top w:w="11" w:type="dxa"/>
              <w:left w:w="80" w:type="dxa"/>
              <w:bottom w:w="0" w:type="dxa"/>
              <w:right w:w="80" w:type="dxa"/>
            </w:tcMar>
            <w:vAlign w:val="center"/>
          </w:tcPr>
          <w:p w14:paraId="27CBD6EA" w14:textId="53D60307"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Channel mode</w:t>
            </w:r>
          </w:p>
        </w:tc>
        <w:tc>
          <w:tcPr>
            <w:tcW w:w="5738" w:type="dxa"/>
            <w:shd w:val="clear" w:color="auto" w:fill="auto"/>
            <w:tcMar>
              <w:top w:w="11" w:type="dxa"/>
              <w:left w:w="80" w:type="dxa"/>
              <w:bottom w:w="0" w:type="dxa"/>
              <w:right w:w="80" w:type="dxa"/>
            </w:tcMar>
            <w:vAlign w:val="center"/>
          </w:tcPr>
          <w:p w14:paraId="7DE48F4E" w14:textId="543EF3B7" w:rsidR="00D55E03" w:rsidRPr="00D55E03" w:rsidRDefault="00D55E03" w:rsidP="00D55E03">
            <w:pPr>
              <w:pStyle w:val="TAL"/>
              <w:rPr>
                <w:rFonts w:ascii="Times New Roman" w:eastAsia="等线" w:hAnsi="Times New Roman"/>
                <w:sz w:val="20"/>
              </w:rPr>
            </w:pPr>
            <w:proofErr w:type="spellStart"/>
            <w:r w:rsidRPr="00D55E03">
              <w:rPr>
                <w:rFonts w:ascii="Times New Roman" w:eastAsia="宋体" w:hAnsi="Times New Roman"/>
                <w:color w:val="000000"/>
                <w:kern w:val="24"/>
                <w:sz w:val="20"/>
              </w:rPr>
              <w:t>UMa</w:t>
            </w:r>
            <w:proofErr w:type="spellEnd"/>
            <w:r w:rsidRPr="00D55E03">
              <w:rPr>
                <w:rFonts w:ascii="Times New Roman" w:eastAsia="宋体" w:hAnsi="Times New Roman"/>
                <w:color w:val="000000"/>
                <w:kern w:val="24"/>
                <w:sz w:val="20"/>
              </w:rPr>
              <w:t xml:space="preserve"> with distance-dependent </w:t>
            </w:r>
            <w:proofErr w:type="spellStart"/>
            <w:r w:rsidRPr="00D55E03">
              <w:rPr>
                <w:rFonts w:ascii="Times New Roman" w:eastAsia="宋体" w:hAnsi="Times New Roman"/>
                <w:color w:val="000000"/>
                <w:kern w:val="24"/>
                <w:sz w:val="20"/>
              </w:rPr>
              <w:t>LoS</w:t>
            </w:r>
            <w:proofErr w:type="spellEnd"/>
            <w:r w:rsidRPr="00D55E03">
              <w:rPr>
                <w:rFonts w:ascii="Times New Roman" w:eastAsia="宋体" w:hAnsi="Times New Roman"/>
                <w:color w:val="000000"/>
                <w:kern w:val="24"/>
                <w:sz w:val="20"/>
              </w:rPr>
              <w:t xml:space="preserve"> probability function</w:t>
            </w:r>
          </w:p>
        </w:tc>
      </w:tr>
      <w:tr w:rsidR="00D55E03" w:rsidRPr="00811F46" w14:paraId="613AA585" w14:textId="77777777" w:rsidTr="00D55E03">
        <w:trPr>
          <w:trHeight w:val="20"/>
        </w:trPr>
        <w:tc>
          <w:tcPr>
            <w:tcW w:w="4049" w:type="dxa"/>
            <w:shd w:val="clear" w:color="auto" w:fill="auto"/>
            <w:tcMar>
              <w:top w:w="11" w:type="dxa"/>
              <w:left w:w="80" w:type="dxa"/>
              <w:bottom w:w="0" w:type="dxa"/>
              <w:right w:w="80" w:type="dxa"/>
            </w:tcMar>
            <w:vAlign w:val="center"/>
          </w:tcPr>
          <w:p w14:paraId="62F625AD" w14:textId="0E189AF6"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21F98EE" w14:textId="60FD7CEC"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3km/h, 30km/h</w:t>
            </w:r>
          </w:p>
        </w:tc>
      </w:tr>
      <w:tr w:rsidR="00D55E03" w:rsidRPr="00811F46" w14:paraId="0446D378" w14:textId="77777777" w:rsidTr="00D55E03">
        <w:trPr>
          <w:trHeight w:val="20"/>
        </w:trPr>
        <w:tc>
          <w:tcPr>
            <w:tcW w:w="4049" w:type="dxa"/>
            <w:shd w:val="clear" w:color="auto" w:fill="auto"/>
            <w:tcMar>
              <w:top w:w="11" w:type="dxa"/>
              <w:left w:w="80" w:type="dxa"/>
              <w:bottom w:w="0" w:type="dxa"/>
              <w:right w:w="80" w:type="dxa"/>
            </w:tcMar>
            <w:vAlign w:val="center"/>
          </w:tcPr>
          <w:p w14:paraId="21ECCEF6" w14:textId="77AE545B"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14CC7F92" w14:textId="75E7131A"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D55E03" w:rsidRPr="00811F46" w14:paraId="4A35EBB3" w14:textId="77777777" w:rsidTr="00D55E03">
        <w:trPr>
          <w:trHeight w:val="20"/>
        </w:trPr>
        <w:tc>
          <w:tcPr>
            <w:tcW w:w="4049" w:type="dxa"/>
            <w:shd w:val="clear" w:color="auto" w:fill="auto"/>
            <w:tcMar>
              <w:top w:w="11" w:type="dxa"/>
              <w:left w:w="80" w:type="dxa"/>
              <w:bottom w:w="0" w:type="dxa"/>
              <w:right w:w="80" w:type="dxa"/>
            </w:tcMar>
            <w:vAlign w:val="center"/>
          </w:tcPr>
          <w:p w14:paraId="2C2B4463" w14:textId="3CD4C9F3"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lastRenderedPageBreak/>
              <w:t>BS Antenna Configuration</w:t>
            </w:r>
          </w:p>
        </w:tc>
        <w:tc>
          <w:tcPr>
            <w:tcW w:w="5738" w:type="dxa"/>
            <w:shd w:val="clear" w:color="auto" w:fill="auto"/>
            <w:tcMar>
              <w:top w:w="11" w:type="dxa"/>
              <w:left w:w="80" w:type="dxa"/>
              <w:bottom w:w="0" w:type="dxa"/>
              <w:right w:w="80" w:type="dxa"/>
            </w:tcMar>
            <w:vAlign w:val="center"/>
          </w:tcPr>
          <w:p w14:paraId="4A5452B5" w14:textId="77777777" w:rsidR="00D55E03" w:rsidRPr="00286D29" w:rsidRDefault="00D55E03" w:rsidP="00D55E03">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One panel: (M, N, P, Mg, Ng) = (4, 8, 2, 1, 1), (</w:t>
            </w:r>
            <w:proofErr w:type="spellStart"/>
            <w:r w:rsidRPr="00286D29">
              <w:rPr>
                <w:rFonts w:ascii="Times New Roman" w:eastAsia="宋体" w:hAnsi="Times New Roman" w:cs="Times New Roman"/>
                <w:color w:val="000000"/>
                <w:kern w:val="24"/>
                <w:sz w:val="20"/>
                <w:szCs w:val="20"/>
              </w:rPr>
              <w:t>dV</w:t>
            </w:r>
            <w:proofErr w:type="spellEnd"/>
            <w:r w:rsidRPr="00286D29">
              <w:rPr>
                <w:rFonts w:ascii="Times New Roman" w:eastAsia="宋体" w:hAnsi="Times New Roman" w:cs="Times New Roman"/>
                <w:color w:val="000000"/>
                <w:kern w:val="24"/>
                <w:sz w:val="20"/>
                <w:szCs w:val="20"/>
              </w:rPr>
              <w:t xml:space="preserve">, </w:t>
            </w:r>
            <w:proofErr w:type="spellStart"/>
            <w:r w:rsidRPr="00286D29">
              <w:rPr>
                <w:rFonts w:ascii="Times New Roman" w:eastAsia="宋体" w:hAnsi="Times New Roman" w:cs="Times New Roman"/>
                <w:color w:val="000000"/>
                <w:kern w:val="24"/>
                <w:sz w:val="20"/>
                <w:szCs w:val="20"/>
              </w:rPr>
              <w:t>dH</w:t>
            </w:r>
            <w:proofErr w:type="spellEnd"/>
            <w:r w:rsidRPr="00286D29">
              <w:rPr>
                <w:rFonts w:ascii="Times New Roman" w:eastAsia="宋体" w:hAnsi="Times New Roman" w:cs="Times New Roman"/>
                <w:color w:val="000000"/>
                <w:kern w:val="24"/>
                <w:sz w:val="20"/>
                <w:szCs w:val="20"/>
              </w:rPr>
              <w:t>) = (0.5, 0.5) λ</w:t>
            </w:r>
          </w:p>
          <w:p w14:paraId="68A62DBF" w14:textId="1FF5C505" w:rsidR="00D55E03" w:rsidRPr="00286D29" w:rsidRDefault="00D55E03" w:rsidP="00D55E03">
            <w:pPr>
              <w:pStyle w:val="TAL"/>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D55E03" w:rsidRPr="00811F46" w14:paraId="34A02BAD" w14:textId="77777777" w:rsidTr="00D55E03">
        <w:trPr>
          <w:trHeight w:val="20"/>
        </w:trPr>
        <w:tc>
          <w:tcPr>
            <w:tcW w:w="4049" w:type="dxa"/>
            <w:shd w:val="clear" w:color="auto" w:fill="auto"/>
            <w:tcMar>
              <w:top w:w="11" w:type="dxa"/>
              <w:left w:w="80" w:type="dxa"/>
              <w:bottom w:w="0" w:type="dxa"/>
              <w:right w:w="80" w:type="dxa"/>
            </w:tcMar>
            <w:vAlign w:val="center"/>
          </w:tcPr>
          <w:p w14:paraId="11A020C6" w14:textId="32940D6F"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74D43323" w14:textId="77777777" w:rsidR="00D55E03" w:rsidRPr="00286D29" w:rsidRDefault="00D55E03" w:rsidP="00286D29">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 xml:space="preserve">Panel structure: (M,N,P) = (1,4,2), </w:t>
            </w:r>
          </w:p>
          <w:p w14:paraId="0BBAC16D" w14:textId="77777777" w:rsidR="00D55E03" w:rsidRPr="00286D29" w:rsidRDefault="00D55E03" w:rsidP="00286D29">
            <w:pPr>
              <w:pStyle w:val="af9"/>
              <w:spacing w:before="0" w:beforeAutospacing="0" w:after="0" w:afterAutospacing="0"/>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2 panels (left, right)</w:t>
            </w:r>
          </w:p>
          <w:p w14:paraId="305D38A5" w14:textId="07EE963E" w:rsidR="00D55E03" w:rsidRPr="00286D29" w:rsidRDefault="00D55E03" w:rsidP="00286D29">
            <w:pPr>
              <w:pStyle w:val="TAL"/>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CC3334A" w14:textId="77777777" w:rsidR="00D55E03" w:rsidRPr="00286D29" w:rsidRDefault="00D55E03" w:rsidP="00286D29">
            <w:pPr>
              <w:pStyle w:val="TAL"/>
              <w:rPr>
                <w:rFonts w:ascii="Times New Roman" w:hAnsi="Times New Roman"/>
                <w:sz w:val="20"/>
                <w:lang w:val="en-US"/>
              </w:rPr>
            </w:pPr>
            <w:r w:rsidRPr="00286D29">
              <w:rPr>
                <w:rFonts w:ascii="Times New Roman" w:hAnsi="Times New Roman"/>
                <w:sz w:val="20"/>
                <w:lang w:val="en-US"/>
              </w:rPr>
              <w:t>UE Beam Elevation Angle: {0, 0, 0, 0}</w:t>
            </w:r>
          </w:p>
          <w:p w14:paraId="47937D6B" w14:textId="77777777" w:rsidR="00D55E03" w:rsidRPr="00286D29" w:rsidRDefault="00D55E03" w:rsidP="00286D29">
            <w:pPr>
              <w:pStyle w:val="TAL"/>
              <w:rPr>
                <w:rFonts w:ascii="Times New Roman" w:hAnsi="Times New Roman"/>
                <w:sz w:val="20"/>
                <w:lang w:val="en-US"/>
              </w:rPr>
            </w:pPr>
            <w:r w:rsidRPr="00286D29">
              <w:rPr>
                <w:rFonts w:ascii="Times New Roman" w:hAnsi="Times New Roman"/>
                <w:sz w:val="20"/>
                <w:lang w:val="en-US"/>
              </w:rPr>
              <w:t>UE Beam Azimuth Angle: {-50, -15, 15, 50}</w:t>
            </w:r>
          </w:p>
          <w:p w14:paraId="4716113D" w14:textId="003F3C0E" w:rsidR="00D55E03" w:rsidRPr="00286D29" w:rsidRDefault="00D55E03" w:rsidP="00286D29">
            <w:pPr>
              <w:pStyle w:val="TAL"/>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D55E03" w:rsidRPr="00811F46" w14:paraId="0D94E494" w14:textId="77777777" w:rsidTr="00D55E03">
        <w:trPr>
          <w:trHeight w:val="20"/>
        </w:trPr>
        <w:tc>
          <w:tcPr>
            <w:tcW w:w="4049" w:type="dxa"/>
            <w:shd w:val="clear" w:color="auto" w:fill="auto"/>
            <w:tcMar>
              <w:top w:w="11" w:type="dxa"/>
              <w:left w:w="80" w:type="dxa"/>
              <w:bottom w:w="0" w:type="dxa"/>
              <w:right w:w="80" w:type="dxa"/>
            </w:tcMar>
            <w:vAlign w:val="center"/>
          </w:tcPr>
          <w:p w14:paraId="7FB84F81" w14:textId="586F7FD1"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5CCF08E3" w14:textId="48874EEA"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Procedure A</w:t>
            </w:r>
          </w:p>
        </w:tc>
      </w:tr>
      <w:tr w:rsidR="00D55E03" w:rsidRPr="00811F46" w14:paraId="23BA9D0B" w14:textId="77777777" w:rsidTr="00D55E03">
        <w:trPr>
          <w:trHeight w:val="20"/>
        </w:trPr>
        <w:tc>
          <w:tcPr>
            <w:tcW w:w="4049" w:type="dxa"/>
            <w:shd w:val="clear" w:color="auto" w:fill="auto"/>
            <w:tcMar>
              <w:top w:w="11" w:type="dxa"/>
              <w:left w:w="80" w:type="dxa"/>
              <w:bottom w:w="0" w:type="dxa"/>
              <w:right w:w="80" w:type="dxa"/>
            </w:tcMar>
            <w:vAlign w:val="center"/>
          </w:tcPr>
          <w:p w14:paraId="2411BBC3" w14:textId="09EB469F"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575CF1F1" w14:textId="2200EC8C" w:rsidR="00D55E03" w:rsidRPr="00D55E03" w:rsidRDefault="00D55E03" w:rsidP="00D55E03">
            <w:pPr>
              <w:pStyle w:val="TAL"/>
              <w:rPr>
                <w:rFonts w:ascii="Times New Roman" w:hAnsi="Times New Roman"/>
                <w:sz w:val="20"/>
              </w:rPr>
            </w:pPr>
            <w:r w:rsidRPr="00D55E03">
              <w:rPr>
                <w:rFonts w:ascii="Times New Roman" w:eastAsia="宋体" w:hAnsi="Times New Roman"/>
                <w:color w:val="000000"/>
                <w:kern w:val="24"/>
                <w:sz w:val="20"/>
              </w:rPr>
              <w:t>Option #2</w:t>
            </w:r>
          </w:p>
        </w:tc>
      </w:tr>
    </w:tbl>
    <w:p w14:paraId="4A11BA8F" w14:textId="3FC0B4DF" w:rsidR="00407371" w:rsidRPr="00D55E03" w:rsidRDefault="00407371" w:rsidP="00E25B73">
      <w:pPr>
        <w:rPr>
          <w:color w:val="808080" w:themeColor="background1" w:themeShade="80"/>
        </w:rPr>
      </w:pPr>
    </w:p>
    <w:sectPr w:rsidR="00407371" w:rsidRPr="00D55E03" w:rsidSect="00BD4CF4">
      <w:headerReference w:type="default" r:id="rId3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66B43" w14:textId="77777777" w:rsidR="009877D9" w:rsidRDefault="009877D9" w:rsidP="00083046">
      <w:r>
        <w:separator/>
      </w:r>
    </w:p>
  </w:endnote>
  <w:endnote w:type="continuationSeparator" w:id="0">
    <w:p w14:paraId="7BAFD1F7" w14:textId="77777777" w:rsidR="009877D9" w:rsidRDefault="009877D9"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7B559" w14:textId="77777777" w:rsidR="009877D9" w:rsidRDefault="009877D9" w:rsidP="00083046">
      <w:r>
        <w:separator/>
      </w:r>
    </w:p>
  </w:footnote>
  <w:footnote w:type="continuationSeparator" w:id="0">
    <w:p w14:paraId="300C37D6" w14:textId="77777777" w:rsidR="009877D9" w:rsidRDefault="009877D9"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790DF0" w:rsidRDefault="00790DF0">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CE1534"/>
    <w:multiLevelType w:val="hybridMultilevel"/>
    <w:tmpl w:val="49F8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1B0ACD"/>
    <w:multiLevelType w:val="hybridMultilevel"/>
    <w:tmpl w:val="23DAEEE4"/>
    <w:lvl w:ilvl="0" w:tplc="4FFA9636">
      <w:start w:val="1"/>
      <w:numFmt w:val="bullet"/>
      <w:lvlText w:val="o"/>
      <w:lvlJc w:val="left"/>
      <w:pPr>
        <w:tabs>
          <w:tab w:val="num" w:pos="720"/>
        </w:tabs>
        <w:ind w:left="720" w:hanging="360"/>
      </w:pPr>
      <w:rPr>
        <w:rFonts w:ascii="Courier New" w:hAnsi="Courier New" w:hint="default"/>
      </w:rPr>
    </w:lvl>
    <w:lvl w:ilvl="1" w:tplc="2766FF3A">
      <w:start w:val="1"/>
      <w:numFmt w:val="bullet"/>
      <w:lvlText w:val="o"/>
      <w:lvlJc w:val="left"/>
      <w:pPr>
        <w:tabs>
          <w:tab w:val="num" w:pos="1440"/>
        </w:tabs>
        <w:ind w:left="1440" w:hanging="360"/>
      </w:pPr>
      <w:rPr>
        <w:rFonts w:ascii="Courier New" w:hAnsi="Courier New" w:hint="default"/>
      </w:rPr>
    </w:lvl>
    <w:lvl w:ilvl="2" w:tplc="EB860E44">
      <w:numFmt w:val="bullet"/>
      <w:lvlText w:val=""/>
      <w:lvlJc w:val="left"/>
      <w:pPr>
        <w:tabs>
          <w:tab w:val="num" w:pos="2160"/>
        </w:tabs>
        <w:ind w:left="2160" w:hanging="360"/>
      </w:pPr>
      <w:rPr>
        <w:rFonts w:ascii="Wingdings" w:hAnsi="Wingdings" w:hint="default"/>
      </w:rPr>
    </w:lvl>
    <w:lvl w:ilvl="3" w:tplc="AAD0630E">
      <w:numFmt w:val="bullet"/>
      <w:lvlText w:val=""/>
      <w:lvlJc w:val="left"/>
      <w:pPr>
        <w:tabs>
          <w:tab w:val="num" w:pos="2880"/>
        </w:tabs>
        <w:ind w:left="2880" w:hanging="360"/>
      </w:pPr>
      <w:rPr>
        <w:rFonts w:ascii="Symbol" w:hAnsi="Symbol" w:hint="default"/>
      </w:rPr>
    </w:lvl>
    <w:lvl w:ilvl="4" w:tplc="A9F219EA" w:tentative="1">
      <w:start w:val="1"/>
      <w:numFmt w:val="bullet"/>
      <w:lvlText w:val="o"/>
      <w:lvlJc w:val="left"/>
      <w:pPr>
        <w:tabs>
          <w:tab w:val="num" w:pos="3600"/>
        </w:tabs>
        <w:ind w:left="3600" w:hanging="360"/>
      </w:pPr>
      <w:rPr>
        <w:rFonts w:ascii="Courier New" w:hAnsi="Courier New" w:hint="default"/>
      </w:rPr>
    </w:lvl>
    <w:lvl w:ilvl="5" w:tplc="7368C76E" w:tentative="1">
      <w:start w:val="1"/>
      <w:numFmt w:val="bullet"/>
      <w:lvlText w:val="o"/>
      <w:lvlJc w:val="left"/>
      <w:pPr>
        <w:tabs>
          <w:tab w:val="num" w:pos="4320"/>
        </w:tabs>
        <w:ind w:left="4320" w:hanging="360"/>
      </w:pPr>
      <w:rPr>
        <w:rFonts w:ascii="Courier New" w:hAnsi="Courier New" w:hint="default"/>
      </w:rPr>
    </w:lvl>
    <w:lvl w:ilvl="6" w:tplc="711CA1FA" w:tentative="1">
      <w:start w:val="1"/>
      <w:numFmt w:val="bullet"/>
      <w:lvlText w:val="o"/>
      <w:lvlJc w:val="left"/>
      <w:pPr>
        <w:tabs>
          <w:tab w:val="num" w:pos="5040"/>
        </w:tabs>
        <w:ind w:left="5040" w:hanging="360"/>
      </w:pPr>
      <w:rPr>
        <w:rFonts w:ascii="Courier New" w:hAnsi="Courier New" w:hint="default"/>
      </w:rPr>
    </w:lvl>
    <w:lvl w:ilvl="7" w:tplc="9710E158" w:tentative="1">
      <w:start w:val="1"/>
      <w:numFmt w:val="bullet"/>
      <w:lvlText w:val="o"/>
      <w:lvlJc w:val="left"/>
      <w:pPr>
        <w:tabs>
          <w:tab w:val="num" w:pos="5760"/>
        </w:tabs>
        <w:ind w:left="5760" w:hanging="360"/>
      </w:pPr>
      <w:rPr>
        <w:rFonts w:ascii="Courier New" w:hAnsi="Courier New" w:hint="default"/>
      </w:rPr>
    </w:lvl>
    <w:lvl w:ilvl="8" w:tplc="9B0EDBE6" w:tentative="1">
      <w:start w:val="1"/>
      <w:numFmt w:val="bullet"/>
      <w:lvlText w:val="o"/>
      <w:lvlJc w:val="left"/>
      <w:pPr>
        <w:tabs>
          <w:tab w:val="num" w:pos="6480"/>
        </w:tabs>
        <w:ind w:left="6480" w:hanging="360"/>
      </w:pPr>
      <w:rPr>
        <w:rFonts w:ascii="Courier New" w:hAnsi="Courier New" w:hint="default"/>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537F7B"/>
    <w:multiLevelType w:val="hybridMultilevel"/>
    <w:tmpl w:val="EBD62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ECB0119"/>
    <w:multiLevelType w:val="hybridMultilevel"/>
    <w:tmpl w:val="BAA6F6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E291D71"/>
    <w:multiLevelType w:val="multilevel"/>
    <w:tmpl w:val="5A6AED5A"/>
    <w:lvl w:ilvl="0">
      <w:numFmt w:val="decimal"/>
      <w:lvlText w:val="%1"/>
      <w:lvlJc w:val="left"/>
      <w:pPr>
        <w:ind w:left="4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C5780C"/>
    <w:multiLevelType w:val="hybridMultilevel"/>
    <w:tmpl w:val="9112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336B3E"/>
    <w:multiLevelType w:val="hybridMultilevel"/>
    <w:tmpl w:val="8124E348"/>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4"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176406"/>
    <w:multiLevelType w:val="hybridMultilevel"/>
    <w:tmpl w:val="0F04635A"/>
    <w:lvl w:ilvl="0" w:tplc="04090001">
      <w:start w:val="1"/>
      <w:numFmt w:val="bullet"/>
      <w:lvlText w:val=""/>
      <w:lvlJc w:val="left"/>
      <w:pPr>
        <w:ind w:left="850" w:hanging="400"/>
      </w:pPr>
      <w:rPr>
        <w:rFonts w:ascii="Wingdings" w:hAnsi="Wingdings" w:hint="default"/>
      </w:rPr>
    </w:lvl>
    <w:lvl w:ilvl="1" w:tplc="04090003" w:tentative="1">
      <w:start w:val="1"/>
      <w:numFmt w:val="bullet"/>
      <w:lvlText w:val=""/>
      <w:lvlJc w:val="left"/>
      <w:pPr>
        <w:ind w:left="1250" w:hanging="400"/>
      </w:pPr>
      <w:rPr>
        <w:rFonts w:ascii="Wingdings" w:hAnsi="Wingdings" w:hint="default"/>
      </w:rPr>
    </w:lvl>
    <w:lvl w:ilvl="2" w:tplc="04090005" w:tentative="1">
      <w:start w:val="1"/>
      <w:numFmt w:val="bullet"/>
      <w:lvlText w:val=""/>
      <w:lvlJc w:val="left"/>
      <w:pPr>
        <w:ind w:left="1650" w:hanging="400"/>
      </w:pPr>
      <w:rPr>
        <w:rFonts w:ascii="Wingdings" w:hAnsi="Wingdings" w:hint="default"/>
      </w:rPr>
    </w:lvl>
    <w:lvl w:ilvl="3" w:tplc="04090001" w:tentative="1">
      <w:start w:val="1"/>
      <w:numFmt w:val="bullet"/>
      <w:lvlText w:val=""/>
      <w:lvlJc w:val="left"/>
      <w:pPr>
        <w:ind w:left="2050" w:hanging="400"/>
      </w:pPr>
      <w:rPr>
        <w:rFonts w:ascii="Wingdings" w:hAnsi="Wingdings" w:hint="default"/>
      </w:rPr>
    </w:lvl>
    <w:lvl w:ilvl="4" w:tplc="04090003" w:tentative="1">
      <w:start w:val="1"/>
      <w:numFmt w:val="bullet"/>
      <w:lvlText w:val=""/>
      <w:lvlJc w:val="left"/>
      <w:pPr>
        <w:ind w:left="2450" w:hanging="400"/>
      </w:pPr>
      <w:rPr>
        <w:rFonts w:ascii="Wingdings" w:hAnsi="Wingdings" w:hint="default"/>
      </w:rPr>
    </w:lvl>
    <w:lvl w:ilvl="5" w:tplc="04090005" w:tentative="1">
      <w:start w:val="1"/>
      <w:numFmt w:val="bullet"/>
      <w:lvlText w:val=""/>
      <w:lvlJc w:val="left"/>
      <w:pPr>
        <w:ind w:left="2850" w:hanging="400"/>
      </w:pPr>
      <w:rPr>
        <w:rFonts w:ascii="Wingdings" w:hAnsi="Wingdings" w:hint="default"/>
      </w:rPr>
    </w:lvl>
    <w:lvl w:ilvl="6" w:tplc="04090001" w:tentative="1">
      <w:start w:val="1"/>
      <w:numFmt w:val="bullet"/>
      <w:lvlText w:val=""/>
      <w:lvlJc w:val="left"/>
      <w:pPr>
        <w:ind w:left="3250" w:hanging="400"/>
      </w:pPr>
      <w:rPr>
        <w:rFonts w:ascii="Wingdings" w:hAnsi="Wingdings" w:hint="default"/>
      </w:rPr>
    </w:lvl>
    <w:lvl w:ilvl="7" w:tplc="04090003" w:tentative="1">
      <w:start w:val="1"/>
      <w:numFmt w:val="bullet"/>
      <w:lvlText w:val=""/>
      <w:lvlJc w:val="left"/>
      <w:pPr>
        <w:ind w:left="3650" w:hanging="400"/>
      </w:pPr>
      <w:rPr>
        <w:rFonts w:ascii="Wingdings" w:hAnsi="Wingdings" w:hint="default"/>
      </w:rPr>
    </w:lvl>
    <w:lvl w:ilvl="8" w:tplc="04090005" w:tentative="1">
      <w:start w:val="1"/>
      <w:numFmt w:val="bullet"/>
      <w:lvlText w:val=""/>
      <w:lvlJc w:val="left"/>
      <w:pPr>
        <w:ind w:left="4050" w:hanging="400"/>
      </w:pPr>
      <w:rPr>
        <w:rFonts w:ascii="Wingdings" w:hAnsi="Wingdings" w:hint="default"/>
      </w:rPr>
    </w:lvl>
  </w:abstractNum>
  <w:abstractNum w:abstractNumId="26"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2722363"/>
    <w:multiLevelType w:val="hybridMultilevel"/>
    <w:tmpl w:val="9BC8C168"/>
    <w:lvl w:ilvl="0" w:tplc="5C6C2CFC">
      <w:numFmt w:val="bullet"/>
      <w:lvlText w:val="-"/>
      <w:lvlJc w:val="left"/>
      <w:pPr>
        <w:ind w:left="720" w:hanging="360"/>
      </w:pPr>
      <w:rPr>
        <w:rFonts w:ascii="Times New Roman" w:eastAsia="Times New Roman" w:hAnsi="Times New Roman" w:cs="Times New Roman" w:hint="default"/>
      </w:rPr>
    </w:lvl>
    <w:lvl w:ilvl="1" w:tplc="5C6C2CFC">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D5840F7"/>
    <w:multiLevelType w:val="hybridMultilevel"/>
    <w:tmpl w:val="F0381AB4"/>
    <w:lvl w:ilvl="0" w:tplc="D7D22124">
      <w:start w:val="1"/>
      <w:numFmt w:val="bullet"/>
      <w:lvlText w:val="•"/>
      <w:lvlJc w:val="left"/>
      <w:pPr>
        <w:ind w:left="850" w:hanging="400"/>
      </w:pPr>
      <w:rPr>
        <w:rFonts w:ascii="Arial" w:hAnsi="Arial" w:hint="default"/>
      </w:rPr>
    </w:lvl>
    <w:lvl w:ilvl="1" w:tplc="04090003" w:tentative="1">
      <w:start w:val="1"/>
      <w:numFmt w:val="bullet"/>
      <w:lvlText w:val=""/>
      <w:lvlJc w:val="left"/>
      <w:pPr>
        <w:ind w:left="1250" w:hanging="400"/>
      </w:pPr>
      <w:rPr>
        <w:rFonts w:ascii="Wingdings" w:hAnsi="Wingdings" w:hint="default"/>
      </w:rPr>
    </w:lvl>
    <w:lvl w:ilvl="2" w:tplc="04090005" w:tentative="1">
      <w:start w:val="1"/>
      <w:numFmt w:val="bullet"/>
      <w:lvlText w:val=""/>
      <w:lvlJc w:val="left"/>
      <w:pPr>
        <w:ind w:left="1650" w:hanging="400"/>
      </w:pPr>
      <w:rPr>
        <w:rFonts w:ascii="Wingdings" w:hAnsi="Wingdings" w:hint="default"/>
      </w:rPr>
    </w:lvl>
    <w:lvl w:ilvl="3" w:tplc="04090001" w:tentative="1">
      <w:start w:val="1"/>
      <w:numFmt w:val="bullet"/>
      <w:lvlText w:val=""/>
      <w:lvlJc w:val="left"/>
      <w:pPr>
        <w:ind w:left="2050" w:hanging="400"/>
      </w:pPr>
      <w:rPr>
        <w:rFonts w:ascii="Wingdings" w:hAnsi="Wingdings" w:hint="default"/>
      </w:rPr>
    </w:lvl>
    <w:lvl w:ilvl="4" w:tplc="04090003" w:tentative="1">
      <w:start w:val="1"/>
      <w:numFmt w:val="bullet"/>
      <w:lvlText w:val=""/>
      <w:lvlJc w:val="left"/>
      <w:pPr>
        <w:ind w:left="2450" w:hanging="400"/>
      </w:pPr>
      <w:rPr>
        <w:rFonts w:ascii="Wingdings" w:hAnsi="Wingdings" w:hint="default"/>
      </w:rPr>
    </w:lvl>
    <w:lvl w:ilvl="5" w:tplc="04090005" w:tentative="1">
      <w:start w:val="1"/>
      <w:numFmt w:val="bullet"/>
      <w:lvlText w:val=""/>
      <w:lvlJc w:val="left"/>
      <w:pPr>
        <w:ind w:left="2850" w:hanging="400"/>
      </w:pPr>
      <w:rPr>
        <w:rFonts w:ascii="Wingdings" w:hAnsi="Wingdings" w:hint="default"/>
      </w:rPr>
    </w:lvl>
    <w:lvl w:ilvl="6" w:tplc="04090001" w:tentative="1">
      <w:start w:val="1"/>
      <w:numFmt w:val="bullet"/>
      <w:lvlText w:val=""/>
      <w:lvlJc w:val="left"/>
      <w:pPr>
        <w:ind w:left="3250" w:hanging="400"/>
      </w:pPr>
      <w:rPr>
        <w:rFonts w:ascii="Wingdings" w:hAnsi="Wingdings" w:hint="default"/>
      </w:rPr>
    </w:lvl>
    <w:lvl w:ilvl="7" w:tplc="04090003" w:tentative="1">
      <w:start w:val="1"/>
      <w:numFmt w:val="bullet"/>
      <w:lvlText w:val=""/>
      <w:lvlJc w:val="left"/>
      <w:pPr>
        <w:ind w:left="3650" w:hanging="400"/>
      </w:pPr>
      <w:rPr>
        <w:rFonts w:ascii="Wingdings" w:hAnsi="Wingdings" w:hint="default"/>
      </w:rPr>
    </w:lvl>
    <w:lvl w:ilvl="8" w:tplc="04090005" w:tentative="1">
      <w:start w:val="1"/>
      <w:numFmt w:val="bullet"/>
      <w:lvlText w:val=""/>
      <w:lvlJc w:val="left"/>
      <w:pPr>
        <w:ind w:left="4050" w:hanging="400"/>
      </w:pPr>
      <w:rPr>
        <w:rFonts w:ascii="Wingdings" w:hAnsi="Wingdings" w:hint="default"/>
      </w:rPr>
    </w:lvl>
  </w:abstractNum>
  <w:abstractNum w:abstractNumId="35" w15:restartNumberingAfterBreak="0">
    <w:nsid w:val="5F9D6218"/>
    <w:multiLevelType w:val="multilevel"/>
    <w:tmpl w:val="12EE70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25B05C9"/>
    <w:multiLevelType w:val="hybridMultilevel"/>
    <w:tmpl w:val="367228A4"/>
    <w:lvl w:ilvl="0" w:tplc="5C6C2CFC">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B573FE4"/>
    <w:multiLevelType w:val="hybridMultilevel"/>
    <w:tmpl w:val="AA145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960DA8"/>
    <w:multiLevelType w:val="hybridMultilevel"/>
    <w:tmpl w:val="1FF44428"/>
    <w:lvl w:ilvl="0" w:tplc="3B605D18">
      <w:start w:val="1"/>
      <w:numFmt w:val="bullet"/>
      <w:lvlText w:val="-"/>
      <w:lvlJc w:val="left"/>
      <w:pPr>
        <w:tabs>
          <w:tab w:val="num" w:pos="720"/>
        </w:tabs>
        <w:ind w:left="720" w:hanging="360"/>
      </w:pPr>
      <w:rPr>
        <w:rFonts w:ascii="Times New Roman" w:hAnsi="Times New Roman" w:hint="default"/>
      </w:rPr>
    </w:lvl>
    <w:lvl w:ilvl="1" w:tplc="B8EE2D7A" w:tentative="1">
      <w:start w:val="1"/>
      <w:numFmt w:val="bullet"/>
      <w:lvlText w:val="-"/>
      <w:lvlJc w:val="left"/>
      <w:pPr>
        <w:tabs>
          <w:tab w:val="num" w:pos="1440"/>
        </w:tabs>
        <w:ind w:left="1440" w:hanging="360"/>
      </w:pPr>
      <w:rPr>
        <w:rFonts w:ascii="Times New Roman" w:hAnsi="Times New Roman" w:hint="default"/>
      </w:rPr>
    </w:lvl>
    <w:lvl w:ilvl="2" w:tplc="0E3EE228" w:tentative="1">
      <w:start w:val="1"/>
      <w:numFmt w:val="bullet"/>
      <w:lvlText w:val="-"/>
      <w:lvlJc w:val="left"/>
      <w:pPr>
        <w:tabs>
          <w:tab w:val="num" w:pos="2160"/>
        </w:tabs>
        <w:ind w:left="2160" w:hanging="360"/>
      </w:pPr>
      <w:rPr>
        <w:rFonts w:ascii="Times New Roman" w:hAnsi="Times New Roman" w:hint="default"/>
      </w:rPr>
    </w:lvl>
    <w:lvl w:ilvl="3" w:tplc="DCE6025A" w:tentative="1">
      <w:start w:val="1"/>
      <w:numFmt w:val="bullet"/>
      <w:lvlText w:val="-"/>
      <w:lvlJc w:val="left"/>
      <w:pPr>
        <w:tabs>
          <w:tab w:val="num" w:pos="2880"/>
        </w:tabs>
        <w:ind w:left="2880" w:hanging="360"/>
      </w:pPr>
      <w:rPr>
        <w:rFonts w:ascii="Times New Roman" w:hAnsi="Times New Roman" w:hint="default"/>
      </w:rPr>
    </w:lvl>
    <w:lvl w:ilvl="4" w:tplc="B08C9602" w:tentative="1">
      <w:start w:val="1"/>
      <w:numFmt w:val="bullet"/>
      <w:lvlText w:val="-"/>
      <w:lvlJc w:val="left"/>
      <w:pPr>
        <w:tabs>
          <w:tab w:val="num" w:pos="3600"/>
        </w:tabs>
        <w:ind w:left="3600" w:hanging="360"/>
      </w:pPr>
      <w:rPr>
        <w:rFonts w:ascii="Times New Roman" w:hAnsi="Times New Roman" w:hint="default"/>
      </w:rPr>
    </w:lvl>
    <w:lvl w:ilvl="5" w:tplc="58EEFA3A" w:tentative="1">
      <w:start w:val="1"/>
      <w:numFmt w:val="bullet"/>
      <w:lvlText w:val="-"/>
      <w:lvlJc w:val="left"/>
      <w:pPr>
        <w:tabs>
          <w:tab w:val="num" w:pos="4320"/>
        </w:tabs>
        <w:ind w:left="4320" w:hanging="360"/>
      </w:pPr>
      <w:rPr>
        <w:rFonts w:ascii="Times New Roman" w:hAnsi="Times New Roman" w:hint="default"/>
      </w:rPr>
    </w:lvl>
    <w:lvl w:ilvl="6" w:tplc="26FAA754" w:tentative="1">
      <w:start w:val="1"/>
      <w:numFmt w:val="bullet"/>
      <w:lvlText w:val="-"/>
      <w:lvlJc w:val="left"/>
      <w:pPr>
        <w:tabs>
          <w:tab w:val="num" w:pos="5040"/>
        </w:tabs>
        <w:ind w:left="5040" w:hanging="360"/>
      </w:pPr>
      <w:rPr>
        <w:rFonts w:ascii="Times New Roman" w:hAnsi="Times New Roman" w:hint="default"/>
      </w:rPr>
    </w:lvl>
    <w:lvl w:ilvl="7" w:tplc="CDE455CC" w:tentative="1">
      <w:start w:val="1"/>
      <w:numFmt w:val="bullet"/>
      <w:lvlText w:val="-"/>
      <w:lvlJc w:val="left"/>
      <w:pPr>
        <w:tabs>
          <w:tab w:val="num" w:pos="5760"/>
        </w:tabs>
        <w:ind w:left="5760" w:hanging="360"/>
      </w:pPr>
      <w:rPr>
        <w:rFonts w:ascii="Times New Roman" w:hAnsi="Times New Roman" w:hint="default"/>
      </w:rPr>
    </w:lvl>
    <w:lvl w:ilvl="8" w:tplc="E56E712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73E031F2"/>
    <w:multiLevelType w:val="hybridMultilevel"/>
    <w:tmpl w:val="6B8EBD26"/>
    <w:lvl w:ilvl="0" w:tplc="D7D22124">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4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2"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8F93860"/>
    <w:multiLevelType w:val="multilevel"/>
    <w:tmpl w:val="F7F630B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5" w15:restartNumberingAfterBreak="0">
    <w:nsid w:val="7B6C2C36"/>
    <w:multiLevelType w:val="hybridMultilevel"/>
    <w:tmpl w:val="03320810"/>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7"/>
  </w:num>
  <w:num w:numId="3">
    <w:abstractNumId w:val="32"/>
  </w:num>
  <w:num w:numId="4">
    <w:abstractNumId w:val="41"/>
  </w:num>
  <w:num w:numId="5">
    <w:abstractNumId w:val="27"/>
  </w:num>
  <w:num w:numId="6">
    <w:abstractNumId w:val="44"/>
  </w:num>
  <w:num w:numId="7">
    <w:abstractNumId w:val="28"/>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37"/>
  </w:num>
  <w:num w:numId="10">
    <w:abstractNumId w:val="45"/>
  </w:num>
  <w:num w:numId="11">
    <w:abstractNumId w:val="25"/>
  </w:num>
  <w:num w:numId="12">
    <w:abstractNumId w:val="14"/>
  </w:num>
  <w:num w:numId="13">
    <w:abstractNumId w:val="19"/>
  </w:num>
  <w:num w:numId="14">
    <w:abstractNumId w:val="29"/>
  </w:num>
  <w:num w:numId="15">
    <w:abstractNumId w:val="13"/>
  </w:num>
  <w:num w:numId="16">
    <w:abstractNumId w:val="4"/>
  </w:num>
  <w:num w:numId="17">
    <w:abstractNumId w:val="35"/>
  </w:num>
  <w:num w:numId="18">
    <w:abstractNumId w:val="2"/>
  </w:num>
  <w:num w:numId="19">
    <w:abstractNumId w:val="5"/>
  </w:num>
  <w:num w:numId="20">
    <w:abstractNumId w:val="11"/>
  </w:num>
  <w:num w:numId="21">
    <w:abstractNumId w:val="42"/>
  </w:num>
  <w:num w:numId="22">
    <w:abstractNumId w:val="8"/>
  </w:num>
  <w:num w:numId="23">
    <w:abstractNumId w:val="6"/>
  </w:num>
  <w:num w:numId="24">
    <w:abstractNumId w:val="40"/>
  </w:num>
  <w:num w:numId="25">
    <w:abstractNumId w:val="38"/>
  </w:num>
  <w:num w:numId="26">
    <w:abstractNumId w:val="12"/>
  </w:num>
  <w:num w:numId="27">
    <w:abstractNumId w:val="36"/>
  </w:num>
  <w:num w:numId="28">
    <w:abstractNumId w:val="22"/>
  </w:num>
  <w:num w:numId="29">
    <w:abstractNumId w:val="30"/>
  </w:num>
  <w:num w:numId="30">
    <w:abstractNumId w:val="15"/>
  </w:num>
  <w:num w:numId="31">
    <w:abstractNumId w:val="43"/>
  </w:num>
  <w:num w:numId="32">
    <w:abstractNumId w:val="39"/>
  </w:num>
  <w:num w:numId="33">
    <w:abstractNumId w:val="26"/>
  </w:num>
  <w:num w:numId="34">
    <w:abstractNumId w:val="10"/>
  </w:num>
  <w:num w:numId="35">
    <w:abstractNumId w:val="3"/>
  </w:num>
  <w:num w:numId="36">
    <w:abstractNumId w:val="20"/>
  </w:num>
  <w:num w:numId="37">
    <w:abstractNumId w:val="34"/>
  </w:num>
  <w:num w:numId="38">
    <w:abstractNumId w:val="23"/>
  </w:num>
  <w:num w:numId="39">
    <w:abstractNumId w:val="21"/>
  </w:num>
  <w:num w:numId="40">
    <w:abstractNumId w:val="7"/>
  </w:num>
  <w:num w:numId="41">
    <w:abstractNumId w:val="33"/>
  </w:num>
  <w:num w:numId="42">
    <w:abstractNumId w:val="18"/>
  </w:num>
  <w:num w:numId="43">
    <w:abstractNumId w:val="16"/>
  </w:num>
  <w:num w:numId="44">
    <w:abstractNumId w:val="24"/>
  </w:num>
  <w:num w:numId="45">
    <w:abstractNumId w:val="3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wNTM2NDQxNTWwMDBV0lEKTi0uzszPAykwrAUAD5RDKSwAAAA="/>
  </w:docVars>
  <w:rsids>
    <w:rsidRoot w:val="0072162A"/>
    <w:rsid w:val="00000289"/>
    <w:rsid w:val="00000291"/>
    <w:rsid w:val="00000357"/>
    <w:rsid w:val="000005C4"/>
    <w:rsid w:val="00001421"/>
    <w:rsid w:val="00001C76"/>
    <w:rsid w:val="000020C0"/>
    <w:rsid w:val="00002A92"/>
    <w:rsid w:val="00002E08"/>
    <w:rsid w:val="000033A8"/>
    <w:rsid w:val="000038C6"/>
    <w:rsid w:val="00004076"/>
    <w:rsid w:val="00004FE9"/>
    <w:rsid w:val="0000512D"/>
    <w:rsid w:val="00005509"/>
    <w:rsid w:val="00005774"/>
    <w:rsid w:val="00005951"/>
    <w:rsid w:val="00005F99"/>
    <w:rsid w:val="0000608D"/>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4565"/>
    <w:rsid w:val="00014AB2"/>
    <w:rsid w:val="00014E20"/>
    <w:rsid w:val="00015AFD"/>
    <w:rsid w:val="0001676E"/>
    <w:rsid w:val="000167DF"/>
    <w:rsid w:val="0001695D"/>
    <w:rsid w:val="00016A71"/>
    <w:rsid w:val="000172F4"/>
    <w:rsid w:val="000205AD"/>
    <w:rsid w:val="000210FF"/>
    <w:rsid w:val="000214D8"/>
    <w:rsid w:val="00021A93"/>
    <w:rsid w:val="00021CA4"/>
    <w:rsid w:val="00022194"/>
    <w:rsid w:val="0002226C"/>
    <w:rsid w:val="00022677"/>
    <w:rsid w:val="00022C4C"/>
    <w:rsid w:val="00022E33"/>
    <w:rsid w:val="000237C3"/>
    <w:rsid w:val="0002404B"/>
    <w:rsid w:val="0002411B"/>
    <w:rsid w:val="00024227"/>
    <w:rsid w:val="00024D1D"/>
    <w:rsid w:val="00025609"/>
    <w:rsid w:val="00025DDA"/>
    <w:rsid w:val="00026508"/>
    <w:rsid w:val="000273A3"/>
    <w:rsid w:val="00027941"/>
    <w:rsid w:val="00027A22"/>
    <w:rsid w:val="00030341"/>
    <w:rsid w:val="00030B6F"/>
    <w:rsid w:val="00030E7E"/>
    <w:rsid w:val="00030EA8"/>
    <w:rsid w:val="00031615"/>
    <w:rsid w:val="00031BA0"/>
    <w:rsid w:val="00031EF0"/>
    <w:rsid w:val="000321A8"/>
    <w:rsid w:val="000322A1"/>
    <w:rsid w:val="0003271D"/>
    <w:rsid w:val="00032854"/>
    <w:rsid w:val="00032BB5"/>
    <w:rsid w:val="000337AE"/>
    <w:rsid w:val="00033F00"/>
    <w:rsid w:val="00034960"/>
    <w:rsid w:val="00034D7B"/>
    <w:rsid w:val="000354E3"/>
    <w:rsid w:val="0003556C"/>
    <w:rsid w:val="0003557D"/>
    <w:rsid w:val="000359C4"/>
    <w:rsid w:val="00036428"/>
    <w:rsid w:val="00036690"/>
    <w:rsid w:val="00036C94"/>
    <w:rsid w:val="000374E0"/>
    <w:rsid w:val="000375ED"/>
    <w:rsid w:val="00040076"/>
    <w:rsid w:val="0004059D"/>
    <w:rsid w:val="00040D18"/>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BE6"/>
    <w:rsid w:val="0004650B"/>
    <w:rsid w:val="0004657B"/>
    <w:rsid w:val="00046AB8"/>
    <w:rsid w:val="00046EDE"/>
    <w:rsid w:val="00046F06"/>
    <w:rsid w:val="00047204"/>
    <w:rsid w:val="000474C0"/>
    <w:rsid w:val="00047BCC"/>
    <w:rsid w:val="00047D95"/>
    <w:rsid w:val="00047EE2"/>
    <w:rsid w:val="0005019A"/>
    <w:rsid w:val="00050412"/>
    <w:rsid w:val="000519D9"/>
    <w:rsid w:val="00051AFF"/>
    <w:rsid w:val="00051CCC"/>
    <w:rsid w:val="000521FE"/>
    <w:rsid w:val="00052776"/>
    <w:rsid w:val="00052A95"/>
    <w:rsid w:val="00052FB5"/>
    <w:rsid w:val="00053132"/>
    <w:rsid w:val="00053633"/>
    <w:rsid w:val="000537BB"/>
    <w:rsid w:val="00053930"/>
    <w:rsid w:val="000541F0"/>
    <w:rsid w:val="000543C0"/>
    <w:rsid w:val="00054AE1"/>
    <w:rsid w:val="000551A1"/>
    <w:rsid w:val="0005544F"/>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196D"/>
    <w:rsid w:val="000620CD"/>
    <w:rsid w:val="000621DB"/>
    <w:rsid w:val="0006267E"/>
    <w:rsid w:val="00062716"/>
    <w:rsid w:val="000627C6"/>
    <w:rsid w:val="00062907"/>
    <w:rsid w:val="000629B1"/>
    <w:rsid w:val="00063180"/>
    <w:rsid w:val="00063AB0"/>
    <w:rsid w:val="00063AC6"/>
    <w:rsid w:val="00063DBB"/>
    <w:rsid w:val="00063F1D"/>
    <w:rsid w:val="00065630"/>
    <w:rsid w:val="00065C00"/>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C42"/>
    <w:rsid w:val="00073E25"/>
    <w:rsid w:val="000755B5"/>
    <w:rsid w:val="00075ED6"/>
    <w:rsid w:val="000763C7"/>
    <w:rsid w:val="0007650C"/>
    <w:rsid w:val="00076C44"/>
    <w:rsid w:val="00076E0C"/>
    <w:rsid w:val="00076FF5"/>
    <w:rsid w:val="000775AB"/>
    <w:rsid w:val="000803B1"/>
    <w:rsid w:val="00080821"/>
    <w:rsid w:val="00080AAE"/>
    <w:rsid w:val="00080E45"/>
    <w:rsid w:val="0008214E"/>
    <w:rsid w:val="00082151"/>
    <w:rsid w:val="0008225F"/>
    <w:rsid w:val="00082A42"/>
    <w:rsid w:val="00082FB4"/>
    <w:rsid w:val="00083046"/>
    <w:rsid w:val="000832D0"/>
    <w:rsid w:val="00083457"/>
    <w:rsid w:val="000839BB"/>
    <w:rsid w:val="00083B0B"/>
    <w:rsid w:val="00083DE3"/>
    <w:rsid w:val="0008480E"/>
    <w:rsid w:val="00084826"/>
    <w:rsid w:val="000849E2"/>
    <w:rsid w:val="00084F49"/>
    <w:rsid w:val="00084FEE"/>
    <w:rsid w:val="0008510F"/>
    <w:rsid w:val="00085823"/>
    <w:rsid w:val="00085A51"/>
    <w:rsid w:val="00085C36"/>
    <w:rsid w:val="000862ED"/>
    <w:rsid w:val="00086364"/>
    <w:rsid w:val="000868E1"/>
    <w:rsid w:val="00086A31"/>
    <w:rsid w:val="00087627"/>
    <w:rsid w:val="000876EB"/>
    <w:rsid w:val="00087EEE"/>
    <w:rsid w:val="00087F06"/>
    <w:rsid w:val="000902E8"/>
    <w:rsid w:val="00090609"/>
    <w:rsid w:val="00090A57"/>
    <w:rsid w:val="000914FC"/>
    <w:rsid w:val="00091539"/>
    <w:rsid w:val="00091C52"/>
    <w:rsid w:val="00092123"/>
    <w:rsid w:val="00092289"/>
    <w:rsid w:val="000923E2"/>
    <w:rsid w:val="00092E0B"/>
    <w:rsid w:val="00092F16"/>
    <w:rsid w:val="000930DF"/>
    <w:rsid w:val="00093355"/>
    <w:rsid w:val="00093393"/>
    <w:rsid w:val="000934B6"/>
    <w:rsid w:val="00093571"/>
    <w:rsid w:val="00093E45"/>
    <w:rsid w:val="00094054"/>
    <w:rsid w:val="0009443F"/>
    <w:rsid w:val="000948FB"/>
    <w:rsid w:val="00094B22"/>
    <w:rsid w:val="00095101"/>
    <w:rsid w:val="00095991"/>
    <w:rsid w:val="00096163"/>
    <w:rsid w:val="00096497"/>
    <w:rsid w:val="0009739B"/>
    <w:rsid w:val="000975D5"/>
    <w:rsid w:val="00097605"/>
    <w:rsid w:val="0009779A"/>
    <w:rsid w:val="000979D7"/>
    <w:rsid w:val="00097AF5"/>
    <w:rsid w:val="00097B99"/>
    <w:rsid w:val="000A0011"/>
    <w:rsid w:val="000A0555"/>
    <w:rsid w:val="000A0C96"/>
    <w:rsid w:val="000A0FAC"/>
    <w:rsid w:val="000A1869"/>
    <w:rsid w:val="000A1C12"/>
    <w:rsid w:val="000A1D31"/>
    <w:rsid w:val="000A26D4"/>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D71"/>
    <w:rsid w:val="000B0578"/>
    <w:rsid w:val="000B0584"/>
    <w:rsid w:val="000B06AF"/>
    <w:rsid w:val="000B0B99"/>
    <w:rsid w:val="000B12F9"/>
    <w:rsid w:val="000B1FCD"/>
    <w:rsid w:val="000B25B1"/>
    <w:rsid w:val="000B264D"/>
    <w:rsid w:val="000B2683"/>
    <w:rsid w:val="000B2B68"/>
    <w:rsid w:val="000B2F19"/>
    <w:rsid w:val="000B32FD"/>
    <w:rsid w:val="000B3369"/>
    <w:rsid w:val="000B3399"/>
    <w:rsid w:val="000B3C10"/>
    <w:rsid w:val="000B3C4F"/>
    <w:rsid w:val="000B3EF9"/>
    <w:rsid w:val="000B499B"/>
    <w:rsid w:val="000B4FD7"/>
    <w:rsid w:val="000B525F"/>
    <w:rsid w:val="000B56DE"/>
    <w:rsid w:val="000B5E1A"/>
    <w:rsid w:val="000B6E07"/>
    <w:rsid w:val="000B73B4"/>
    <w:rsid w:val="000B748B"/>
    <w:rsid w:val="000B7DDC"/>
    <w:rsid w:val="000C06FF"/>
    <w:rsid w:val="000C074E"/>
    <w:rsid w:val="000C07C0"/>
    <w:rsid w:val="000C0B9D"/>
    <w:rsid w:val="000C0F99"/>
    <w:rsid w:val="000C1080"/>
    <w:rsid w:val="000C14C1"/>
    <w:rsid w:val="000C180A"/>
    <w:rsid w:val="000C25A6"/>
    <w:rsid w:val="000C2A0A"/>
    <w:rsid w:val="000C2DAC"/>
    <w:rsid w:val="000C307A"/>
    <w:rsid w:val="000C3A4B"/>
    <w:rsid w:val="000C3BE1"/>
    <w:rsid w:val="000C3D7C"/>
    <w:rsid w:val="000C521E"/>
    <w:rsid w:val="000C560F"/>
    <w:rsid w:val="000C56CE"/>
    <w:rsid w:val="000C6075"/>
    <w:rsid w:val="000C650F"/>
    <w:rsid w:val="000C6B7A"/>
    <w:rsid w:val="000C7D54"/>
    <w:rsid w:val="000C7E56"/>
    <w:rsid w:val="000D0010"/>
    <w:rsid w:val="000D00DD"/>
    <w:rsid w:val="000D033F"/>
    <w:rsid w:val="000D0AE1"/>
    <w:rsid w:val="000D1026"/>
    <w:rsid w:val="000D140A"/>
    <w:rsid w:val="000D19F4"/>
    <w:rsid w:val="000D1CB9"/>
    <w:rsid w:val="000D1F29"/>
    <w:rsid w:val="000D22C8"/>
    <w:rsid w:val="000D25AC"/>
    <w:rsid w:val="000D288F"/>
    <w:rsid w:val="000D2930"/>
    <w:rsid w:val="000D2F5D"/>
    <w:rsid w:val="000D32B8"/>
    <w:rsid w:val="000D375B"/>
    <w:rsid w:val="000D4044"/>
    <w:rsid w:val="000D424D"/>
    <w:rsid w:val="000D430C"/>
    <w:rsid w:val="000D435D"/>
    <w:rsid w:val="000D4680"/>
    <w:rsid w:val="000D4806"/>
    <w:rsid w:val="000D4B54"/>
    <w:rsid w:val="000D51AA"/>
    <w:rsid w:val="000D5200"/>
    <w:rsid w:val="000D5C00"/>
    <w:rsid w:val="000D5C9F"/>
    <w:rsid w:val="000D60F0"/>
    <w:rsid w:val="000D613F"/>
    <w:rsid w:val="000D6721"/>
    <w:rsid w:val="000D732C"/>
    <w:rsid w:val="000D758A"/>
    <w:rsid w:val="000D7696"/>
    <w:rsid w:val="000D77B5"/>
    <w:rsid w:val="000D7BBA"/>
    <w:rsid w:val="000D7C9A"/>
    <w:rsid w:val="000D7EDF"/>
    <w:rsid w:val="000E0475"/>
    <w:rsid w:val="000E09F0"/>
    <w:rsid w:val="000E1209"/>
    <w:rsid w:val="000E1471"/>
    <w:rsid w:val="000E1714"/>
    <w:rsid w:val="000E1AF3"/>
    <w:rsid w:val="000E2020"/>
    <w:rsid w:val="000E2201"/>
    <w:rsid w:val="000E273C"/>
    <w:rsid w:val="000E2BA8"/>
    <w:rsid w:val="000E34D6"/>
    <w:rsid w:val="000E4098"/>
    <w:rsid w:val="000E443C"/>
    <w:rsid w:val="000E48A4"/>
    <w:rsid w:val="000E4BA7"/>
    <w:rsid w:val="000E512F"/>
    <w:rsid w:val="000E57CB"/>
    <w:rsid w:val="000E6539"/>
    <w:rsid w:val="000E6D53"/>
    <w:rsid w:val="000E7166"/>
    <w:rsid w:val="000E7631"/>
    <w:rsid w:val="000E7C5D"/>
    <w:rsid w:val="000E7E06"/>
    <w:rsid w:val="000E7E9E"/>
    <w:rsid w:val="000F021D"/>
    <w:rsid w:val="000F0774"/>
    <w:rsid w:val="000F07D8"/>
    <w:rsid w:val="000F0D83"/>
    <w:rsid w:val="000F1EF6"/>
    <w:rsid w:val="000F1F49"/>
    <w:rsid w:val="000F28A5"/>
    <w:rsid w:val="000F2916"/>
    <w:rsid w:val="000F2D87"/>
    <w:rsid w:val="000F3287"/>
    <w:rsid w:val="000F3359"/>
    <w:rsid w:val="000F34A2"/>
    <w:rsid w:val="000F3AB3"/>
    <w:rsid w:val="000F41DF"/>
    <w:rsid w:val="000F433B"/>
    <w:rsid w:val="000F4573"/>
    <w:rsid w:val="000F56C7"/>
    <w:rsid w:val="000F5CCD"/>
    <w:rsid w:val="000F5D7C"/>
    <w:rsid w:val="000F60C9"/>
    <w:rsid w:val="000F68D6"/>
    <w:rsid w:val="000F6E57"/>
    <w:rsid w:val="000F70BE"/>
    <w:rsid w:val="000F7193"/>
    <w:rsid w:val="000F729B"/>
    <w:rsid w:val="000F762B"/>
    <w:rsid w:val="000F7A66"/>
    <w:rsid w:val="00100446"/>
    <w:rsid w:val="00100CCE"/>
    <w:rsid w:val="00100D26"/>
    <w:rsid w:val="0010112F"/>
    <w:rsid w:val="001015E9"/>
    <w:rsid w:val="00101AC6"/>
    <w:rsid w:val="00101FE9"/>
    <w:rsid w:val="00102219"/>
    <w:rsid w:val="00102506"/>
    <w:rsid w:val="00102A19"/>
    <w:rsid w:val="00102D7D"/>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218"/>
    <w:rsid w:val="001075DD"/>
    <w:rsid w:val="00107623"/>
    <w:rsid w:val="00107C3A"/>
    <w:rsid w:val="00107FF5"/>
    <w:rsid w:val="001111C4"/>
    <w:rsid w:val="00111454"/>
    <w:rsid w:val="00112A63"/>
    <w:rsid w:val="00112A78"/>
    <w:rsid w:val="00113606"/>
    <w:rsid w:val="00113AB0"/>
    <w:rsid w:val="00114203"/>
    <w:rsid w:val="00114301"/>
    <w:rsid w:val="00114A88"/>
    <w:rsid w:val="00114D6F"/>
    <w:rsid w:val="00114EB4"/>
    <w:rsid w:val="00114EDB"/>
    <w:rsid w:val="00114F39"/>
    <w:rsid w:val="001151F9"/>
    <w:rsid w:val="00115279"/>
    <w:rsid w:val="001155B6"/>
    <w:rsid w:val="001155B8"/>
    <w:rsid w:val="00115AB2"/>
    <w:rsid w:val="00115BE4"/>
    <w:rsid w:val="001162D4"/>
    <w:rsid w:val="00116DD7"/>
    <w:rsid w:val="00116F3C"/>
    <w:rsid w:val="001172A5"/>
    <w:rsid w:val="0011739B"/>
    <w:rsid w:val="0011768F"/>
    <w:rsid w:val="0011796A"/>
    <w:rsid w:val="00117972"/>
    <w:rsid w:val="00117A16"/>
    <w:rsid w:val="00117B15"/>
    <w:rsid w:val="00120292"/>
    <w:rsid w:val="00120B93"/>
    <w:rsid w:val="00121508"/>
    <w:rsid w:val="0012156A"/>
    <w:rsid w:val="001219C2"/>
    <w:rsid w:val="00121AC2"/>
    <w:rsid w:val="00121C7F"/>
    <w:rsid w:val="001227B1"/>
    <w:rsid w:val="00122A44"/>
    <w:rsid w:val="00122E2E"/>
    <w:rsid w:val="00122EAC"/>
    <w:rsid w:val="00122EBC"/>
    <w:rsid w:val="0012303A"/>
    <w:rsid w:val="00123B51"/>
    <w:rsid w:val="00123D3C"/>
    <w:rsid w:val="00124404"/>
    <w:rsid w:val="00125748"/>
    <w:rsid w:val="00125A9A"/>
    <w:rsid w:val="00125D51"/>
    <w:rsid w:val="001263DD"/>
    <w:rsid w:val="00126EBB"/>
    <w:rsid w:val="001279C4"/>
    <w:rsid w:val="00127AD3"/>
    <w:rsid w:val="0013023F"/>
    <w:rsid w:val="00130413"/>
    <w:rsid w:val="0013041F"/>
    <w:rsid w:val="001305DF"/>
    <w:rsid w:val="00130A5C"/>
    <w:rsid w:val="00130A79"/>
    <w:rsid w:val="00130D30"/>
    <w:rsid w:val="00131682"/>
    <w:rsid w:val="00131748"/>
    <w:rsid w:val="00131B0C"/>
    <w:rsid w:val="00131FC9"/>
    <w:rsid w:val="00132792"/>
    <w:rsid w:val="00132CCB"/>
    <w:rsid w:val="00133026"/>
    <w:rsid w:val="00133346"/>
    <w:rsid w:val="00133527"/>
    <w:rsid w:val="00133ADD"/>
    <w:rsid w:val="00133D37"/>
    <w:rsid w:val="00134642"/>
    <w:rsid w:val="001348BF"/>
    <w:rsid w:val="00135071"/>
    <w:rsid w:val="0013516A"/>
    <w:rsid w:val="00135364"/>
    <w:rsid w:val="001356F2"/>
    <w:rsid w:val="001358FE"/>
    <w:rsid w:val="00135EB0"/>
    <w:rsid w:val="00136542"/>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F04"/>
    <w:rsid w:val="0014201A"/>
    <w:rsid w:val="0014272C"/>
    <w:rsid w:val="001429A7"/>
    <w:rsid w:val="00142F25"/>
    <w:rsid w:val="0014343A"/>
    <w:rsid w:val="001437A2"/>
    <w:rsid w:val="00143869"/>
    <w:rsid w:val="00143BFE"/>
    <w:rsid w:val="00143E28"/>
    <w:rsid w:val="001445F5"/>
    <w:rsid w:val="001448C3"/>
    <w:rsid w:val="001449C4"/>
    <w:rsid w:val="00145340"/>
    <w:rsid w:val="00145793"/>
    <w:rsid w:val="00145819"/>
    <w:rsid w:val="001459C3"/>
    <w:rsid w:val="0014677B"/>
    <w:rsid w:val="00146DE6"/>
    <w:rsid w:val="001471E4"/>
    <w:rsid w:val="001472C1"/>
    <w:rsid w:val="00147305"/>
    <w:rsid w:val="00147488"/>
    <w:rsid w:val="00147ACB"/>
    <w:rsid w:val="001503B7"/>
    <w:rsid w:val="00150A8A"/>
    <w:rsid w:val="00150DB9"/>
    <w:rsid w:val="0015141B"/>
    <w:rsid w:val="00151B1F"/>
    <w:rsid w:val="001523B2"/>
    <w:rsid w:val="0015332C"/>
    <w:rsid w:val="001534A9"/>
    <w:rsid w:val="001535A8"/>
    <w:rsid w:val="00153AA2"/>
    <w:rsid w:val="0015445A"/>
    <w:rsid w:val="00154465"/>
    <w:rsid w:val="0015452B"/>
    <w:rsid w:val="0015468D"/>
    <w:rsid w:val="00154CB4"/>
    <w:rsid w:val="001551C5"/>
    <w:rsid w:val="001555A3"/>
    <w:rsid w:val="00155943"/>
    <w:rsid w:val="00155F30"/>
    <w:rsid w:val="0015641E"/>
    <w:rsid w:val="001564F6"/>
    <w:rsid w:val="0015708C"/>
    <w:rsid w:val="0015724A"/>
    <w:rsid w:val="001574A7"/>
    <w:rsid w:val="00157995"/>
    <w:rsid w:val="00157C42"/>
    <w:rsid w:val="001604DB"/>
    <w:rsid w:val="0016131E"/>
    <w:rsid w:val="0016182F"/>
    <w:rsid w:val="001618AA"/>
    <w:rsid w:val="00162169"/>
    <w:rsid w:val="00162392"/>
    <w:rsid w:val="00162B4A"/>
    <w:rsid w:val="00163404"/>
    <w:rsid w:val="001639BD"/>
    <w:rsid w:val="00163DD1"/>
    <w:rsid w:val="0016422C"/>
    <w:rsid w:val="00164498"/>
    <w:rsid w:val="001649A0"/>
    <w:rsid w:val="00164D52"/>
    <w:rsid w:val="001654FB"/>
    <w:rsid w:val="00165514"/>
    <w:rsid w:val="0016551E"/>
    <w:rsid w:val="00165879"/>
    <w:rsid w:val="001668E4"/>
    <w:rsid w:val="00166B83"/>
    <w:rsid w:val="00167319"/>
    <w:rsid w:val="0016793B"/>
    <w:rsid w:val="001679F4"/>
    <w:rsid w:val="00167EB1"/>
    <w:rsid w:val="00167EB7"/>
    <w:rsid w:val="00167F3F"/>
    <w:rsid w:val="0017033E"/>
    <w:rsid w:val="0017036A"/>
    <w:rsid w:val="00170703"/>
    <w:rsid w:val="00170CD5"/>
    <w:rsid w:val="001715CA"/>
    <w:rsid w:val="00171855"/>
    <w:rsid w:val="00171910"/>
    <w:rsid w:val="00171B57"/>
    <w:rsid w:val="00171C86"/>
    <w:rsid w:val="00171E74"/>
    <w:rsid w:val="0017238A"/>
    <w:rsid w:val="00172663"/>
    <w:rsid w:val="00172EAE"/>
    <w:rsid w:val="00173124"/>
    <w:rsid w:val="00173885"/>
    <w:rsid w:val="00173F11"/>
    <w:rsid w:val="0017487C"/>
    <w:rsid w:val="00174C2B"/>
    <w:rsid w:val="001756F1"/>
    <w:rsid w:val="00175852"/>
    <w:rsid w:val="00175B19"/>
    <w:rsid w:val="0017673A"/>
    <w:rsid w:val="00176B67"/>
    <w:rsid w:val="00176C5D"/>
    <w:rsid w:val="00176EC4"/>
    <w:rsid w:val="00177303"/>
    <w:rsid w:val="00177925"/>
    <w:rsid w:val="00177FDC"/>
    <w:rsid w:val="0018044C"/>
    <w:rsid w:val="00180AD4"/>
    <w:rsid w:val="00180CFB"/>
    <w:rsid w:val="00180D8E"/>
    <w:rsid w:val="001811D3"/>
    <w:rsid w:val="00181575"/>
    <w:rsid w:val="00181899"/>
    <w:rsid w:val="001818B3"/>
    <w:rsid w:val="001823DE"/>
    <w:rsid w:val="00182E06"/>
    <w:rsid w:val="00182F58"/>
    <w:rsid w:val="00184132"/>
    <w:rsid w:val="00184140"/>
    <w:rsid w:val="00184388"/>
    <w:rsid w:val="00184592"/>
    <w:rsid w:val="00184848"/>
    <w:rsid w:val="0018505E"/>
    <w:rsid w:val="001850D6"/>
    <w:rsid w:val="001855F9"/>
    <w:rsid w:val="00185E29"/>
    <w:rsid w:val="001866C3"/>
    <w:rsid w:val="00186866"/>
    <w:rsid w:val="001879BD"/>
    <w:rsid w:val="00187B8C"/>
    <w:rsid w:val="00187DAE"/>
    <w:rsid w:val="00187F81"/>
    <w:rsid w:val="001902D4"/>
    <w:rsid w:val="0019035D"/>
    <w:rsid w:val="00190481"/>
    <w:rsid w:val="00190948"/>
    <w:rsid w:val="00190B32"/>
    <w:rsid w:val="00190BED"/>
    <w:rsid w:val="001911AC"/>
    <w:rsid w:val="0019161B"/>
    <w:rsid w:val="001917ED"/>
    <w:rsid w:val="00192240"/>
    <w:rsid w:val="00192473"/>
    <w:rsid w:val="001926CE"/>
    <w:rsid w:val="001934CC"/>
    <w:rsid w:val="0019396C"/>
    <w:rsid w:val="0019445B"/>
    <w:rsid w:val="0019499E"/>
    <w:rsid w:val="00194A8D"/>
    <w:rsid w:val="0019650E"/>
    <w:rsid w:val="00196848"/>
    <w:rsid w:val="00196998"/>
    <w:rsid w:val="001969E1"/>
    <w:rsid w:val="00196B28"/>
    <w:rsid w:val="00196D16"/>
    <w:rsid w:val="00197029"/>
    <w:rsid w:val="0019713C"/>
    <w:rsid w:val="0019735B"/>
    <w:rsid w:val="00197743"/>
    <w:rsid w:val="00197BA4"/>
    <w:rsid w:val="00197DD4"/>
    <w:rsid w:val="001A00D9"/>
    <w:rsid w:val="001A051E"/>
    <w:rsid w:val="001A0E2B"/>
    <w:rsid w:val="001A0E91"/>
    <w:rsid w:val="001A1955"/>
    <w:rsid w:val="001A1FB0"/>
    <w:rsid w:val="001A2884"/>
    <w:rsid w:val="001A3681"/>
    <w:rsid w:val="001A3723"/>
    <w:rsid w:val="001A376E"/>
    <w:rsid w:val="001A3AFD"/>
    <w:rsid w:val="001A3EC6"/>
    <w:rsid w:val="001A512E"/>
    <w:rsid w:val="001A53DF"/>
    <w:rsid w:val="001A56C7"/>
    <w:rsid w:val="001A5A96"/>
    <w:rsid w:val="001A5E5E"/>
    <w:rsid w:val="001A624C"/>
    <w:rsid w:val="001A62D1"/>
    <w:rsid w:val="001A6A61"/>
    <w:rsid w:val="001A70AC"/>
    <w:rsid w:val="001A7218"/>
    <w:rsid w:val="001A7C4B"/>
    <w:rsid w:val="001B010D"/>
    <w:rsid w:val="001B0D8A"/>
    <w:rsid w:val="001B0DF4"/>
    <w:rsid w:val="001B14E7"/>
    <w:rsid w:val="001B1D24"/>
    <w:rsid w:val="001B1FAD"/>
    <w:rsid w:val="001B235C"/>
    <w:rsid w:val="001B2796"/>
    <w:rsid w:val="001B2B72"/>
    <w:rsid w:val="001B31B9"/>
    <w:rsid w:val="001B36C3"/>
    <w:rsid w:val="001B3BA2"/>
    <w:rsid w:val="001B4848"/>
    <w:rsid w:val="001B4FE8"/>
    <w:rsid w:val="001B51A3"/>
    <w:rsid w:val="001B543E"/>
    <w:rsid w:val="001B620C"/>
    <w:rsid w:val="001B64B7"/>
    <w:rsid w:val="001B65D6"/>
    <w:rsid w:val="001B68AC"/>
    <w:rsid w:val="001B73F7"/>
    <w:rsid w:val="001B7B32"/>
    <w:rsid w:val="001B7B86"/>
    <w:rsid w:val="001B7DAC"/>
    <w:rsid w:val="001C011D"/>
    <w:rsid w:val="001C0292"/>
    <w:rsid w:val="001C06AA"/>
    <w:rsid w:val="001C0DEF"/>
    <w:rsid w:val="001C186D"/>
    <w:rsid w:val="001C1E17"/>
    <w:rsid w:val="001C2D74"/>
    <w:rsid w:val="001C3462"/>
    <w:rsid w:val="001C346E"/>
    <w:rsid w:val="001C3694"/>
    <w:rsid w:val="001C38C8"/>
    <w:rsid w:val="001C46E4"/>
    <w:rsid w:val="001C480A"/>
    <w:rsid w:val="001C4B28"/>
    <w:rsid w:val="001C4E9C"/>
    <w:rsid w:val="001C511B"/>
    <w:rsid w:val="001C52E9"/>
    <w:rsid w:val="001C59E7"/>
    <w:rsid w:val="001C64AB"/>
    <w:rsid w:val="001C6890"/>
    <w:rsid w:val="001C6B04"/>
    <w:rsid w:val="001C6C9B"/>
    <w:rsid w:val="001C6F81"/>
    <w:rsid w:val="001C759D"/>
    <w:rsid w:val="001C76A9"/>
    <w:rsid w:val="001C76C5"/>
    <w:rsid w:val="001C76CA"/>
    <w:rsid w:val="001C7867"/>
    <w:rsid w:val="001C7AE0"/>
    <w:rsid w:val="001C7CCA"/>
    <w:rsid w:val="001D04EE"/>
    <w:rsid w:val="001D05A1"/>
    <w:rsid w:val="001D0661"/>
    <w:rsid w:val="001D07C2"/>
    <w:rsid w:val="001D0C91"/>
    <w:rsid w:val="001D0D60"/>
    <w:rsid w:val="001D0FD7"/>
    <w:rsid w:val="001D197B"/>
    <w:rsid w:val="001D1C47"/>
    <w:rsid w:val="001D1EFF"/>
    <w:rsid w:val="001D2861"/>
    <w:rsid w:val="001D340C"/>
    <w:rsid w:val="001D3646"/>
    <w:rsid w:val="001D389E"/>
    <w:rsid w:val="001D3D2C"/>
    <w:rsid w:val="001D4091"/>
    <w:rsid w:val="001D4857"/>
    <w:rsid w:val="001D488C"/>
    <w:rsid w:val="001D518C"/>
    <w:rsid w:val="001D5223"/>
    <w:rsid w:val="001D524E"/>
    <w:rsid w:val="001D52DF"/>
    <w:rsid w:val="001D54D5"/>
    <w:rsid w:val="001D5881"/>
    <w:rsid w:val="001D5989"/>
    <w:rsid w:val="001D5EFD"/>
    <w:rsid w:val="001D6172"/>
    <w:rsid w:val="001D61B8"/>
    <w:rsid w:val="001D6D1C"/>
    <w:rsid w:val="001D6E28"/>
    <w:rsid w:val="001D73B3"/>
    <w:rsid w:val="001D75D3"/>
    <w:rsid w:val="001D7EC2"/>
    <w:rsid w:val="001E01A3"/>
    <w:rsid w:val="001E0592"/>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A50"/>
    <w:rsid w:val="001E5210"/>
    <w:rsid w:val="001E53D6"/>
    <w:rsid w:val="001E5B75"/>
    <w:rsid w:val="001E5FC9"/>
    <w:rsid w:val="001E61C4"/>
    <w:rsid w:val="001E62F2"/>
    <w:rsid w:val="001E6796"/>
    <w:rsid w:val="001E6E98"/>
    <w:rsid w:val="001E70A4"/>
    <w:rsid w:val="001E72C1"/>
    <w:rsid w:val="001E7550"/>
    <w:rsid w:val="001E7B19"/>
    <w:rsid w:val="001E7F1E"/>
    <w:rsid w:val="001F07C4"/>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5199"/>
    <w:rsid w:val="001F5218"/>
    <w:rsid w:val="001F54CD"/>
    <w:rsid w:val="001F5AB6"/>
    <w:rsid w:val="001F6040"/>
    <w:rsid w:val="001F6254"/>
    <w:rsid w:val="001F675E"/>
    <w:rsid w:val="001F67F7"/>
    <w:rsid w:val="001F6F91"/>
    <w:rsid w:val="001F7056"/>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AA0"/>
    <w:rsid w:val="00203C0D"/>
    <w:rsid w:val="00203F17"/>
    <w:rsid w:val="00203FC7"/>
    <w:rsid w:val="00204220"/>
    <w:rsid w:val="002044FD"/>
    <w:rsid w:val="002048B3"/>
    <w:rsid w:val="00204B7E"/>
    <w:rsid w:val="00204FB6"/>
    <w:rsid w:val="002051F8"/>
    <w:rsid w:val="00205913"/>
    <w:rsid w:val="00205DF1"/>
    <w:rsid w:val="00205F4A"/>
    <w:rsid w:val="002070AE"/>
    <w:rsid w:val="00207168"/>
    <w:rsid w:val="00207603"/>
    <w:rsid w:val="002078CD"/>
    <w:rsid w:val="0021034B"/>
    <w:rsid w:val="002109EE"/>
    <w:rsid w:val="002109FB"/>
    <w:rsid w:val="00210C56"/>
    <w:rsid w:val="00210D0E"/>
    <w:rsid w:val="00210E00"/>
    <w:rsid w:val="00211195"/>
    <w:rsid w:val="0021177B"/>
    <w:rsid w:val="002119CA"/>
    <w:rsid w:val="00211EAD"/>
    <w:rsid w:val="0021354A"/>
    <w:rsid w:val="00213E6C"/>
    <w:rsid w:val="00213FDC"/>
    <w:rsid w:val="00214221"/>
    <w:rsid w:val="0021488F"/>
    <w:rsid w:val="002149B3"/>
    <w:rsid w:val="00214AD7"/>
    <w:rsid w:val="0021595D"/>
    <w:rsid w:val="00215FE0"/>
    <w:rsid w:val="002160F1"/>
    <w:rsid w:val="002162D0"/>
    <w:rsid w:val="002164F7"/>
    <w:rsid w:val="0021679E"/>
    <w:rsid w:val="00216A32"/>
    <w:rsid w:val="00216E9E"/>
    <w:rsid w:val="00217128"/>
    <w:rsid w:val="00217130"/>
    <w:rsid w:val="002171C5"/>
    <w:rsid w:val="00217567"/>
    <w:rsid w:val="002177FD"/>
    <w:rsid w:val="00217AA4"/>
    <w:rsid w:val="00220205"/>
    <w:rsid w:val="00220CE6"/>
    <w:rsid w:val="00220D79"/>
    <w:rsid w:val="00221014"/>
    <w:rsid w:val="002217DD"/>
    <w:rsid w:val="00221965"/>
    <w:rsid w:val="002220F3"/>
    <w:rsid w:val="002222B9"/>
    <w:rsid w:val="002223E1"/>
    <w:rsid w:val="002225D9"/>
    <w:rsid w:val="00222B5E"/>
    <w:rsid w:val="002234A3"/>
    <w:rsid w:val="002234ED"/>
    <w:rsid w:val="0022380F"/>
    <w:rsid w:val="00223BC8"/>
    <w:rsid w:val="00223D7A"/>
    <w:rsid w:val="00224067"/>
    <w:rsid w:val="00224CFF"/>
    <w:rsid w:val="00224DAC"/>
    <w:rsid w:val="00225263"/>
    <w:rsid w:val="002257E0"/>
    <w:rsid w:val="0022585D"/>
    <w:rsid w:val="00225F6B"/>
    <w:rsid w:val="00226141"/>
    <w:rsid w:val="0022657A"/>
    <w:rsid w:val="0022699F"/>
    <w:rsid w:val="00226E95"/>
    <w:rsid w:val="002277A7"/>
    <w:rsid w:val="00227DFA"/>
    <w:rsid w:val="00227E85"/>
    <w:rsid w:val="002302CD"/>
    <w:rsid w:val="00230369"/>
    <w:rsid w:val="00230395"/>
    <w:rsid w:val="00230F0B"/>
    <w:rsid w:val="00230F37"/>
    <w:rsid w:val="002311EF"/>
    <w:rsid w:val="0023185A"/>
    <w:rsid w:val="00232052"/>
    <w:rsid w:val="00232925"/>
    <w:rsid w:val="00232E0C"/>
    <w:rsid w:val="00232FAD"/>
    <w:rsid w:val="00233868"/>
    <w:rsid w:val="0023391E"/>
    <w:rsid w:val="00233BD0"/>
    <w:rsid w:val="00233CDD"/>
    <w:rsid w:val="00233D95"/>
    <w:rsid w:val="0023449A"/>
    <w:rsid w:val="00234A54"/>
    <w:rsid w:val="00234C6B"/>
    <w:rsid w:val="002354CF"/>
    <w:rsid w:val="00235759"/>
    <w:rsid w:val="00235F5E"/>
    <w:rsid w:val="0023788D"/>
    <w:rsid w:val="0023789F"/>
    <w:rsid w:val="00237ABF"/>
    <w:rsid w:val="00237EB6"/>
    <w:rsid w:val="0024012A"/>
    <w:rsid w:val="00240808"/>
    <w:rsid w:val="00240A10"/>
    <w:rsid w:val="0024133B"/>
    <w:rsid w:val="0024179B"/>
    <w:rsid w:val="00241ACC"/>
    <w:rsid w:val="00241CEE"/>
    <w:rsid w:val="00242116"/>
    <w:rsid w:val="00242798"/>
    <w:rsid w:val="002428B8"/>
    <w:rsid w:val="00242921"/>
    <w:rsid w:val="0024346A"/>
    <w:rsid w:val="00243E32"/>
    <w:rsid w:val="00244EF2"/>
    <w:rsid w:val="00245592"/>
    <w:rsid w:val="002457F1"/>
    <w:rsid w:val="00245C3D"/>
    <w:rsid w:val="00246872"/>
    <w:rsid w:val="002469F1"/>
    <w:rsid w:val="00246B2D"/>
    <w:rsid w:val="00246C96"/>
    <w:rsid w:val="00247091"/>
    <w:rsid w:val="0024758D"/>
    <w:rsid w:val="00247D95"/>
    <w:rsid w:val="002500B4"/>
    <w:rsid w:val="00250370"/>
    <w:rsid w:val="002509E2"/>
    <w:rsid w:val="00250D9C"/>
    <w:rsid w:val="002514DC"/>
    <w:rsid w:val="0025161A"/>
    <w:rsid w:val="002516A1"/>
    <w:rsid w:val="0025171A"/>
    <w:rsid w:val="00251728"/>
    <w:rsid w:val="00251DAC"/>
    <w:rsid w:val="0025273D"/>
    <w:rsid w:val="0025287D"/>
    <w:rsid w:val="00252B96"/>
    <w:rsid w:val="0025340B"/>
    <w:rsid w:val="002534FA"/>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1B2F"/>
    <w:rsid w:val="00262292"/>
    <w:rsid w:val="002624DF"/>
    <w:rsid w:val="00262587"/>
    <w:rsid w:val="0026301A"/>
    <w:rsid w:val="00263113"/>
    <w:rsid w:val="002637BE"/>
    <w:rsid w:val="00263862"/>
    <w:rsid w:val="002638DC"/>
    <w:rsid w:val="00263A7E"/>
    <w:rsid w:val="002649E1"/>
    <w:rsid w:val="00264C88"/>
    <w:rsid w:val="00264DBB"/>
    <w:rsid w:val="0026565A"/>
    <w:rsid w:val="00265BFF"/>
    <w:rsid w:val="00265D94"/>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2D5"/>
    <w:rsid w:val="002714B9"/>
    <w:rsid w:val="002716D6"/>
    <w:rsid w:val="00271B43"/>
    <w:rsid w:val="00271EC0"/>
    <w:rsid w:val="00271EF4"/>
    <w:rsid w:val="00271FF9"/>
    <w:rsid w:val="0027216B"/>
    <w:rsid w:val="0027252C"/>
    <w:rsid w:val="00272B91"/>
    <w:rsid w:val="00273408"/>
    <w:rsid w:val="002738B0"/>
    <w:rsid w:val="002738CD"/>
    <w:rsid w:val="002739AA"/>
    <w:rsid w:val="00274128"/>
    <w:rsid w:val="0027415E"/>
    <w:rsid w:val="00274425"/>
    <w:rsid w:val="002748AB"/>
    <w:rsid w:val="002749AE"/>
    <w:rsid w:val="00274B12"/>
    <w:rsid w:val="00274B8B"/>
    <w:rsid w:val="00274F48"/>
    <w:rsid w:val="00275030"/>
    <w:rsid w:val="0027503F"/>
    <w:rsid w:val="00275673"/>
    <w:rsid w:val="002757AF"/>
    <w:rsid w:val="0027602A"/>
    <w:rsid w:val="00276B78"/>
    <w:rsid w:val="0027705B"/>
    <w:rsid w:val="00277131"/>
    <w:rsid w:val="0027740D"/>
    <w:rsid w:val="0027764D"/>
    <w:rsid w:val="002779F6"/>
    <w:rsid w:val="00277A84"/>
    <w:rsid w:val="00277E65"/>
    <w:rsid w:val="00277F82"/>
    <w:rsid w:val="00280024"/>
    <w:rsid w:val="00280698"/>
    <w:rsid w:val="002806DE"/>
    <w:rsid w:val="00280A79"/>
    <w:rsid w:val="00280D04"/>
    <w:rsid w:val="00280DEA"/>
    <w:rsid w:val="00280E47"/>
    <w:rsid w:val="002815D8"/>
    <w:rsid w:val="002817A0"/>
    <w:rsid w:val="002817EF"/>
    <w:rsid w:val="00281E8D"/>
    <w:rsid w:val="002823A4"/>
    <w:rsid w:val="0028289A"/>
    <w:rsid w:val="00282DB7"/>
    <w:rsid w:val="00283135"/>
    <w:rsid w:val="002831F2"/>
    <w:rsid w:val="002831FF"/>
    <w:rsid w:val="002837EF"/>
    <w:rsid w:val="00283B8F"/>
    <w:rsid w:val="00284524"/>
    <w:rsid w:val="002852BE"/>
    <w:rsid w:val="0028604E"/>
    <w:rsid w:val="00286336"/>
    <w:rsid w:val="00286476"/>
    <w:rsid w:val="00286677"/>
    <w:rsid w:val="00286C60"/>
    <w:rsid w:val="00286D29"/>
    <w:rsid w:val="00287450"/>
    <w:rsid w:val="002876DD"/>
    <w:rsid w:val="00287951"/>
    <w:rsid w:val="00287C21"/>
    <w:rsid w:val="00287E9C"/>
    <w:rsid w:val="00287F14"/>
    <w:rsid w:val="002904E3"/>
    <w:rsid w:val="0029081C"/>
    <w:rsid w:val="00290AEF"/>
    <w:rsid w:val="00290BE2"/>
    <w:rsid w:val="002917E9"/>
    <w:rsid w:val="0029296E"/>
    <w:rsid w:val="00292FA8"/>
    <w:rsid w:val="00293132"/>
    <w:rsid w:val="002938B1"/>
    <w:rsid w:val="00293CAF"/>
    <w:rsid w:val="00293E6E"/>
    <w:rsid w:val="00294508"/>
    <w:rsid w:val="00294E94"/>
    <w:rsid w:val="00294FAA"/>
    <w:rsid w:val="002958FD"/>
    <w:rsid w:val="00295AEE"/>
    <w:rsid w:val="00295B0A"/>
    <w:rsid w:val="00295BBF"/>
    <w:rsid w:val="00295D45"/>
    <w:rsid w:val="00295DBA"/>
    <w:rsid w:val="00295DF5"/>
    <w:rsid w:val="00296D41"/>
    <w:rsid w:val="00296E64"/>
    <w:rsid w:val="00297C2F"/>
    <w:rsid w:val="002A0128"/>
    <w:rsid w:val="002A0353"/>
    <w:rsid w:val="002A0852"/>
    <w:rsid w:val="002A0895"/>
    <w:rsid w:val="002A11A1"/>
    <w:rsid w:val="002A1600"/>
    <w:rsid w:val="002A19DE"/>
    <w:rsid w:val="002A1C9D"/>
    <w:rsid w:val="002A1E47"/>
    <w:rsid w:val="002A1FD3"/>
    <w:rsid w:val="002A22B0"/>
    <w:rsid w:val="002A256B"/>
    <w:rsid w:val="002A2C0D"/>
    <w:rsid w:val="002A3A3D"/>
    <w:rsid w:val="002A3CB8"/>
    <w:rsid w:val="002A41D2"/>
    <w:rsid w:val="002A4260"/>
    <w:rsid w:val="002A463C"/>
    <w:rsid w:val="002A5A67"/>
    <w:rsid w:val="002A626F"/>
    <w:rsid w:val="002A671A"/>
    <w:rsid w:val="002A6EC1"/>
    <w:rsid w:val="002A7253"/>
    <w:rsid w:val="002A74D6"/>
    <w:rsid w:val="002A74FA"/>
    <w:rsid w:val="002A7F13"/>
    <w:rsid w:val="002A7F71"/>
    <w:rsid w:val="002B00C2"/>
    <w:rsid w:val="002B08D0"/>
    <w:rsid w:val="002B099E"/>
    <w:rsid w:val="002B1610"/>
    <w:rsid w:val="002B16DB"/>
    <w:rsid w:val="002B18CD"/>
    <w:rsid w:val="002B2505"/>
    <w:rsid w:val="002B2950"/>
    <w:rsid w:val="002B2F86"/>
    <w:rsid w:val="002B343C"/>
    <w:rsid w:val="002B44B0"/>
    <w:rsid w:val="002B468B"/>
    <w:rsid w:val="002B499B"/>
    <w:rsid w:val="002B515A"/>
    <w:rsid w:val="002B52C6"/>
    <w:rsid w:val="002B57DB"/>
    <w:rsid w:val="002B64F5"/>
    <w:rsid w:val="002B6A59"/>
    <w:rsid w:val="002B6A77"/>
    <w:rsid w:val="002B6BDA"/>
    <w:rsid w:val="002B71B0"/>
    <w:rsid w:val="002B7508"/>
    <w:rsid w:val="002B76AC"/>
    <w:rsid w:val="002C0453"/>
    <w:rsid w:val="002C0A10"/>
    <w:rsid w:val="002C0D05"/>
    <w:rsid w:val="002C0D28"/>
    <w:rsid w:val="002C0EE1"/>
    <w:rsid w:val="002C1230"/>
    <w:rsid w:val="002C172C"/>
    <w:rsid w:val="002C1E4D"/>
    <w:rsid w:val="002C253F"/>
    <w:rsid w:val="002C294D"/>
    <w:rsid w:val="002C300C"/>
    <w:rsid w:val="002C315D"/>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F0"/>
    <w:rsid w:val="002C7AAD"/>
    <w:rsid w:val="002C7BB1"/>
    <w:rsid w:val="002D03FF"/>
    <w:rsid w:val="002D1498"/>
    <w:rsid w:val="002D1851"/>
    <w:rsid w:val="002D185B"/>
    <w:rsid w:val="002D1958"/>
    <w:rsid w:val="002D19D2"/>
    <w:rsid w:val="002D233C"/>
    <w:rsid w:val="002D2483"/>
    <w:rsid w:val="002D2A38"/>
    <w:rsid w:val="002D2C23"/>
    <w:rsid w:val="002D2E01"/>
    <w:rsid w:val="002D2EF7"/>
    <w:rsid w:val="002D33D9"/>
    <w:rsid w:val="002D3B30"/>
    <w:rsid w:val="002D4572"/>
    <w:rsid w:val="002D46B4"/>
    <w:rsid w:val="002D488B"/>
    <w:rsid w:val="002D4A8A"/>
    <w:rsid w:val="002D53AF"/>
    <w:rsid w:val="002D5B2B"/>
    <w:rsid w:val="002D6D95"/>
    <w:rsid w:val="002D6FEE"/>
    <w:rsid w:val="002D755E"/>
    <w:rsid w:val="002D7820"/>
    <w:rsid w:val="002D79A1"/>
    <w:rsid w:val="002E0102"/>
    <w:rsid w:val="002E02E4"/>
    <w:rsid w:val="002E11B9"/>
    <w:rsid w:val="002E12E2"/>
    <w:rsid w:val="002E15B5"/>
    <w:rsid w:val="002E16C5"/>
    <w:rsid w:val="002E1950"/>
    <w:rsid w:val="002E2C90"/>
    <w:rsid w:val="002E2CB4"/>
    <w:rsid w:val="002E315D"/>
    <w:rsid w:val="002E333E"/>
    <w:rsid w:val="002E3495"/>
    <w:rsid w:val="002E3CBC"/>
    <w:rsid w:val="002E3EA2"/>
    <w:rsid w:val="002E4258"/>
    <w:rsid w:val="002E528E"/>
    <w:rsid w:val="002E5C14"/>
    <w:rsid w:val="002E5EC2"/>
    <w:rsid w:val="002E603D"/>
    <w:rsid w:val="002E60AB"/>
    <w:rsid w:val="002F00C5"/>
    <w:rsid w:val="002F0505"/>
    <w:rsid w:val="002F0C5E"/>
    <w:rsid w:val="002F1C3B"/>
    <w:rsid w:val="002F1E27"/>
    <w:rsid w:val="002F2451"/>
    <w:rsid w:val="002F28D8"/>
    <w:rsid w:val="002F30EE"/>
    <w:rsid w:val="002F3777"/>
    <w:rsid w:val="002F3B28"/>
    <w:rsid w:val="002F3E13"/>
    <w:rsid w:val="002F44B5"/>
    <w:rsid w:val="002F4582"/>
    <w:rsid w:val="002F47AD"/>
    <w:rsid w:val="002F50B0"/>
    <w:rsid w:val="002F50DF"/>
    <w:rsid w:val="002F5790"/>
    <w:rsid w:val="002F5943"/>
    <w:rsid w:val="002F5D62"/>
    <w:rsid w:val="002F6295"/>
    <w:rsid w:val="002F69A8"/>
    <w:rsid w:val="002F6DA6"/>
    <w:rsid w:val="002F6FEC"/>
    <w:rsid w:val="002F703B"/>
    <w:rsid w:val="002F70FD"/>
    <w:rsid w:val="002F7114"/>
    <w:rsid w:val="002F7C7E"/>
    <w:rsid w:val="0030008B"/>
    <w:rsid w:val="003006CA"/>
    <w:rsid w:val="003007F8"/>
    <w:rsid w:val="003008BA"/>
    <w:rsid w:val="00300951"/>
    <w:rsid w:val="00300C1B"/>
    <w:rsid w:val="00300E9F"/>
    <w:rsid w:val="00300FC1"/>
    <w:rsid w:val="00301980"/>
    <w:rsid w:val="00302934"/>
    <w:rsid w:val="00302DC9"/>
    <w:rsid w:val="00303177"/>
    <w:rsid w:val="0030336D"/>
    <w:rsid w:val="00303FBB"/>
    <w:rsid w:val="003041D1"/>
    <w:rsid w:val="00304209"/>
    <w:rsid w:val="00304419"/>
    <w:rsid w:val="00304500"/>
    <w:rsid w:val="003047A6"/>
    <w:rsid w:val="00304ACA"/>
    <w:rsid w:val="00304F39"/>
    <w:rsid w:val="003052A7"/>
    <w:rsid w:val="0030550F"/>
    <w:rsid w:val="003056E7"/>
    <w:rsid w:val="0030571C"/>
    <w:rsid w:val="00305933"/>
    <w:rsid w:val="00305A2F"/>
    <w:rsid w:val="003065FC"/>
    <w:rsid w:val="003065FD"/>
    <w:rsid w:val="00306BCD"/>
    <w:rsid w:val="00307544"/>
    <w:rsid w:val="00307ADE"/>
    <w:rsid w:val="0031062D"/>
    <w:rsid w:val="00310B3E"/>
    <w:rsid w:val="003110B0"/>
    <w:rsid w:val="003112D8"/>
    <w:rsid w:val="003114E5"/>
    <w:rsid w:val="00311547"/>
    <w:rsid w:val="0031158D"/>
    <w:rsid w:val="00311ECF"/>
    <w:rsid w:val="0031339A"/>
    <w:rsid w:val="00313945"/>
    <w:rsid w:val="00313ACF"/>
    <w:rsid w:val="00313BD9"/>
    <w:rsid w:val="00313DC6"/>
    <w:rsid w:val="00313E28"/>
    <w:rsid w:val="0031449C"/>
    <w:rsid w:val="0031493F"/>
    <w:rsid w:val="0031496C"/>
    <w:rsid w:val="00314A94"/>
    <w:rsid w:val="00314AEC"/>
    <w:rsid w:val="00314E63"/>
    <w:rsid w:val="003155DC"/>
    <w:rsid w:val="00315A08"/>
    <w:rsid w:val="00315BD0"/>
    <w:rsid w:val="00315EF0"/>
    <w:rsid w:val="003164CC"/>
    <w:rsid w:val="00316644"/>
    <w:rsid w:val="00316AD7"/>
    <w:rsid w:val="00316CCA"/>
    <w:rsid w:val="0031723E"/>
    <w:rsid w:val="00317296"/>
    <w:rsid w:val="00317FB1"/>
    <w:rsid w:val="003202F7"/>
    <w:rsid w:val="00320414"/>
    <w:rsid w:val="0032098B"/>
    <w:rsid w:val="00320BC1"/>
    <w:rsid w:val="003214AE"/>
    <w:rsid w:val="0032165A"/>
    <w:rsid w:val="003217E5"/>
    <w:rsid w:val="003227E3"/>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6441"/>
    <w:rsid w:val="003264AA"/>
    <w:rsid w:val="0032673F"/>
    <w:rsid w:val="003267F7"/>
    <w:rsid w:val="00326E08"/>
    <w:rsid w:val="00326F9A"/>
    <w:rsid w:val="0032775A"/>
    <w:rsid w:val="00330018"/>
    <w:rsid w:val="00330340"/>
    <w:rsid w:val="0033129D"/>
    <w:rsid w:val="00331539"/>
    <w:rsid w:val="00331C34"/>
    <w:rsid w:val="00331CE2"/>
    <w:rsid w:val="00332218"/>
    <w:rsid w:val="003324E2"/>
    <w:rsid w:val="00332B9B"/>
    <w:rsid w:val="00332EAA"/>
    <w:rsid w:val="003335FB"/>
    <w:rsid w:val="003337C9"/>
    <w:rsid w:val="00333B9E"/>
    <w:rsid w:val="00333D7D"/>
    <w:rsid w:val="00333EDD"/>
    <w:rsid w:val="00334366"/>
    <w:rsid w:val="0033460E"/>
    <w:rsid w:val="003351B5"/>
    <w:rsid w:val="0033525C"/>
    <w:rsid w:val="003352FD"/>
    <w:rsid w:val="00335423"/>
    <w:rsid w:val="0033544D"/>
    <w:rsid w:val="00336575"/>
    <w:rsid w:val="00337211"/>
    <w:rsid w:val="00337623"/>
    <w:rsid w:val="0033781C"/>
    <w:rsid w:val="003379DB"/>
    <w:rsid w:val="00337E1E"/>
    <w:rsid w:val="003406B4"/>
    <w:rsid w:val="0034083C"/>
    <w:rsid w:val="00340FC1"/>
    <w:rsid w:val="00341920"/>
    <w:rsid w:val="00341FC4"/>
    <w:rsid w:val="003420C1"/>
    <w:rsid w:val="0034227B"/>
    <w:rsid w:val="0034245C"/>
    <w:rsid w:val="0034280D"/>
    <w:rsid w:val="003429F3"/>
    <w:rsid w:val="00343833"/>
    <w:rsid w:val="0034392C"/>
    <w:rsid w:val="00343A93"/>
    <w:rsid w:val="00344156"/>
    <w:rsid w:val="0034437D"/>
    <w:rsid w:val="00344463"/>
    <w:rsid w:val="0034476E"/>
    <w:rsid w:val="0034484F"/>
    <w:rsid w:val="0034499F"/>
    <w:rsid w:val="00344AC7"/>
    <w:rsid w:val="00344E7B"/>
    <w:rsid w:val="00344FE4"/>
    <w:rsid w:val="003451A8"/>
    <w:rsid w:val="0034551E"/>
    <w:rsid w:val="00345B09"/>
    <w:rsid w:val="00345DEA"/>
    <w:rsid w:val="003463A8"/>
    <w:rsid w:val="0034641B"/>
    <w:rsid w:val="003465FA"/>
    <w:rsid w:val="00346B3F"/>
    <w:rsid w:val="00346BBC"/>
    <w:rsid w:val="00346D78"/>
    <w:rsid w:val="0034733A"/>
    <w:rsid w:val="003476A1"/>
    <w:rsid w:val="003476D8"/>
    <w:rsid w:val="0034785D"/>
    <w:rsid w:val="003479F9"/>
    <w:rsid w:val="00350CE9"/>
    <w:rsid w:val="00350D8B"/>
    <w:rsid w:val="00351063"/>
    <w:rsid w:val="003514BC"/>
    <w:rsid w:val="003514CD"/>
    <w:rsid w:val="003524FD"/>
    <w:rsid w:val="0035341A"/>
    <w:rsid w:val="003536A8"/>
    <w:rsid w:val="00353783"/>
    <w:rsid w:val="00353BE8"/>
    <w:rsid w:val="00353C93"/>
    <w:rsid w:val="00354667"/>
    <w:rsid w:val="00354C75"/>
    <w:rsid w:val="003552C8"/>
    <w:rsid w:val="00355A17"/>
    <w:rsid w:val="00355B15"/>
    <w:rsid w:val="00355B93"/>
    <w:rsid w:val="00356CCD"/>
    <w:rsid w:val="00357348"/>
    <w:rsid w:val="003575BA"/>
    <w:rsid w:val="00357FE7"/>
    <w:rsid w:val="0036000C"/>
    <w:rsid w:val="00360211"/>
    <w:rsid w:val="003606E4"/>
    <w:rsid w:val="00360E5B"/>
    <w:rsid w:val="00360EB2"/>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359"/>
    <w:rsid w:val="003643FD"/>
    <w:rsid w:val="00364A48"/>
    <w:rsid w:val="00364A9A"/>
    <w:rsid w:val="00364BF8"/>
    <w:rsid w:val="003651D5"/>
    <w:rsid w:val="00365A40"/>
    <w:rsid w:val="00365BF7"/>
    <w:rsid w:val="0036641F"/>
    <w:rsid w:val="00366695"/>
    <w:rsid w:val="00367444"/>
    <w:rsid w:val="00367459"/>
    <w:rsid w:val="0036771C"/>
    <w:rsid w:val="00367C76"/>
    <w:rsid w:val="00367E1D"/>
    <w:rsid w:val="00367F5B"/>
    <w:rsid w:val="003701FC"/>
    <w:rsid w:val="00370582"/>
    <w:rsid w:val="00370A5A"/>
    <w:rsid w:val="0037239C"/>
    <w:rsid w:val="003725FE"/>
    <w:rsid w:val="0037316D"/>
    <w:rsid w:val="003733FA"/>
    <w:rsid w:val="0037342A"/>
    <w:rsid w:val="003738D9"/>
    <w:rsid w:val="00373942"/>
    <w:rsid w:val="00373992"/>
    <w:rsid w:val="003739C4"/>
    <w:rsid w:val="00373ADA"/>
    <w:rsid w:val="00373FE3"/>
    <w:rsid w:val="00374A0E"/>
    <w:rsid w:val="003752DA"/>
    <w:rsid w:val="00375627"/>
    <w:rsid w:val="0037679F"/>
    <w:rsid w:val="003769B6"/>
    <w:rsid w:val="00376CA1"/>
    <w:rsid w:val="003773A4"/>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643"/>
    <w:rsid w:val="003848C5"/>
    <w:rsid w:val="00384E54"/>
    <w:rsid w:val="00384E9B"/>
    <w:rsid w:val="0038584A"/>
    <w:rsid w:val="00385C58"/>
    <w:rsid w:val="00386619"/>
    <w:rsid w:val="003870C9"/>
    <w:rsid w:val="003872BB"/>
    <w:rsid w:val="003877AE"/>
    <w:rsid w:val="00387D61"/>
    <w:rsid w:val="00390179"/>
    <w:rsid w:val="00390188"/>
    <w:rsid w:val="0039046A"/>
    <w:rsid w:val="00390D43"/>
    <w:rsid w:val="00390FDC"/>
    <w:rsid w:val="00391798"/>
    <w:rsid w:val="003917C5"/>
    <w:rsid w:val="00391AA1"/>
    <w:rsid w:val="00391AD6"/>
    <w:rsid w:val="00391B86"/>
    <w:rsid w:val="00392977"/>
    <w:rsid w:val="00392B69"/>
    <w:rsid w:val="00392E06"/>
    <w:rsid w:val="0039366B"/>
    <w:rsid w:val="00393923"/>
    <w:rsid w:val="00393B62"/>
    <w:rsid w:val="0039435D"/>
    <w:rsid w:val="003943D4"/>
    <w:rsid w:val="00394401"/>
    <w:rsid w:val="0039448A"/>
    <w:rsid w:val="00394537"/>
    <w:rsid w:val="0039464E"/>
    <w:rsid w:val="003947B1"/>
    <w:rsid w:val="00394CB0"/>
    <w:rsid w:val="003958CA"/>
    <w:rsid w:val="00395913"/>
    <w:rsid w:val="0039592D"/>
    <w:rsid w:val="0039593B"/>
    <w:rsid w:val="00395E02"/>
    <w:rsid w:val="00395E89"/>
    <w:rsid w:val="00396217"/>
    <w:rsid w:val="003965FC"/>
    <w:rsid w:val="003968C4"/>
    <w:rsid w:val="003969FF"/>
    <w:rsid w:val="00396D4F"/>
    <w:rsid w:val="0039756F"/>
    <w:rsid w:val="003975AC"/>
    <w:rsid w:val="00397668"/>
    <w:rsid w:val="003977DC"/>
    <w:rsid w:val="00397FC6"/>
    <w:rsid w:val="003A087F"/>
    <w:rsid w:val="003A0A80"/>
    <w:rsid w:val="003A1310"/>
    <w:rsid w:val="003A13C0"/>
    <w:rsid w:val="003A1414"/>
    <w:rsid w:val="003A1747"/>
    <w:rsid w:val="003A17EF"/>
    <w:rsid w:val="003A267A"/>
    <w:rsid w:val="003A2745"/>
    <w:rsid w:val="003A3096"/>
    <w:rsid w:val="003A33B2"/>
    <w:rsid w:val="003A37B9"/>
    <w:rsid w:val="003A40A5"/>
    <w:rsid w:val="003A4806"/>
    <w:rsid w:val="003A517A"/>
    <w:rsid w:val="003A5603"/>
    <w:rsid w:val="003A5945"/>
    <w:rsid w:val="003A5BA7"/>
    <w:rsid w:val="003A65A8"/>
    <w:rsid w:val="003A68D3"/>
    <w:rsid w:val="003A71C1"/>
    <w:rsid w:val="003A730C"/>
    <w:rsid w:val="003A7E26"/>
    <w:rsid w:val="003B0031"/>
    <w:rsid w:val="003B065B"/>
    <w:rsid w:val="003B0AC6"/>
    <w:rsid w:val="003B11D4"/>
    <w:rsid w:val="003B2775"/>
    <w:rsid w:val="003B2FEB"/>
    <w:rsid w:val="003B33FB"/>
    <w:rsid w:val="003B3918"/>
    <w:rsid w:val="003B3A03"/>
    <w:rsid w:val="003B458A"/>
    <w:rsid w:val="003B4812"/>
    <w:rsid w:val="003B486C"/>
    <w:rsid w:val="003B4F37"/>
    <w:rsid w:val="003B551D"/>
    <w:rsid w:val="003B55C8"/>
    <w:rsid w:val="003B5700"/>
    <w:rsid w:val="003B5827"/>
    <w:rsid w:val="003B597F"/>
    <w:rsid w:val="003B6137"/>
    <w:rsid w:val="003B6FC0"/>
    <w:rsid w:val="003B72B9"/>
    <w:rsid w:val="003B7632"/>
    <w:rsid w:val="003B784F"/>
    <w:rsid w:val="003C0206"/>
    <w:rsid w:val="003C0353"/>
    <w:rsid w:val="003C04CE"/>
    <w:rsid w:val="003C05D7"/>
    <w:rsid w:val="003C0CED"/>
    <w:rsid w:val="003C13C6"/>
    <w:rsid w:val="003C1C2D"/>
    <w:rsid w:val="003C1E94"/>
    <w:rsid w:val="003C27F4"/>
    <w:rsid w:val="003C2982"/>
    <w:rsid w:val="003C2C5D"/>
    <w:rsid w:val="003C32F0"/>
    <w:rsid w:val="003C343D"/>
    <w:rsid w:val="003C3B35"/>
    <w:rsid w:val="003C3D90"/>
    <w:rsid w:val="003C4048"/>
    <w:rsid w:val="003C458B"/>
    <w:rsid w:val="003C4CDF"/>
    <w:rsid w:val="003C53D6"/>
    <w:rsid w:val="003C5A7F"/>
    <w:rsid w:val="003C5BAF"/>
    <w:rsid w:val="003C5ED0"/>
    <w:rsid w:val="003C6364"/>
    <w:rsid w:val="003C6D30"/>
    <w:rsid w:val="003C6D97"/>
    <w:rsid w:val="003C73BB"/>
    <w:rsid w:val="003C748B"/>
    <w:rsid w:val="003D02B2"/>
    <w:rsid w:val="003D0BF0"/>
    <w:rsid w:val="003D1001"/>
    <w:rsid w:val="003D1649"/>
    <w:rsid w:val="003D2845"/>
    <w:rsid w:val="003D31A1"/>
    <w:rsid w:val="003D3265"/>
    <w:rsid w:val="003D3A64"/>
    <w:rsid w:val="003D3BBB"/>
    <w:rsid w:val="003D3E2E"/>
    <w:rsid w:val="003D3F21"/>
    <w:rsid w:val="003D44EF"/>
    <w:rsid w:val="003D4DA2"/>
    <w:rsid w:val="003D5005"/>
    <w:rsid w:val="003D562F"/>
    <w:rsid w:val="003D577E"/>
    <w:rsid w:val="003D5A3D"/>
    <w:rsid w:val="003D5EAA"/>
    <w:rsid w:val="003D5F3F"/>
    <w:rsid w:val="003D6978"/>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64"/>
    <w:rsid w:val="003E2779"/>
    <w:rsid w:val="003E2BC0"/>
    <w:rsid w:val="003E2E40"/>
    <w:rsid w:val="003E32C4"/>
    <w:rsid w:val="003E4033"/>
    <w:rsid w:val="003E4F4F"/>
    <w:rsid w:val="003E57E8"/>
    <w:rsid w:val="003E58D1"/>
    <w:rsid w:val="003E5C23"/>
    <w:rsid w:val="003E625E"/>
    <w:rsid w:val="003E633B"/>
    <w:rsid w:val="003E65A0"/>
    <w:rsid w:val="003E67EE"/>
    <w:rsid w:val="003E6A7B"/>
    <w:rsid w:val="003E792E"/>
    <w:rsid w:val="003E7F81"/>
    <w:rsid w:val="003F0727"/>
    <w:rsid w:val="003F0876"/>
    <w:rsid w:val="003F092A"/>
    <w:rsid w:val="003F0A78"/>
    <w:rsid w:val="003F0CD1"/>
    <w:rsid w:val="003F1546"/>
    <w:rsid w:val="003F1A3F"/>
    <w:rsid w:val="003F2002"/>
    <w:rsid w:val="003F2117"/>
    <w:rsid w:val="003F259A"/>
    <w:rsid w:val="003F3257"/>
    <w:rsid w:val="003F3352"/>
    <w:rsid w:val="003F3471"/>
    <w:rsid w:val="003F3B09"/>
    <w:rsid w:val="003F3BDD"/>
    <w:rsid w:val="003F3F13"/>
    <w:rsid w:val="003F4215"/>
    <w:rsid w:val="003F4495"/>
    <w:rsid w:val="003F4741"/>
    <w:rsid w:val="003F48AA"/>
    <w:rsid w:val="003F4981"/>
    <w:rsid w:val="003F4D6D"/>
    <w:rsid w:val="003F4E14"/>
    <w:rsid w:val="003F540A"/>
    <w:rsid w:val="003F5E49"/>
    <w:rsid w:val="003F66D6"/>
    <w:rsid w:val="003F680E"/>
    <w:rsid w:val="003F6BD0"/>
    <w:rsid w:val="003F711F"/>
    <w:rsid w:val="003F7398"/>
    <w:rsid w:val="003F7931"/>
    <w:rsid w:val="003F7E7C"/>
    <w:rsid w:val="003F7F2B"/>
    <w:rsid w:val="004000CB"/>
    <w:rsid w:val="00400314"/>
    <w:rsid w:val="00401F93"/>
    <w:rsid w:val="004022A0"/>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371"/>
    <w:rsid w:val="00407604"/>
    <w:rsid w:val="00407785"/>
    <w:rsid w:val="00407890"/>
    <w:rsid w:val="00407CD6"/>
    <w:rsid w:val="004102F3"/>
    <w:rsid w:val="00410528"/>
    <w:rsid w:val="004106ED"/>
    <w:rsid w:val="004107E6"/>
    <w:rsid w:val="0041132B"/>
    <w:rsid w:val="004114F7"/>
    <w:rsid w:val="00411681"/>
    <w:rsid w:val="00411A72"/>
    <w:rsid w:val="004122FA"/>
    <w:rsid w:val="00413160"/>
    <w:rsid w:val="00413C9D"/>
    <w:rsid w:val="00413E61"/>
    <w:rsid w:val="00414CA5"/>
    <w:rsid w:val="00414E95"/>
    <w:rsid w:val="00415146"/>
    <w:rsid w:val="004153EE"/>
    <w:rsid w:val="004155B2"/>
    <w:rsid w:val="004157C8"/>
    <w:rsid w:val="004159A4"/>
    <w:rsid w:val="00415B50"/>
    <w:rsid w:val="00415BE7"/>
    <w:rsid w:val="0041626A"/>
    <w:rsid w:val="0041626E"/>
    <w:rsid w:val="00416906"/>
    <w:rsid w:val="00416E9F"/>
    <w:rsid w:val="004170DA"/>
    <w:rsid w:val="004176F1"/>
    <w:rsid w:val="00417C94"/>
    <w:rsid w:val="00417D61"/>
    <w:rsid w:val="00417EED"/>
    <w:rsid w:val="004205D4"/>
    <w:rsid w:val="00420853"/>
    <w:rsid w:val="00420884"/>
    <w:rsid w:val="00420F24"/>
    <w:rsid w:val="00420FA3"/>
    <w:rsid w:val="004211BE"/>
    <w:rsid w:val="00421653"/>
    <w:rsid w:val="00421E04"/>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B94"/>
    <w:rsid w:val="00427144"/>
    <w:rsid w:val="004271C1"/>
    <w:rsid w:val="00427387"/>
    <w:rsid w:val="004300DC"/>
    <w:rsid w:val="00430367"/>
    <w:rsid w:val="00430452"/>
    <w:rsid w:val="00430A87"/>
    <w:rsid w:val="00430C46"/>
    <w:rsid w:val="004315A7"/>
    <w:rsid w:val="00431A7B"/>
    <w:rsid w:val="00431DF0"/>
    <w:rsid w:val="004322FF"/>
    <w:rsid w:val="00432D00"/>
    <w:rsid w:val="00433006"/>
    <w:rsid w:val="00433489"/>
    <w:rsid w:val="00433C3F"/>
    <w:rsid w:val="00433D03"/>
    <w:rsid w:val="004345BA"/>
    <w:rsid w:val="00434A6D"/>
    <w:rsid w:val="00435029"/>
    <w:rsid w:val="0043518E"/>
    <w:rsid w:val="004351C1"/>
    <w:rsid w:val="00435554"/>
    <w:rsid w:val="004357A6"/>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425"/>
    <w:rsid w:val="00441971"/>
    <w:rsid w:val="004425D7"/>
    <w:rsid w:val="0044265B"/>
    <w:rsid w:val="00442902"/>
    <w:rsid w:val="00442B5A"/>
    <w:rsid w:val="00442C0D"/>
    <w:rsid w:val="00442FE0"/>
    <w:rsid w:val="004430A5"/>
    <w:rsid w:val="004431FA"/>
    <w:rsid w:val="004439B4"/>
    <w:rsid w:val="00443DAF"/>
    <w:rsid w:val="004447F9"/>
    <w:rsid w:val="00444995"/>
    <w:rsid w:val="0044532E"/>
    <w:rsid w:val="00445622"/>
    <w:rsid w:val="004462C3"/>
    <w:rsid w:val="00446377"/>
    <w:rsid w:val="00446384"/>
    <w:rsid w:val="00446C8D"/>
    <w:rsid w:val="00446DCC"/>
    <w:rsid w:val="0044702F"/>
    <w:rsid w:val="004471CE"/>
    <w:rsid w:val="00447AB0"/>
    <w:rsid w:val="00447CAB"/>
    <w:rsid w:val="00450544"/>
    <w:rsid w:val="004509B5"/>
    <w:rsid w:val="00450C48"/>
    <w:rsid w:val="00450D8D"/>
    <w:rsid w:val="00451081"/>
    <w:rsid w:val="004515DE"/>
    <w:rsid w:val="00451D93"/>
    <w:rsid w:val="00451F27"/>
    <w:rsid w:val="004526A6"/>
    <w:rsid w:val="00452E54"/>
    <w:rsid w:val="004530DE"/>
    <w:rsid w:val="004531A4"/>
    <w:rsid w:val="0045322C"/>
    <w:rsid w:val="0045336D"/>
    <w:rsid w:val="00453650"/>
    <w:rsid w:val="004538E0"/>
    <w:rsid w:val="00453A81"/>
    <w:rsid w:val="00454023"/>
    <w:rsid w:val="004547C9"/>
    <w:rsid w:val="00454B83"/>
    <w:rsid w:val="00454D22"/>
    <w:rsid w:val="00455057"/>
    <w:rsid w:val="0045584E"/>
    <w:rsid w:val="00455E7A"/>
    <w:rsid w:val="00456447"/>
    <w:rsid w:val="004567CE"/>
    <w:rsid w:val="00456E98"/>
    <w:rsid w:val="00457024"/>
    <w:rsid w:val="00457CA1"/>
    <w:rsid w:val="004608CC"/>
    <w:rsid w:val="0046093C"/>
    <w:rsid w:val="00460C97"/>
    <w:rsid w:val="00461146"/>
    <w:rsid w:val="0046179B"/>
    <w:rsid w:val="00461C28"/>
    <w:rsid w:val="00461E53"/>
    <w:rsid w:val="00461F2D"/>
    <w:rsid w:val="0046231E"/>
    <w:rsid w:val="004624A3"/>
    <w:rsid w:val="004637E0"/>
    <w:rsid w:val="00464AF5"/>
    <w:rsid w:val="0046525E"/>
    <w:rsid w:val="00465649"/>
    <w:rsid w:val="00465874"/>
    <w:rsid w:val="00465880"/>
    <w:rsid w:val="00465FE1"/>
    <w:rsid w:val="00466532"/>
    <w:rsid w:val="0046666D"/>
    <w:rsid w:val="0046687D"/>
    <w:rsid w:val="00466F1C"/>
    <w:rsid w:val="00467A29"/>
    <w:rsid w:val="00467F64"/>
    <w:rsid w:val="00470D36"/>
    <w:rsid w:val="00470E87"/>
    <w:rsid w:val="00471093"/>
    <w:rsid w:val="0047128F"/>
    <w:rsid w:val="004714C2"/>
    <w:rsid w:val="004719C3"/>
    <w:rsid w:val="004725F3"/>
    <w:rsid w:val="0047275A"/>
    <w:rsid w:val="00472D72"/>
    <w:rsid w:val="00472E4D"/>
    <w:rsid w:val="00473502"/>
    <w:rsid w:val="00473867"/>
    <w:rsid w:val="00473944"/>
    <w:rsid w:val="00473979"/>
    <w:rsid w:val="00473BCB"/>
    <w:rsid w:val="00474036"/>
    <w:rsid w:val="00474060"/>
    <w:rsid w:val="004741EF"/>
    <w:rsid w:val="00474670"/>
    <w:rsid w:val="00474BDC"/>
    <w:rsid w:val="00474D07"/>
    <w:rsid w:val="00474D44"/>
    <w:rsid w:val="00474F44"/>
    <w:rsid w:val="00475983"/>
    <w:rsid w:val="00475C77"/>
    <w:rsid w:val="00476326"/>
    <w:rsid w:val="0047639F"/>
    <w:rsid w:val="0047692C"/>
    <w:rsid w:val="00476A09"/>
    <w:rsid w:val="00476B90"/>
    <w:rsid w:val="00477106"/>
    <w:rsid w:val="00477672"/>
    <w:rsid w:val="00477932"/>
    <w:rsid w:val="00477E34"/>
    <w:rsid w:val="004800A8"/>
    <w:rsid w:val="0048015F"/>
    <w:rsid w:val="004804F5"/>
    <w:rsid w:val="00480525"/>
    <w:rsid w:val="00480672"/>
    <w:rsid w:val="0048076B"/>
    <w:rsid w:val="00481074"/>
    <w:rsid w:val="004810CE"/>
    <w:rsid w:val="004818C4"/>
    <w:rsid w:val="00481A6E"/>
    <w:rsid w:val="00481BD2"/>
    <w:rsid w:val="00481D44"/>
    <w:rsid w:val="00481F84"/>
    <w:rsid w:val="00481FAD"/>
    <w:rsid w:val="00483310"/>
    <w:rsid w:val="00483578"/>
    <w:rsid w:val="0048359D"/>
    <w:rsid w:val="004836BF"/>
    <w:rsid w:val="00483A52"/>
    <w:rsid w:val="00483D20"/>
    <w:rsid w:val="00484397"/>
    <w:rsid w:val="004843F3"/>
    <w:rsid w:val="00484F59"/>
    <w:rsid w:val="00485376"/>
    <w:rsid w:val="0048553E"/>
    <w:rsid w:val="0048570F"/>
    <w:rsid w:val="00485C98"/>
    <w:rsid w:val="00485EC0"/>
    <w:rsid w:val="00485F01"/>
    <w:rsid w:val="00485F12"/>
    <w:rsid w:val="00485FF9"/>
    <w:rsid w:val="00486300"/>
    <w:rsid w:val="00486540"/>
    <w:rsid w:val="00487090"/>
    <w:rsid w:val="004872F1"/>
    <w:rsid w:val="00487637"/>
    <w:rsid w:val="00487F4B"/>
    <w:rsid w:val="00490724"/>
    <w:rsid w:val="00490744"/>
    <w:rsid w:val="00490BC6"/>
    <w:rsid w:val="00491688"/>
    <w:rsid w:val="00491903"/>
    <w:rsid w:val="0049238A"/>
    <w:rsid w:val="00492ACF"/>
    <w:rsid w:val="00492C15"/>
    <w:rsid w:val="00493119"/>
    <w:rsid w:val="0049325B"/>
    <w:rsid w:val="00493A37"/>
    <w:rsid w:val="00494B38"/>
    <w:rsid w:val="00494CA9"/>
    <w:rsid w:val="00494E34"/>
    <w:rsid w:val="00495348"/>
    <w:rsid w:val="0049581A"/>
    <w:rsid w:val="004958A6"/>
    <w:rsid w:val="00496784"/>
    <w:rsid w:val="00496FD8"/>
    <w:rsid w:val="00496FF5"/>
    <w:rsid w:val="00497ADB"/>
    <w:rsid w:val="00497D37"/>
    <w:rsid w:val="004A04EC"/>
    <w:rsid w:val="004A0A28"/>
    <w:rsid w:val="004A0D10"/>
    <w:rsid w:val="004A1071"/>
    <w:rsid w:val="004A11F2"/>
    <w:rsid w:val="004A1358"/>
    <w:rsid w:val="004A13BF"/>
    <w:rsid w:val="004A15B4"/>
    <w:rsid w:val="004A1E54"/>
    <w:rsid w:val="004A1F7F"/>
    <w:rsid w:val="004A21AE"/>
    <w:rsid w:val="004A2422"/>
    <w:rsid w:val="004A26E9"/>
    <w:rsid w:val="004A2F45"/>
    <w:rsid w:val="004A3527"/>
    <w:rsid w:val="004A3545"/>
    <w:rsid w:val="004A360E"/>
    <w:rsid w:val="004A43B9"/>
    <w:rsid w:val="004A4659"/>
    <w:rsid w:val="004A465A"/>
    <w:rsid w:val="004A4830"/>
    <w:rsid w:val="004A4968"/>
    <w:rsid w:val="004A4F89"/>
    <w:rsid w:val="004A50EA"/>
    <w:rsid w:val="004A5267"/>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1B4"/>
    <w:rsid w:val="004B37FF"/>
    <w:rsid w:val="004B3883"/>
    <w:rsid w:val="004B38E1"/>
    <w:rsid w:val="004B3959"/>
    <w:rsid w:val="004B3FBF"/>
    <w:rsid w:val="004B461B"/>
    <w:rsid w:val="004B47E6"/>
    <w:rsid w:val="004B48CF"/>
    <w:rsid w:val="004B4C96"/>
    <w:rsid w:val="004B5221"/>
    <w:rsid w:val="004B53F5"/>
    <w:rsid w:val="004B5913"/>
    <w:rsid w:val="004B65FB"/>
    <w:rsid w:val="004B6A61"/>
    <w:rsid w:val="004B7145"/>
    <w:rsid w:val="004B787D"/>
    <w:rsid w:val="004C0799"/>
    <w:rsid w:val="004C0C66"/>
    <w:rsid w:val="004C1AC1"/>
    <w:rsid w:val="004C1B42"/>
    <w:rsid w:val="004C1B69"/>
    <w:rsid w:val="004C1FB1"/>
    <w:rsid w:val="004C2115"/>
    <w:rsid w:val="004C24C2"/>
    <w:rsid w:val="004C25AA"/>
    <w:rsid w:val="004C29C7"/>
    <w:rsid w:val="004C3070"/>
    <w:rsid w:val="004C3628"/>
    <w:rsid w:val="004C407C"/>
    <w:rsid w:val="004C4315"/>
    <w:rsid w:val="004C48A5"/>
    <w:rsid w:val="004C54CF"/>
    <w:rsid w:val="004C5534"/>
    <w:rsid w:val="004C5D06"/>
    <w:rsid w:val="004C61B3"/>
    <w:rsid w:val="004C657C"/>
    <w:rsid w:val="004C77F5"/>
    <w:rsid w:val="004C7C7E"/>
    <w:rsid w:val="004C7D14"/>
    <w:rsid w:val="004D026D"/>
    <w:rsid w:val="004D052C"/>
    <w:rsid w:val="004D0B9B"/>
    <w:rsid w:val="004D0C38"/>
    <w:rsid w:val="004D108A"/>
    <w:rsid w:val="004D159C"/>
    <w:rsid w:val="004D1631"/>
    <w:rsid w:val="004D193F"/>
    <w:rsid w:val="004D1EEB"/>
    <w:rsid w:val="004D217F"/>
    <w:rsid w:val="004D2483"/>
    <w:rsid w:val="004D41B1"/>
    <w:rsid w:val="004D4638"/>
    <w:rsid w:val="004D4B10"/>
    <w:rsid w:val="004D4DD3"/>
    <w:rsid w:val="004D53CB"/>
    <w:rsid w:val="004D54C6"/>
    <w:rsid w:val="004D58B3"/>
    <w:rsid w:val="004D5A29"/>
    <w:rsid w:val="004D5ABD"/>
    <w:rsid w:val="004D5B92"/>
    <w:rsid w:val="004D5D36"/>
    <w:rsid w:val="004D5FBE"/>
    <w:rsid w:val="004D5FF7"/>
    <w:rsid w:val="004D6791"/>
    <w:rsid w:val="004D67FB"/>
    <w:rsid w:val="004D705F"/>
    <w:rsid w:val="004D7291"/>
    <w:rsid w:val="004D7CAE"/>
    <w:rsid w:val="004D7CE2"/>
    <w:rsid w:val="004E03B4"/>
    <w:rsid w:val="004E0480"/>
    <w:rsid w:val="004E065E"/>
    <w:rsid w:val="004E07E2"/>
    <w:rsid w:val="004E1269"/>
    <w:rsid w:val="004E136B"/>
    <w:rsid w:val="004E1CCD"/>
    <w:rsid w:val="004E21AE"/>
    <w:rsid w:val="004E21B1"/>
    <w:rsid w:val="004E2F38"/>
    <w:rsid w:val="004E3B40"/>
    <w:rsid w:val="004E3EC0"/>
    <w:rsid w:val="004E4465"/>
    <w:rsid w:val="004E474D"/>
    <w:rsid w:val="004E4832"/>
    <w:rsid w:val="004E4E83"/>
    <w:rsid w:val="004E514A"/>
    <w:rsid w:val="004E5728"/>
    <w:rsid w:val="004E577A"/>
    <w:rsid w:val="004E6011"/>
    <w:rsid w:val="004E6A4C"/>
    <w:rsid w:val="004E6F5F"/>
    <w:rsid w:val="004E7056"/>
    <w:rsid w:val="004E7247"/>
    <w:rsid w:val="004E737A"/>
    <w:rsid w:val="004E7540"/>
    <w:rsid w:val="004E7FD8"/>
    <w:rsid w:val="004E7FF6"/>
    <w:rsid w:val="004F0306"/>
    <w:rsid w:val="004F040F"/>
    <w:rsid w:val="004F052A"/>
    <w:rsid w:val="004F0B99"/>
    <w:rsid w:val="004F120F"/>
    <w:rsid w:val="004F1296"/>
    <w:rsid w:val="004F169F"/>
    <w:rsid w:val="004F17BB"/>
    <w:rsid w:val="004F1DEE"/>
    <w:rsid w:val="004F1F9D"/>
    <w:rsid w:val="004F240A"/>
    <w:rsid w:val="004F2F68"/>
    <w:rsid w:val="004F3084"/>
    <w:rsid w:val="004F3DE2"/>
    <w:rsid w:val="004F40E0"/>
    <w:rsid w:val="004F4802"/>
    <w:rsid w:val="004F4B63"/>
    <w:rsid w:val="004F4E83"/>
    <w:rsid w:val="004F5111"/>
    <w:rsid w:val="004F53C9"/>
    <w:rsid w:val="004F6156"/>
    <w:rsid w:val="004F6CEB"/>
    <w:rsid w:val="004F6F75"/>
    <w:rsid w:val="004F7024"/>
    <w:rsid w:val="004F7094"/>
    <w:rsid w:val="004F7844"/>
    <w:rsid w:val="004F7C41"/>
    <w:rsid w:val="00500D4A"/>
    <w:rsid w:val="005012FA"/>
    <w:rsid w:val="005017E8"/>
    <w:rsid w:val="005019AA"/>
    <w:rsid w:val="00501E42"/>
    <w:rsid w:val="00502E2D"/>
    <w:rsid w:val="00503668"/>
    <w:rsid w:val="0050367A"/>
    <w:rsid w:val="0050370E"/>
    <w:rsid w:val="00503993"/>
    <w:rsid w:val="00503F9D"/>
    <w:rsid w:val="00504021"/>
    <w:rsid w:val="00505255"/>
    <w:rsid w:val="00505283"/>
    <w:rsid w:val="00505EF2"/>
    <w:rsid w:val="0050645B"/>
    <w:rsid w:val="00506758"/>
    <w:rsid w:val="00507091"/>
    <w:rsid w:val="0050732F"/>
    <w:rsid w:val="005074C4"/>
    <w:rsid w:val="005079CC"/>
    <w:rsid w:val="00507C58"/>
    <w:rsid w:val="00507D31"/>
    <w:rsid w:val="0051063A"/>
    <w:rsid w:val="005109A0"/>
    <w:rsid w:val="005109B8"/>
    <w:rsid w:val="00510D77"/>
    <w:rsid w:val="00510E50"/>
    <w:rsid w:val="0051171D"/>
    <w:rsid w:val="00511788"/>
    <w:rsid w:val="0051198B"/>
    <w:rsid w:val="00511DAF"/>
    <w:rsid w:val="00511E79"/>
    <w:rsid w:val="00512362"/>
    <w:rsid w:val="00512A90"/>
    <w:rsid w:val="00512BA4"/>
    <w:rsid w:val="00512C38"/>
    <w:rsid w:val="0051300C"/>
    <w:rsid w:val="00513189"/>
    <w:rsid w:val="00513895"/>
    <w:rsid w:val="00514532"/>
    <w:rsid w:val="00514799"/>
    <w:rsid w:val="00514A34"/>
    <w:rsid w:val="00514BFF"/>
    <w:rsid w:val="00514ED9"/>
    <w:rsid w:val="005159F4"/>
    <w:rsid w:val="00515B5F"/>
    <w:rsid w:val="00515BC8"/>
    <w:rsid w:val="00515DAE"/>
    <w:rsid w:val="00517191"/>
    <w:rsid w:val="0051746B"/>
    <w:rsid w:val="0051763F"/>
    <w:rsid w:val="00520036"/>
    <w:rsid w:val="0052049D"/>
    <w:rsid w:val="0052125F"/>
    <w:rsid w:val="005214E8"/>
    <w:rsid w:val="00521CB1"/>
    <w:rsid w:val="00521E7E"/>
    <w:rsid w:val="005227F5"/>
    <w:rsid w:val="0052348B"/>
    <w:rsid w:val="0052397E"/>
    <w:rsid w:val="00523D9F"/>
    <w:rsid w:val="00524408"/>
    <w:rsid w:val="00524ECD"/>
    <w:rsid w:val="0052525F"/>
    <w:rsid w:val="0052565C"/>
    <w:rsid w:val="0052638C"/>
    <w:rsid w:val="00526519"/>
    <w:rsid w:val="00526910"/>
    <w:rsid w:val="00526A64"/>
    <w:rsid w:val="00526BC4"/>
    <w:rsid w:val="00526C5C"/>
    <w:rsid w:val="00526EB6"/>
    <w:rsid w:val="00526F30"/>
    <w:rsid w:val="00526FD1"/>
    <w:rsid w:val="005271EC"/>
    <w:rsid w:val="00527339"/>
    <w:rsid w:val="0052763D"/>
    <w:rsid w:val="00527C05"/>
    <w:rsid w:val="00527C64"/>
    <w:rsid w:val="00527FA8"/>
    <w:rsid w:val="005302A5"/>
    <w:rsid w:val="005302C1"/>
    <w:rsid w:val="00530775"/>
    <w:rsid w:val="00530A54"/>
    <w:rsid w:val="00530B88"/>
    <w:rsid w:val="00530BA0"/>
    <w:rsid w:val="0053211B"/>
    <w:rsid w:val="00533028"/>
    <w:rsid w:val="0053361F"/>
    <w:rsid w:val="00533905"/>
    <w:rsid w:val="00533A68"/>
    <w:rsid w:val="00533D37"/>
    <w:rsid w:val="00533DE6"/>
    <w:rsid w:val="00533E42"/>
    <w:rsid w:val="005340DF"/>
    <w:rsid w:val="005341B4"/>
    <w:rsid w:val="00534416"/>
    <w:rsid w:val="005344B5"/>
    <w:rsid w:val="005349DB"/>
    <w:rsid w:val="00534DBA"/>
    <w:rsid w:val="00534DF6"/>
    <w:rsid w:val="00535024"/>
    <w:rsid w:val="00535E8C"/>
    <w:rsid w:val="005368BF"/>
    <w:rsid w:val="00536FAD"/>
    <w:rsid w:val="00537507"/>
    <w:rsid w:val="00537962"/>
    <w:rsid w:val="00537B18"/>
    <w:rsid w:val="00537F42"/>
    <w:rsid w:val="00540BAC"/>
    <w:rsid w:val="00541207"/>
    <w:rsid w:val="00541829"/>
    <w:rsid w:val="0054187F"/>
    <w:rsid w:val="00541ACE"/>
    <w:rsid w:val="00541B46"/>
    <w:rsid w:val="00541FFA"/>
    <w:rsid w:val="00542138"/>
    <w:rsid w:val="005425B5"/>
    <w:rsid w:val="0054263B"/>
    <w:rsid w:val="0054325B"/>
    <w:rsid w:val="005434F9"/>
    <w:rsid w:val="0054367D"/>
    <w:rsid w:val="0054388E"/>
    <w:rsid w:val="00543BF3"/>
    <w:rsid w:val="00543F67"/>
    <w:rsid w:val="00543F6E"/>
    <w:rsid w:val="00545156"/>
    <w:rsid w:val="00545850"/>
    <w:rsid w:val="00546454"/>
    <w:rsid w:val="005470A7"/>
    <w:rsid w:val="0054719C"/>
    <w:rsid w:val="005475B9"/>
    <w:rsid w:val="005476AD"/>
    <w:rsid w:val="00547D83"/>
    <w:rsid w:val="005501BF"/>
    <w:rsid w:val="00550FF8"/>
    <w:rsid w:val="0055102D"/>
    <w:rsid w:val="0055125A"/>
    <w:rsid w:val="0055125E"/>
    <w:rsid w:val="005515A9"/>
    <w:rsid w:val="0055161E"/>
    <w:rsid w:val="0055167A"/>
    <w:rsid w:val="00551852"/>
    <w:rsid w:val="00552449"/>
    <w:rsid w:val="005525FD"/>
    <w:rsid w:val="00552AF9"/>
    <w:rsid w:val="005531EB"/>
    <w:rsid w:val="00553AF5"/>
    <w:rsid w:val="00553CCC"/>
    <w:rsid w:val="005541EC"/>
    <w:rsid w:val="00554665"/>
    <w:rsid w:val="00554892"/>
    <w:rsid w:val="00555E53"/>
    <w:rsid w:val="00555F2F"/>
    <w:rsid w:val="00555FFA"/>
    <w:rsid w:val="00556579"/>
    <w:rsid w:val="00556926"/>
    <w:rsid w:val="00556CAB"/>
    <w:rsid w:val="005570FF"/>
    <w:rsid w:val="0055712D"/>
    <w:rsid w:val="005576BB"/>
    <w:rsid w:val="00557F56"/>
    <w:rsid w:val="0056037E"/>
    <w:rsid w:val="005607B5"/>
    <w:rsid w:val="00561825"/>
    <w:rsid w:val="00561E14"/>
    <w:rsid w:val="00561E70"/>
    <w:rsid w:val="00562A7C"/>
    <w:rsid w:val="00563309"/>
    <w:rsid w:val="0056444B"/>
    <w:rsid w:val="005645DC"/>
    <w:rsid w:val="005646AC"/>
    <w:rsid w:val="00564BD9"/>
    <w:rsid w:val="005653CB"/>
    <w:rsid w:val="00565823"/>
    <w:rsid w:val="00565D98"/>
    <w:rsid w:val="00565F55"/>
    <w:rsid w:val="005662F2"/>
    <w:rsid w:val="005673B2"/>
    <w:rsid w:val="005678F0"/>
    <w:rsid w:val="00567B39"/>
    <w:rsid w:val="00570A66"/>
    <w:rsid w:val="00571745"/>
    <w:rsid w:val="005721C4"/>
    <w:rsid w:val="005724AC"/>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688"/>
    <w:rsid w:val="00576ADB"/>
    <w:rsid w:val="00576F91"/>
    <w:rsid w:val="0057711D"/>
    <w:rsid w:val="0057715C"/>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F3B"/>
    <w:rsid w:val="00585505"/>
    <w:rsid w:val="00585FA6"/>
    <w:rsid w:val="005863FB"/>
    <w:rsid w:val="00586684"/>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397"/>
    <w:rsid w:val="005A23C8"/>
    <w:rsid w:val="005A243A"/>
    <w:rsid w:val="005A2BF4"/>
    <w:rsid w:val="005A3234"/>
    <w:rsid w:val="005A387D"/>
    <w:rsid w:val="005A4222"/>
    <w:rsid w:val="005A463E"/>
    <w:rsid w:val="005A490C"/>
    <w:rsid w:val="005A4C2A"/>
    <w:rsid w:val="005A4EC5"/>
    <w:rsid w:val="005A6248"/>
    <w:rsid w:val="005A6E63"/>
    <w:rsid w:val="005A71B5"/>
    <w:rsid w:val="005A7260"/>
    <w:rsid w:val="005A73AC"/>
    <w:rsid w:val="005A7589"/>
    <w:rsid w:val="005A7A24"/>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4BAF"/>
    <w:rsid w:val="005B5915"/>
    <w:rsid w:val="005B5A7B"/>
    <w:rsid w:val="005B5C71"/>
    <w:rsid w:val="005B633F"/>
    <w:rsid w:val="005B66D5"/>
    <w:rsid w:val="005B6947"/>
    <w:rsid w:val="005B6EF3"/>
    <w:rsid w:val="005B7248"/>
    <w:rsid w:val="005B770A"/>
    <w:rsid w:val="005B7B5F"/>
    <w:rsid w:val="005C023E"/>
    <w:rsid w:val="005C0448"/>
    <w:rsid w:val="005C079B"/>
    <w:rsid w:val="005C087C"/>
    <w:rsid w:val="005C105E"/>
    <w:rsid w:val="005C1174"/>
    <w:rsid w:val="005C1175"/>
    <w:rsid w:val="005C12AD"/>
    <w:rsid w:val="005C14AD"/>
    <w:rsid w:val="005C1516"/>
    <w:rsid w:val="005C1740"/>
    <w:rsid w:val="005C1871"/>
    <w:rsid w:val="005C1FE0"/>
    <w:rsid w:val="005C230A"/>
    <w:rsid w:val="005C3014"/>
    <w:rsid w:val="005C31F8"/>
    <w:rsid w:val="005C38FB"/>
    <w:rsid w:val="005C3938"/>
    <w:rsid w:val="005C3A1E"/>
    <w:rsid w:val="005C4035"/>
    <w:rsid w:val="005C42CF"/>
    <w:rsid w:val="005C5FC3"/>
    <w:rsid w:val="005C6803"/>
    <w:rsid w:val="005C6FFB"/>
    <w:rsid w:val="005C70AD"/>
    <w:rsid w:val="005C7488"/>
    <w:rsid w:val="005C7D83"/>
    <w:rsid w:val="005C7E27"/>
    <w:rsid w:val="005C7FA3"/>
    <w:rsid w:val="005D0585"/>
    <w:rsid w:val="005D06AB"/>
    <w:rsid w:val="005D079E"/>
    <w:rsid w:val="005D0C6E"/>
    <w:rsid w:val="005D0CC4"/>
    <w:rsid w:val="005D0D8C"/>
    <w:rsid w:val="005D0EB6"/>
    <w:rsid w:val="005D134D"/>
    <w:rsid w:val="005D25B5"/>
    <w:rsid w:val="005D2941"/>
    <w:rsid w:val="005D2953"/>
    <w:rsid w:val="005D2E6F"/>
    <w:rsid w:val="005D2F66"/>
    <w:rsid w:val="005D3302"/>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701F"/>
    <w:rsid w:val="005D7BC7"/>
    <w:rsid w:val="005D7D61"/>
    <w:rsid w:val="005D7D77"/>
    <w:rsid w:val="005E0296"/>
    <w:rsid w:val="005E0848"/>
    <w:rsid w:val="005E09E2"/>
    <w:rsid w:val="005E105A"/>
    <w:rsid w:val="005E15BC"/>
    <w:rsid w:val="005E2034"/>
    <w:rsid w:val="005E26D7"/>
    <w:rsid w:val="005E28AF"/>
    <w:rsid w:val="005E2E25"/>
    <w:rsid w:val="005E3F23"/>
    <w:rsid w:val="005E44CC"/>
    <w:rsid w:val="005E48CC"/>
    <w:rsid w:val="005E5195"/>
    <w:rsid w:val="005E523B"/>
    <w:rsid w:val="005E52D7"/>
    <w:rsid w:val="005E5308"/>
    <w:rsid w:val="005E5313"/>
    <w:rsid w:val="005E56D0"/>
    <w:rsid w:val="005E58B6"/>
    <w:rsid w:val="005E5905"/>
    <w:rsid w:val="005E5D6F"/>
    <w:rsid w:val="005E6207"/>
    <w:rsid w:val="005E6241"/>
    <w:rsid w:val="005E630D"/>
    <w:rsid w:val="005E6516"/>
    <w:rsid w:val="005E6A8D"/>
    <w:rsid w:val="005E71C3"/>
    <w:rsid w:val="005E78E5"/>
    <w:rsid w:val="005F0200"/>
    <w:rsid w:val="005F0409"/>
    <w:rsid w:val="005F0483"/>
    <w:rsid w:val="005F082D"/>
    <w:rsid w:val="005F1A7D"/>
    <w:rsid w:val="005F1FBE"/>
    <w:rsid w:val="005F2426"/>
    <w:rsid w:val="005F2A6B"/>
    <w:rsid w:val="005F2FC6"/>
    <w:rsid w:val="005F30CF"/>
    <w:rsid w:val="005F3391"/>
    <w:rsid w:val="005F3AFE"/>
    <w:rsid w:val="005F445E"/>
    <w:rsid w:val="005F4554"/>
    <w:rsid w:val="005F481B"/>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C24"/>
    <w:rsid w:val="00600CDE"/>
    <w:rsid w:val="00601517"/>
    <w:rsid w:val="00601A70"/>
    <w:rsid w:val="00602332"/>
    <w:rsid w:val="0060297E"/>
    <w:rsid w:val="00602D49"/>
    <w:rsid w:val="00602D9D"/>
    <w:rsid w:val="00602EFA"/>
    <w:rsid w:val="00603253"/>
    <w:rsid w:val="00603893"/>
    <w:rsid w:val="00604004"/>
    <w:rsid w:val="00604224"/>
    <w:rsid w:val="00604466"/>
    <w:rsid w:val="006047B9"/>
    <w:rsid w:val="00604BB3"/>
    <w:rsid w:val="006052A2"/>
    <w:rsid w:val="006052B5"/>
    <w:rsid w:val="00605580"/>
    <w:rsid w:val="00605798"/>
    <w:rsid w:val="00605C80"/>
    <w:rsid w:val="00605EDB"/>
    <w:rsid w:val="006065A2"/>
    <w:rsid w:val="00607327"/>
    <w:rsid w:val="006078B5"/>
    <w:rsid w:val="006107CB"/>
    <w:rsid w:val="0061080E"/>
    <w:rsid w:val="00610BA8"/>
    <w:rsid w:val="006118BE"/>
    <w:rsid w:val="00611E67"/>
    <w:rsid w:val="00612085"/>
    <w:rsid w:val="00612B52"/>
    <w:rsid w:val="00612D68"/>
    <w:rsid w:val="006131CF"/>
    <w:rsid w:val="006133E4"/>
    <w:rsid w:val="00613E6E"/>
    <w:rsid w:val="00613EEC"/>
    <w:rsid w:val="00613FFD"/>
    <w:rsid w:val="0061436C"/>
    <w:rsid w:val="00614566"/>
    <w:rsid w:val="006157D4"/>
    <w:rsid w:val="00615A3A"/>
    <w:rsid w:val="00615A4A"/>
    <w:rsid w:val="00615A8C"/>
    <w:rsid w:val="00615B5C"/>
    <w:rsid w:val="00615CB1"/>
    <w:rsid w:val="00615D77"/>
    <w:rsid w:val="00615D88"/>
    <w:rsid w:val="00615FB5"/>
    <w:rsid w:val="00615FF5"/>
    <w:rsid w:val="00616AB6"/>
    <w:rsid w:val="00616F0A"/>
    <w:rsid w:val="00617606"/>
    <w:rsid w:val="006178E4"/>
    <w:rsid w:val="00617A0C"/>
    <w:rsid w:val="00617DD6"/>
    <w:rsid w:val="006201CE"/>
    <w:rsid w:val="00620268"/>
    <w:rsid w:val="00620B19"/>
    <w:rsid w:val="00620F3D"/>
    <w:rsid w:val="00621018"/>
    <w:rsid w:val="0062194C"/>
    <w:rsid w:val="0062196D"/>
    <w:rsid w:val="00621A74"/>
    <w:rsid w:val="00621F9E"/>
    <w:rsid w:val="00622906"/>
    <w:rsid w:val="0062307E"/>
    <w:rsid w:val="006233CB"/>
    <w:rsid w:val="00623FCD"/>
    <w:rsid w:val="006248DD"/>
    <w:rsid w:val="00624901"/>
    <w:rsid w:val="00624B7F"/>
    <w:rsid w:val="00624DA9"/>
    <w:rsid w:val="00624FF2"/>
    <w:rsid w:val="006255CB"/>
    <w:rsid w:val="006261D1"/>
    <w:rsid w:val="0062650F"/>
    <w:rsid w:val="00626F3C"/>
    <w:rsid w:val="0062732B"/>
    <w:rsid w:val="00627509"/>
    <w:rsid w:val="00627635"/>
    <w:rsid w:val="00627B4E"/>
    <w:rsid w:val="00630E9A"/>
    <w:rsid w:val="006310B0"/>
    <w:rsid w:val="0063162C"/>
    <w:rsid w:val="00631A52"/>
    <w:rsid w:val="00631C9C"/>
    <w:rsid w:val="00632544"/>
    <w:rsid w:val="00632EAC"/>
    <w:rsid w:val="00633AD4"/>
    <w:rsid w:val="00634450"/>
    <w:rsid w:val="00634770"/>
    <w:rsid w:val="0063477E"/>
    <w:rsid w:val="006347C1"/>
    <w:rsid w:val="006355F1"/>
    <w:rsid w:val="006356E3"/>
    <w:rsid w:val="00635F52"/>
    <w:rsid w:val="00636B68"/>
    <w:rsid w:val="006370C1"/>
    <w:rsid w:val="00637589"/>
    <w:rsid w:val="00637AB1"/>
    <w:rsid w:val="00640736"/>
    <w:rsid w:val="00640EA0"/>
    <w:rsid w:val="00640F21"/>
    <w:rsid w:val="00641442"/>
    <w:rsid w:val="00641490"/>
    <w:rsid w:val="006419A8"/>
    <w:rsid w:val="00641B7E"/>
    <w:rsid w:val="00642752"/>
    <w:rsid w:val="006429BC"/>
    <w:rsid w:val="00642A83"/>
    <w:rsid w:val="00642F3F"/>
    <w:rsid w:val="00643083"/>
    <w:rsid w:val="006430EB"/>
    <w:rsid w:val="006434AB"/>
    <w:rsid w:val="006441DB"/>
    <w:rsid w:val="006449CD"/>
    <w:rsid w:val="00644FD9"/>
    <w:rsid w:val="0064520F"/>
    <w:rsid w:val="006458B7"/>
    <w:rsid w:val="00645BAD"/>
    <w:rsid w:val="00645E63"/>
    <w:rsid w:val="00646822"/>
    <w:rsid w:val="006469EC"/>
    <w:rsid w:val="00646CC8"/>
    <w:rsid w:val="00647880"/>
    <w:rsid w:val="00647CEA"/>
    <w:rsid w:val="00647F50"/>
    <w:rsid w:val="0065003A"/>
    <w:rsid w:val="0065003C"/>
    <w:rsid w:val="0065014F"/>
    <w:rsid w:val="006501ED"/>
    <w:rsid w:val="00650A7D"/>
    <w:rsid w:val="006515BC"/>
    <w:rsid w:val="00651803"/>
    <w:rsid w:val="00651A61"/>
    <w:rsid w:val="00651CA2"/>
    <w:rsid w:val="00651D46"/>
    <w:rsid w:val="00651DA7"/>
    <w:rsid w:val="0065212D"/>
    <w:rsid w:val="0065236F"/>
    <w:rsid w:val="006525F5"/>
    <w:rsid w:val="006526FB"/>
    <w:rsid w:val="00652FBC"/>
    <w:rsid w:val="00653870"/>
    <w:rsid w:val="00653993"/>
    <w:rsid w:val="00653A11"/>
    <w:rsid w:val="00653A14"/>
    <w:rsid w:val="00653BCF"/>
    <w:rsid w:val="006540E6"/>
    <w:rsid w:val="0065419E"/>
    <w:rsid w:val="00654306"/>
    <w:rsid w:val="006546C9"/>
    <w:rsid w:val="0065562F"/>
    <w:rsid w:val="00655C2F"/>
    <w:rsid w:val="0065707A"/>
    <w:rsid w:val="00657E4F"/>
    <w:rsid w:val="00657ECF"/>
    <w:rsid w:val="00657F0C"/>
    <w:rsid w:val="00660011"/>
    <w:rsid w:val="0066002B"/>
    <w:rsid w:val="0066012F"/>
    <w:rsid w:val="00660417"/>
    <w:rsid w:val="00660ECE"/>
    <w:rsid w:val="006610EE"/>
    <w:rsid w:val="0066135C"/>
    <w:rsid w:val="006620F9"/>
    <w:rsid w:val="006629F0"/>
    <w:rsid w:val="00662FB7"/>
    <w:rsid w:val="00663167"/>
    <w:rsid w:val="00663230"/>
    <w:rsid w:val="006634B8"/>
    <w:rsid w:val="0066385E"/>
    <w:rsid w:val="00663911"/>
    <w:rsid w:val="00664270"/>
    <w:rsid w:val="006646CF"/>
    <w:rsid w:val="00664B60"/>
    <w:rsid w:val="00664EE9"/>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49B"/>
    <w:rsid w:val="00673BF4"/>
    <w:rsid w:val="00673D46"/>
    <w:rsid w:val="00674542"/>
    <w:rsid w:val="00674B78"/>
    <w:rsid w:val="00674CDC"/>
    <w:rsid w:val="00675513"/>
    <w:rsid w:val="0067593B"/>
    <w:rsid w:val="00675F2B"/>
    <w:rsid w:val="0067628D"/>
    <w:rsid w:val="00676828"/>
    <w:rsid w:val="00676A46"/>
    <w:rsid w:val="00676CF0"/>
    <w:rsid w:val="006770E8"/>
    <w:rsid w:val="006773E2"/>
    <w:rsid w:val="00677525"/>
    <w:rsid w:val="0067792D"/>
    <w:rsid w:val="00677985"/>
    <w:rsid w:val="006800B0"/>
    <w:rsid w:val="0068019C"/>
    <w:rsid w:val="00680617"/>
    <w:rsid w:val="00680856"/>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61A"/>
    <w:rsid w:val="00684B10"/>
    <w:rsid w:val="0068631B"/>
    <w:rsid w:val="006868AF"/>
    <w:rsid w:val="006869AD"/>
    <w:rsid w:val="00687AD9"/>
    <w:rsid w:val="00690293"/>
    <w:rsid w:val="00690437"/>
    <w:rsid w:val="006904DC"/>
    <w:rsid w:val="0069071A"/>
    <w:rsid w:val="00690764"/>
    <w:rsid w:val="006918CE"/>
    <w:rsid w:val="0069233F"/>
    <w:rsid w:val="00692348"/>
    <w:rsid w:val="006924A6"/>
    <w:rsid w:val="00692566"/>
    <w:rsid w:val="006934E8"/>
    <w:rsid w:val="00694492"/>
    <w:rsid w:val="00694822"/>
    <w:rsid w:val="00694BC6"/>
    <w:rsid w:val="00694D1A"/>
    <w:rsid w:val="00694EC1"/>
    <w:rsid w:val="0069514B"/>
    <w:rsid w:val="00695DFF"/>
    <w:rsid w:val="0069603B"/>
    <w:rsid w:val="00696206"/>
    <w:rsid w:val="006967C7"/>
    <w:rsid w:val="00696E55"/>
    <w:rsid w:val="00697554"/>
    <w:rsid w:val="006975BC"/>
    <w:rsid w:val="0069764F"/>
    <w:rsid w:val="006976D9"/>
    <w:rsid w:val="006977DE"/>
    <w:rsid w:val="00697B5F"/>
    <w:rsid w:val="00697D2D"/>
    <w:rsid w:val="006A0925"/>
    <w:rsid w:val="006A0E4D"/>
    <w:rsid w:val="006A145B"/>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490"/>
    <w:rsid w:val="006A5593"/>
    <w:rsid w:val="006A56B5"/>
    <w:rsid w:val="006A5EFF"/>
    <w:rsid w:val="006A6BF5"/>
    <w:rsid w:val="006A6F6C"/>
    <w:rsid w:val="006A6FAD"/>
    <w:rsid w:val="006A73E5"/>
    <w:rsid w:val="006A79D0"/>
    <w:rsid w:val="006A7B44"/>
    <w:rsid w:val="006A7D16"/>
    <w:rsid w:val="006B11F3"/>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2A"/>
    <w:rsid w:val="006B668E"/>
    <w:rsid w:val="006B6EFB"/>
    <w:rsid w:val="006B7014"/>
    <w:rsid w:val="006B7556"/>
    <w:rsid w:val="006B7AFD"/>
    <w:rsid w:val="006C01A0"/>
    <w:rsid w:val="006C0965"/>
    <w:rsid w:val="006C0B1E"/>
    <w:rsid w:val="006C1191"/>
    <w:rsid w:val="006C1D93"/>
    <w:rsid w:val="006C1F81"/>
    <w:rsid w:val="006C25C9"/>
    <w:rsid w:val="006C26F4"/>
    <w:rsid w:val="006C2703"/>
    <w:rsid w:val="006C2882"/>
    <w:rsid w:val="006C292A"/>
    <w:rsid w:val="006C2CEB"/>
    <w:rsid w:val="006C4072"/>
    <w:rsid w:val="006C4640"/>
    <w:rsid w:val="006C5468"/>
    <w:rsid w:val="006C5622"/>
    <w:rsid w:val="006C564C"/>
    <w:rsid w:val="006C5957"/>
    <w:rsid w:val="006C5BD2"/>
    <w:rsid w:val="006C6C7F"/>
    <w:rsid w:val="006C72D2"/>
    <w:rsid w:val="006C77E9"/>
    <w:rsid w:val="006C7E83"/>
    <w:rsid w:val="006C7F8C"/>
    <w:rsid w:val="006D01E1"/>
    <w:rsid w:val="006D0769"/>
    <w:rsid w:val="006D0A7B"/>
    <w:rsid w:val="006D1219"/>
    <w:rsid w:val="006D147F"/>
    <w:rsid w:val="006D17F0"/>
    <w:rsid w:val="006D1893"/>
    <w:rsid w:val="006D1BC4"/>
    <w:rsid w:val="006D1FC5"/>
    <w:rsid w:val="006D206D"/>
    <w:rsid w:val="006D2354"/>
    <w:rsid w:val="006D240A"/>
    <w:rsid w:val="006D2658"/>
    <w:rsid w:val="006D2ED0"/>
    <w:rsid w:val="006D3066"/>
    <w:rsid w:val="006D3D85"/>
    <w:rsid w:val="006D4466"/>
    <w:rsid w:val="006D4F5A"/>
    <w:rsid w:val="006D5098"/>
    <w:rsid w:val="006D55C8"/>
    <w:rsid w:val="006D5CF2"/>
    <w:rsid w:val="006D5EA2"/>
    <w:rsid w:val="006D60A8"/>
    <w:rsid w:val="006D6D52"/>
    <w:rsid w:val="006D6F16"/>
    <w:rsid w:val="006D715D"/>
    <w:rsid w:val="006D716D"/>
    <w:rsid w:val="006D75D9"/>
    <w:rsid w:val="006D7619"/>
    <w:rsid w:val="006D76D7"/>
    <w:rsid w:val="006D7ECA"/>
    <w:rsid w:val="006E0244"/>
    <w:rsid w:val="006E02D0"/>
    <w:rsid w:val="006E0ACA"/>
    <w:rsid w:val="006E0D44"/>
    <w:rsid w:val="006E0E66"/>
    <w:rsid w:val="006E0F7F"/>
    <w:rsid w:val="006E102C"/>
    <w:rsid w:val="006E1047"/>
    <w:rsid w:val="006E10AC"/>
    <w:rsid w:val="006E136D"/>
    <w:rsid w:val="006E174C"/>
    <w:rsid w:val="006E1A80"/>
    <w:rsid w:val="006E1EC6"/>
    <w:rsid w:val="006E21B6"/>
    <w:rsid w:val="006E315C"/>
    <w:rsid w:val="006E3291"/>
    <w:rsid w:val="006E35A7"/>
    <w:rsid w:val="006E3BE6"/>
    <w:rsid w:val="006E425E"/>
    <w:rsid w:val="006E51A2"/>
    <w:rsid w:val="006E5428"/>
    <w:rsid w:val="006E5657"/>
    <w:rsid w:val="006E5E3C"/>
    <w:rsid w:val="006E6547"/>
    <w:rsid w:val="006E6A76"/>
    <w:rsid w:val="006E6C33"/>
    <w:rsid w:val="006E73A1"/>
    <w:rsid w:val="006E7531"/>
    <w:rsid w:val="006F0BA7"/>
    <w:rsid w:val="006F1548"/>
    <w:rsid w:val="006F199F"/>
    <w:rsid w:val="006F1DC6"/>
    <w:rsid w:val="006F204A"/>
    <w:rsid w:val="006F2546"/>
    <w:rsid w:val="006F33AF"/>
    <w:rsid w:val="006F344A"/>
    <w:rsid w:val="006F357E"/>
    <w:rsid w:val="006F43F1"/>
    <w:rsid w:val="006F4BD2"/>
    <w:rsid w:val="006F4D8E"/>
    <w:rsid w:val="006F4FAF"/>
    <w:rsid w:val="006F4FBB"/>
    <w:rsid w:val="006F5446"/>
    <w:rsid w:val="006F5B56"/>
    <w:rsid w:val="006F5C57"/>
    <w:rsid w:val="006F5C80"/>
    <w:rsid w:val="006F5E15"/>
    <w:rsid w:val="006F6EF9"/>
    <w:rsid w:val="006F79E1"/>
    <w:rsid w:val="006F7A0A"/>
    <w:rsid w:val="006F7BCF"/>
    <w:rsid w:val="00700B6B"/>
    <w:rsid w:val="00700BC3"/>
    <w:rsid w:val="00700C6F"/>
    <w:rsid w:val="00701896"/>
    <w:rsid w:val="0070274F"/>
    <w:rsid w:val="007027DF"/>
    <w:rsid w:val="00702FF9"/>
    <w:rsid w:val="0070311F"/>
    <w:rsid w:val="00703323"/>
    <w:rsid w:val="00703F73"/>
    <w:rsid w:val="00704402"/>
    <w:rsid w:val="007049F2"/>
    <w:rsid w:val="00704C08"/>
    <w:rsid w:val="00705818"/>
    <w:rsid w:val="00705B9C"/>
    <w:rsid w:val="00706011"/>
    <w:rsid w:val="00706C83"/>
    <w:rsid w:val="00707155"/>
    <w:rsid w:val="00707647"/>
    <w:rsid w:val="00707C1A"/>
    <w:rsid w:val="00707D33"/>
    <w:rsid w:val="0071081E"/>
    <w:rsid w:val="00710DB2"/>
    <w:rsid w:val="007110E6"/>
    <w:rsid w:val="00711233"/>
    <w:rsid w:val="0071129B"/>
    <w:rsid w:val="00711612"/>
    <w:rsid w:val="00711976"/>
    <w:rsid w:val="00711B68"/>
    <w:rsid w:val="00711E61"/>
    <w:rsid w:val="007125C5"/>
    <w:rsid w:val="00712945"/>
    <w:rsid w:val="00712C46"/>
    <w:rsid w:val="00712C5D"/>
    <w:rsid w:val="007130BE"/>
    <w:rsid w:val="00713530"/>
    <w:rsid w:val="00713804"/>
    <w:rsid w:val="00713A2A"/>
    <w:rsid w:val="00713C50"/>
    <w:rsid w:val="00713D88"/>
    <w:rsid w:val="00714030"/>
    <w:rsid w:val="0071483F"/>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D36"/>
    <w:rsid w:val="00717DC8"/>
    <w:rsid w:val="007203A5"/>
    <w:rsid w:val="00720FAA"/>
    <w:rsid w:val="00720FAE"/>
    <w:rsid w:val="00721318"/>
    <w:rsid w:val="0072135C"/>
    <w:rsid w:val="007213C7"/>
    <w:rsid w:val="0072161A"/>
    <w:rsid w:val="0072162A"/>
    <w:rsid w:val="00721640"/>
    <w:rsid w:val="0072166D"/>
    <w:rsid w:val="007217AF"/>
    <w:rsid w:val="00721B2F"/>
    <w:rsid w:val="0072205E"/>
    <w:rsid w:val="0072253B"/>
    <w:rsid w:val="0072336D"/>
    <w:rsid w:val="0072353E"/>
    <w:rsid w:val="007238F8"/>
    <w:rsid w:val="00724190"/>
    <w:rsid w:val="00724593"/>
    <w:rsid w:val="007250C5"/>
    <w:rsid w:val="007253E5"/>
    <w:rsid w:val="00725549"/>
    <w:rsid w:val="00725CFD"/>
    <w:rsid w:val="00725D86"/>
    <w:rsid w:val="007268FF"/>
    <w:rsid w:val="00726D19"/>
    <w:rsid w:val="00726DBD"/>
    <w:rsid w:val="00727135"/>
    <w:rsid w:val="007271B1"/>
    <w:rsid w:val="0072790B"/>
    <w:rsid w:val="00727FB0"/>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428D"/>
    <w:rsid w:val="0073462F"/>
    <w:rsid w:val="00734857"/>
    <w:rsid w:val="0073486E"/>
    <w:rsid w:val="007348E9"/>
    <w:rsid w:val="00735463"/>
    <w:rsid w:val="007354A8"/>
    <w:rsid w:val="00735533"/>
    <w:rsid w:val="00735675"/>
    <w:rsid w:val="007356A5"/>
    <w:rsid w:val="00735B07"/>
    <w:rsid w:val="00735BB9"/>
    <w:rsid w:val="00735D10"/>
    <w:rsid w:val="00735D6C"/>
    <w:rsid w:val="00735DCA"/>
    <w:rsid w:val="00735E2A"/>
    <w:rsid w:val="007365F7"/>
    <w:rsid w:val="007372B0"/>
    <w:rsid w:val="0073751C"/>
    <w:rsid w:val="007379B1"/>
    <w:rsid w:val="00737D6A"/>
    <w:rsid w:val="00737DC9"/>
    <w:rsid w:val="00737F4D"/>
    <w:rsid w:val="00740B38"/>
    <w:rsid w:val="00740FCE"/>
    <w:rsid w:val="00741106"/>
    <w:rsid w:val="00741B82"/>
    <w:rsid w:val="00741E7D"/>
    <w:rsid w:val="00741F20"/>
    <w:rsid w:val="0074237A"/>
    <w:rsid w:val="007424B9"/>
    <w:rsid w:val="00742AC9"/>
    <w:rsid w:val="00742CA2"/>
    <w:rsid w:val="00742F13"/>
    <w:rsid w:val="0074401D"/>
    <w:rsid w:val="00744B93"/>
    <w:rsid w:val="00744D19"/>
    <w:rsid w:val="007452DB"/>
    <w:rsid w:val="00745A72"/>
    <w:rsid w:val="00745A9F"/>
    <w:rsid w:val="00745BCD"/>
    <w:rsid w:val="00745DED"/>
    <w:rsid w:val="00746BC6"/>
    <w:rsid w:val="00746D48"/>
    <w:rsid w:val="0074762D"/>
    <w:rsid w:val="0075016A"/>
    <w:rsid w:val="00750E72"/>
    <w:rsid w:val="0075100B"/>
    <w:rsid w:val="007536CA"/>
    <w:rsid w:val="00753938"/>
    <w:rsid w:val="00753A41"/>
    <w:rsid w:val="00753E6F"/>
    <w:rsid w:val="00753E93"/>
    <w:rsid w:val="00755AD7"/>
    <w:rsid w:val="00755DF3"/>
    <w:rsid w:val="0075646A"/>
    <w:rsid w:val="007564BA"/>
    <w:rsid w:val="007564FF"/>
    <w:rsid w:val="00756864"/>
    <w:rsid w:val="00756BF6"/>
    <w:rsid w:val="00756F8C"/>
    <w:rsid w:val="00757965"/>
    <w:rsid w:val="00757B9B"/>
    <w:rsid w:val="007608C8"/>
    <w:rsid w:val="007608FB"/>
    <w:rsid w:val="00760984"/>
    <w:rsid w:val="00760CE8"/>
    <w:rsid w:val="00760FED"/>
    <w:rsid w:val="00761174"/>
    <w:rsid w:val="00761697"/>
    <w:rsid w:val="00761828"/>
    <w:rsid w:val="00761CA8"/>
    <w:rsid w:val="00761FDB"/>
    <w:rsid w:val="007621E4"/>
    <w:rsid w:val="007625EC"/>
    <w:rsid w:val="007627AA"/>
    <w:rsid w:val="00762AB7"/>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299"/>
    <w:rsid w:val="007663D1"/>
    <w:rsid w:val="007668A7"/>
    <w:rsid w:val="00766BA8"/>
    <w:rsid w:val="00766F47"/>
    <w:rsid w:val="00767D24"/>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4782"/>
    <w:rsid w:val="00774878"/>
    <w:rsid w:val="0077573A"/>
    <w:rsid w:val="00775996"/>
    <w:rsid w:val="00775ECE"/>
    <w:rsid w:val="007764B2"/>
    <w:rsid w:val="0077678F"/>
    <w:rsid w:val="0077688F"/>
    <w:rsid w:val="007769A9"/>
    <w:rsid w:val="00776A6A"/>
    <w:rsid w:val="00776A76"/>
    <w:rsid w:val="00776B82"/>
    <w:rsid w:val="00776C07"/>
    <w:rsid w:val="00776D08"/>
    <w:rsid w:val="00776D43"/>
    <w:rsid w:val="00776FB7"/>
    <w:rsid w:val="0077726C"/>
    <w:rsid w:val="00777922"/>
    <w:rsid w:val="00777924"/>
    <w:rsid w:val="00780248"/>
    <w:rsid w:val="0078028C"/>
    <w:rsid w:val="00780960"/>
    <w:rsid w:val="0078112E"/>
    <w:rsid w:val="00781274"/>
    <w:rsid w:val="00781593"/>
    <w:rsid w:val="00781967"/>
    <w:rsid w:val="00782055"/>
    <w:rsid w:val="007820EB"/>
    <w:rsid w:val="00782EDA"/>
    <w:rsid w:val="00782F72"/>
    <w:rsid w:val="0078325F"/>
    <w:rsid w:val="00783419"/>
    <w:rsid w:val="007834EB"/>
    <w:rsid w:val="0078358F"/>
    <w:rsid w:val="0078402E"/>
    <w:rsid w:val="00784264"/>
    <w:rsid w:val="007843C4"/>
    <w:rsid w:val="00784B68"/>
    <w:rsid w:val="00784DED"/>
    <w:rsid w:val="007851CF"/>
    <w:rsid w:val="007853A8"/>
    <w:rsid w:val="007854A5"/>
    <w:rsid w:val="0078559C"/>
    <w:rsid w:val="0078569F"/>
    <w:rsid w:val="00785802"/>
    <w:rsid w:val="007858E7"/>
    <w:rsid w:val="007859A3"/>
    <w:rsid w:val="00786CA5"/>
    <w:rsid w:val="007873CE"/>
    <w:rsid w:val="007874F1"/>
    <w:rsid w:val="007901FD"/>
    <w:rsid w:val="007902B1"/>
    <w:rsid w:val="00790DF0"/>
    <w:rsid w:val="0079133C"/>
    <w:rsid w:val="0079147A"/>
    <w:rsid w:val="00791704"/>
    <w:rsid w:val="00791742"/>
    <w:rsid w:val="00791981"/>
    <w:rsid w:val="00791CF4"/>
    <w:rsid w:val="00791E19"/>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4A5E"/>
    <w:rsid w:val="00795678"/>
    <w:rsid w:val="007962F4"/>
    <w:rsid w:val="00797077"/>
    <w:rsid w:val="007973AE"/>
    <w:rsid w:val="00797420"/>
    <w:rsid w:val="007978B2"/>
    <w:rsid w:val="00797B10"/>
    <w:rsid w:val="00797E81"/>
    <w:rsid w:val="007A011B"/>
    <w:rsid w:val="007A020B"/>
    <w:rsid w:val="007A087D"/>
    <w:rsid w:val="007A1749"/>
    <w:rsid w:val="007A1840"/>
    <w:rsid w:val="007A1C70"/>
    <w:rsid w:val="007A262F"/>
    <w:rsid w:val="007A2A71"/>
    <w:rsid w:val="007A2BAC"/>
    <w:rsid w:val="007A324D"/>
    <w:rsid w:val="007A325B"/>
    <w:rsid w:val="007A3BBF"/>
    <w:rsid w:val="007A3DB5"/>
    <w:rsid w:val="007A3FD4"/>
    <w:rsid w:val="007A4605"/>
    <w:rsid w:val="007A58FB"/>
    <w:rsid w:val="007A645A"/>
    <w:rsid w:val="007A6ACE"/>
    <w:rsid w:val="007A6B2B"/>
    <w:rsid w:val="007A6E92"/>
    <w:rsid w:val="007A7187"/>
    <w:rsid w:val="007B15B2"/>
    <w:rsid w:val="007B15B4"/>
    <w:rsid w:val="007B2123"/>
    <w:rsid w:val="007B23D0"/>
    <w:rsid w:val="007B2881"/>
    <w:rsid w:val="007B299C"/>
    <w:rsid w:val="007B2A97"/>
    <w:rsid w:val="007B300A"/>
    <w:rsid w:val="007B3B82"/>
    <w:rsid w:val="007B3C58"/>
    <w:rsid w:val="007B3CDC"/>
    <w:rsid w:val="007B3EB3"/>
    <w:rsid w:val="007B3ED7"/>
    <w:rsid w:val="007B3F88"/>
    <w:rsid w:val="007B49B4"/>
    <w:rsid w:val="007B4C4C"/>
    <w:rsid w:val="007B5A47"/>
    <w:rsid w:val="007B5CB4"/>
    <w:rsid w:val="007B601A"/>
    <w:rsid w:val="007B6146"/>
    <w:rsid w:val="007B700B"/>
    <w:rsid w:val="007B7EBD"/>
    <w:rsid w:val="007C0027"/>
    <w:rsid w:val="007C045C"/>
    <w:rsid w:val="007C064A"/>
    <w:rsid w:val="007C0DCF"/>
    <w:rsid w:val="007C0DF0"/>
    <w:rsid w:val="007C0FDC"/>
    <w:rsid w:val="007C1034"/>
    <w:rsid w:val="007C1223"/>
    <w:rsid w:val="007C1728"/>
    <w:rsid w:val="007C1E90"/>
    <w:rsid w:val="007C1FEB"/>
    <w:rsid w:val="007C2343"/>
    <w:rsid w:val="007C25EB"/>
    <w:rsid w:val="007C278C"/>
    <w:rsid w:val="007C2F2D"/>
    <w:rsid w:val="007C32F3"/>
    <w:rsid w:val="007C423C"/>
    <w:rsid w:val="007C4D81"/>
    <w:rsid w:val="007C5842"/>
    <w:rsid w:val="007C5C82"/>
    <w:rsid w:val="007C6069"/>
    <w:rsid w:val="007C6127"/>
    <w:rsid w:val="007C6231"/>
    <w:rsid w:val="007C62CC"/>
    <w:rsid w:val="007C67C9"/>
    <w:rsid w:val="007C6942"/>
    <w:rsid w:val="007C77F7"/>
    <w:rsid w:val="007C799C"/>
    <w:rsid w:val="007C7CD0"/>
    <w:rsid w:val="007D002D"/>
    <w:rsid w:val="007D029A"/>
    <w:rsid w:val="007D0544"/>
    <w:rsid w:val="007D0CBF"/>
    <w:rsid w:val="007D1003"/>
    <w:rsid w:val="007D131E"/>
    <w:rsid w:val="007D17C4"/>
    <w:rsid w:val="007D29E3"/>
    <w:rsid w:val="007D2AC2"/>
    <w:rsid w:val="007D2F77"/>
    <w:rsid w:val="007D3531"/>
    <w:rsid w:val="007D3572"/>
    <w:rsid w:val="007D3B92"/>
    <w:rsid w:val="007D3E19"/>
    <w:rsid w:val="007D41F7"/>
    <w:rsid w:val="007D42ED"/>
    <w:rsid w:val="007D4725"/>
    <w:rsid w:val="007D4A63"/>
    <w:rsid w:val="007D4BFD"/>
    <w:rsid w:val="007D5796"/>
    <w:rsid w:val="007D5D6A"/>
    <w:rsid w:val="007D5E2A"/>
    <w:rsid w:val="007D6C15"/>
    <w:rsid w:val="007D6D86"/>
    <w:rsid w:val="007D6F04"/>
    <w:rsid w:val="007D7365"/>
    <w:rsid w:val="007D7471"/>
    <w:rsid w:val="007D7A62"/>
    <w:rsid w:val="007D7A6A"/>
    <w:rsid w:val="007E0005"/>
    <w:rsid w:val="007E04EB"/>
    <w:rsid w:val="007E08F3"/>
    <w:rsid w:val="007E0998"/>
    <w:rsid w:val="007E0BF1"/>
    <w:rsid w:val="007E1AFA"/>
    <w:rsid w:val="007E1D9C"/>
    <w:rsid w:val="007E2793"/>
    <w:rsid w:val="007E2ADC"/>
    <w:rsid w:val="007E2B45"/>
    <w:rsid w:val="007E2D3F"/>
    <w:rsid w:val="007E3773"/>
    <w:rsid w:val="007E38F4"/>
    <w:rsid w:val="007E39FC"/>
    <w:rsid w:val="007E3F1A"/>
    <w:rsid w:val="007E42C7"/>
    <w:rsid w:val="007E4304"/>
    <w:rsid w:val="007E431C"/>
    <w:rsid w:val="007E4883"/>
    <w:rsid w:val="007E4A97"/>
    <w:rsid w:val="007E4CAD"/>
    <w:rsid w:val="007E51A5"/>
    <w:rsid w:val="007E57D0"/>
    <w:rsid w:val="007E5B33"/>
    <w:rsid w:val="007E5D86"/>
    <w:rsid w:val="007E5DD3"/>
    <w:rsid w:val="007E62B1"/>
    <w:rsid w:val="007E63F4"/>
    <w:rsid w:val="007E64C2"/>
    <w:rsid w:val="007E6FEA"/>
    <w:rsid w:val="007E7322"/>
    <w:rsid w:val="007E7A47"/>
    <w:rsid w:val="007E7FB0"/>
    <w:rsid w:val="007F084E"/>
    <w:rsid w:val="007F0F92"/>
    <w:rsid w:val="007F16A2"/>
    <w:rsid w:val="007F1FD4"/>
    <w:rsid w:val="007F2151"/>
    <w:rsid w:val="007F252A"/>
    <w:rsid w:val="007F29D6"/>
    <w:rsid w:val="007F3BF4"/>
    <w:rsid w:val="007F400E"/>
    <w:rsid w:val="007F4244"/>
    <w:rsid w:val="007F4368"/>
    <w:rsid w:val="007F501B"/>
    <w:rsid w:val="007F5564"/>
    <w:rsid w:val="007F59E2"/>
    <w:rsid w:val="007F5F6F"/>
    <w:rsid w:val="007F6681"/>
    <w:rsid w:val="007F68E6"/>
    <w:rsid w:val="007F6D3A"/>
    <w:rsid w:val="007F71D1"/>
    <w:rsid w:val="007F74AB"/>
    <w:rsid w:val="007F75CB"/>
    <w:rsid w:val="007F76E5"/>
    <w:rsid w:val="00800196"/>
    <w:rsid w:val="008002FF"/>
    <w:rsid w:val="0080030E"/>
    <w:rsid w:val="008004E7"/>
    <w:rsid w:val="00800A49"/>
    <w:rsid w:val="00800B5B"/>
    <w:rsid w:val="008019DA"/>
    <w:rsid w:val="00801B6B"/>
    <w:rsid w:val="0080294D"/>
    <w:rsid w:val="00802A3E"/>
    <w:rsid w:val="00802B57"/>
    <w:rsid w:val="00802BD8"/>
    <w:rsid w:val="00802D16"/>
    <w:rsid w:val="0080308A"/>
    <w:rsid w:val="00803CC8"/>
    <w:rsid w:val="00804239"/>
    <w:rsid w:val="0080482F"/>
    <w:rsid w:val="0080538D"/>
    <w:rsid w:val="00806244"/>
    <w:rsid w:val="00806325"/>
    <w:rsid w:val="00806712"/>
    <w:rsid w:val="00806DF5"/>
    <w:rsid w:val="00806F56"/>
    <w:rsid w:val="008070DA"/>
    <w:rsid w:val="00807B70"/>
    <w:rsid w:val="0081007A"/>
    <w:rsid w:val="00810262"/>
    <w:rsid w:val="00810FF3"/>
    <w:rsid w:val="008111E4"/>
    <w:rsid w:val="008115D6"/>
    <w:rsid w:val="008118CD"/>
    <w:rsid w:val="00811B1F"/>
    <w:rsid w:val="008123AD"/>
    <w:rsid w:val="00812A05"/>
    <w:rsid w:val="00812B7C"/>
    <w:rsid w:val="00812FD9"/>
    <w:rsid w:val="00813184"/>
    <w:rsid w:val="0081357E"/>
    <w:rsid w:val="00814444"/>
    <w:rsid w:val="00814AD0"/>
    <w:rsid w:val="00814EE4"/>
    <w:rsid w:val="00815493"/>
    <w:rsid w:val="00815694"/>
    <w:rsid w:val="008157B6"/>
    <w:rsid w:val="00815A97"/>
    <w:rsid w:val="00815F1F"/>
    <w:rsid w:val="008166DC"/>
    <w:rsid w:val="00816B5E"/>
    <w:rsid w:val="0081750D"/>
    <w:rsid w:val="00820887"/>
    <w:rsid w:val="008208F9"/>
    <w:rsid w:val="008210D1"/>
    <w:rsid w:val="008218D8"/>
    <w:rsid w:val="00821B15"/>
    <w:rsid w:val="00821DF0"/>
    <w:rsid w:val="00821F40"/>
    <w:rsid w:val="008221CE"/>
    <w:rsid w:val="0082267F"/>
    <w:rsid w:val="00822B88"/>
    <w:rsid w:val="00822DF4"/>
    <w:rsid w:val="00822E34"/>
    <w:rsid w:val="0082358A"/>
    <w:rsid w:val="00824136"/>
    <w:rsid w:val="00824242"/>
    <w:rsid w:val="008242E2"/>
    <w:rsid w:val="00824709"/>
    <w:rsid w:val="00824B25"/>
    <w:rsid w:val="008251B1"/>
    <w:rsid w:val="0082540F"/>
    <w:rsid w:val="00825973"/>
    <w:rsid w:val="00825CB6"/>
    <w:rsid w:val="00825D31"/>
    <w:rsid w:val="00825FE1"/>
    <w:rsid w:val="00826017"/>
    <w:rsid w:val="00826364"/>
    <w:rsid w:val="008266A5"/>
    <w:rsid w:val="008268F7"/>
    <w:rsid w:val="00826CA6"/>
    <w:rsid w:val="008278B1"/>
    <w:rsid w:val="00827C35"/>
    <w:rsid w:val="00827E77"/>
    <w:rsid w:val="00827F02"/>
    <w:rsid w:val="00827FFB"/>
    <w:rsid w:val="00830131"/>
    <w:rsid w:val="008302D7"/>
    <w:rsid w:val="00830355"/>
    <w:rsid w:val="008309AA"/>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D4"/>
    <w:rsid w:val="008361E2"/>
    <w:rsid w:val="0083669C"/>
    <w:rsid w:val="00836E32"/>
    <w:rsid w:val="00836E78"/>
    <w:rsid w:val="008371F9"/>
    <w:rsid w:val="0083735B"/>
    <w:rsid w:val="0083764E"/>
    <w:rsid w:val="008376EA"/>
    <w:rsid w:val="00837E33"/>
    <w:rsid w:val="00840022"/>
    <w:rsid w:val="008400A0"/>
    <w:rsid w:val="00840520"/>
    <w:rsid w:val="008405F3"/>
    <w:rsid w:val="00840D27"/>
    <w:rsid w:val="00841867"/>
    <w:rsid w:val="00841D50"/>
    <w:rsid w:val="00841F3F"/>
    <w:rsid w:val="00842ABE"/>
    <w:rsid w:val="00842E6A"/>
    <w:rsid w:val="0084354B"/>
    <w:rsid w:val="00843705"/>
    <w:rsid w:val="00843D1A"/>
    <w:rsid w:val="00843D55"/>
    <w:rsid w:val="00843D8E"/>
    <w:rsid w:val="00843DD1"/>
    <w:rsid w:val="00844307"/>
    <w:rsid w:val="008446DE"/>
    <w:rsid w:val="0084492B"/>
    <w:rsid w:val="00845117"/>
    <w:rsid w:val="00845257"/>
    <w:rsid w:val="008454D0"/>
    <w:rsid w:val="0084640D"/>
    <w:rsid w:val="00846D60"/>
    <w:rsid w:val="0084724B"/>
    <w:rsid w:val="00847775"/>
    <w:rsid w:val="00850063"/>
    <w:rsid w:val="008502CC"/>
    <w:rsid w:val="008509EF"/>
    <w:rsid w:val="00850EE1"/>
    <w:rsid w:val="0085153B"/>
    <w:rsid w:val="00851584"/>
    <w:rsid w:val="0085168D"/>
    <w:rsid w:val="008517D3"/>
    <w:rsid w:val="008518BF"/>
    <w:rsid w:val="0085197F"/>
    <w:rsid w:val="00851C86"/>
    <w:rsid w:val="00851DD7"/>
    <w:rsid w:val="00852194"/>
    <w:rsid w:val="00852694"/>
    <w:rsid w:val="00852FCA"/>
    <w:rsid w:val="008533D5"/>
    <w:rsid w:val="00854303"/>
    <w:rsid w:val="008544D5"/>
    <w:rsid w:val="00854627"/>
    <w:rsid w:val="008549F1"/>
    <w:rsid w:val="00854DF1"/>
    <w:rsid w:val="00855434"/>
    <w:rsid w:val="008556E8"/>
    <w:rsid w:val="00855FD7"/>
    <w:rsid w:val="00856D64"/>
    <w:rsid w:val="00856E52"/>
    <w:rsid w:val="0085720E"/>
    <w:rsid w:val="00857868"/>
    <w:rsid w:val="00857D3E"/>
    <w:rsid w:val="00857E6C"/>
    <w:rsid w:val="00860184"/>
    <w:rsid w:val="00860D8F"/>
    <w:rsid w:val="00860ECC"/>
    <w:rsid w:val="0086122E"/>
    <w:rsid w:val="00861683"/>
    <w:rsid w:val="00861D9F"/>
    <w:rsid w:val="00861ED9"/>
    <w:rsid w:val="00862185"/>
    <w:rsid w:val="0086293C"/>
    <w:rsid w:val="00863961"/>
    <w:rsid w:val="0086401C"/>
    <w:rsid w:val="008640F9"/>
    <w:rsid w:val="008643E1"/>
    <w:rsid w:val="00864E80"/>
    <w:rsid w:val="00865ABE"/>
    <w:rsid w:val="00866A46"/>
    <w:rsid w:val="00866E62"/>
    <w:rsid w:val="0086711E"/>
    <w:rsid w:val="008674E9"/>
    <w:rsid w:val="008677FE"/>
    <w:rsid w:val="00867BDB"/>
    <w:rsid w:val="00867C33"/>
    <w:rsid w:val="00867F83"/>
    <w:rsid w:val="008702D8"/>
    <w:rsid w:val="00870619"/>
    <w:rsid w:val="00870637"/>
    <w:rsid w:val="0087082E"/>
    <w:rsid w:val="00872047"/>
    <w:rsid w:val="0087249F"/>
    <w:rsid w:val="008726DC"/>
    <w:rsid w:val="00872B4C"/>
    <w:rsid w:val="00873BC4"/>
    <w:rsid w:val="008748AB"/>
    <w:rsid w:val="008748AC"/>
    <w:rsid w:val="008748AF"/>
    <w:rsid w:val="00874EFF"/>
    <w:rsid w:val="00875365"/>
    <w:rsid w:val="0087541D"/>
    <w:rsid w:val="00875748"/>
    <w:rsid w:val="008757DF"/>
    <w:rsid w:val="00875906"/>
    <w:rsid w:val="00875F20"/>
    <w:rsid w:val="00876219"/>
    <w:rsid w:val="0087622F"/>
    <w:rsid w:val="008765FC"/>
    <w:rsid w:val="00876C96"/>
    <w:rsid w:val="00877054"/>
    <w:rsid w:val="00877486"/>
    <w:rsid w:val="008774A1"/>
    <w:rsid w:val="0087758D"/>
    <w:rsid w:val="00877806"/>
    <w:rsid w:val="00877BC4"/>
    <w:rsid w:val="008804F8"/>
    <w:rsid w:val="00880A9E"/>
    <w:rsid w:val="00880E71"/>
    <w:rsid w:val="00880F81"/>
    <w:rsid w:val="00881099"/>
    <w:rsid w:val="00881485"/>
    <w:rsid w:val="0088185B"/>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5E7A"/>
    <w:rsid w:val="00886B22"/>
    <w:rsid w:val="00886F93"/>
    <w:rsid w:val="00887232"/>
    <w:rsid w:val="008876A1"/>
    <w:rsid w:val="00887A92"/>
    <w:rsid w:val="0089035B"/>
    <w:rsid w:val="008903AE"/>
    <w:rsid w:val="00890B01"/>
    <w:rsid w:val="00890DB3"/>
    <w:rsid w:val="00891393"/>
    <w:rsid w:val="00892052"/>
    <w:rsid w:val="00892057"/>
    <w:rsid w:val="0089272A"/>
    <w:rsid w:val="00892954"/>
    <w:rsid w:val="00892EF8"/>
    <w:rsid w:val="008930D5"/>
    <w:rsid w:val="00893197"/>
    <w:rsid w:val="00893934"/>
    <w:rsid w:val="00893BE9"/>
    <w:rsid w:val="00894051"/>
    <w:rsid w:val="008945AE"/>
    <w:rsid w:val="008947AF"/>
    <w:rsid w:val="00894AF4"/>
    <w:rsid w:val="008951B3"/>
    <w:rsid w:val="00895646"/>
    <w:rsid w:val="00895A0D"/>
    <w:rsid w:val="00895E5D"/>
    <w:rsid w:val="00896083"/>
    <w:rsid w:val="008971AD"/>
    <w:rsid w:val="00897325"/>
    <w:rsid w:val="008A026C"/>
    <w:rsid w:val="008A02C5"/>
    <w:rsid w:val="008A0991"/>
    <w:rsid w:val="008A09B1"/>
    <w:rsid w:val="008A0D95"/>
    <w:rsid w:val="008A0F66"/>
    <w:rsid w:val="008A0FDB"/>
    <w:rsid w:val="008A265F"/>
    <w:rsid w:val="008A26DA"/>
    <w:rsid w:val="008A28B9"/>
    <w:rsid w:val="008A2E5E"/>
    <w:rsid w:val="008A2FC4"/>
    <w:rsid w:val="008A3312"/>
    <w:rsid w:val="008A3D81"/>
    <w:rsid w:val="008A3E8D"/>
    <w:rsid w:val="008A4040"/>
    <w:rsid w:val="008A4260"/>
    <w:rsid w:val="008A44DA"/>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ED"/>
    <w:rsid w:val="008B3F71"/>
    <w:rsid w:val="008B494B"/>
    <w:rsid w:val="008B54A2"/>
    <w:rsid w:val="008B6030"/>
    <w:rsid w:val="008B642B"/>
    <w:rsid w:val="008B6519"/>
    <w:rsid w:val="008B6A77"/>
    <w:rsid w:val="008B72A9"/>
    <w:rsid w:val="008B770A"/>
    <w:rsid w:val="008B7F4C"/>
    <w:rsid w:val="008C006E"/>
    <w:rsid w:val="008C014B"/>
    <w:rsid w:val="008C06C4"/>
    <w:rsid w:val="008C06F8"/>
    <w:rsid w:val="008C0AE4"/>
    <w:rsid w:val="008C0C9B"/>
    <w:rsid w:val="008C0EAA"/>
    <w:rsid w:val="008C1090"/>
    <w:rsid w:val="008C12F1"/>
    <w:rsid w:val="008C1976"/>
    <w:rsid w:val="008C19BA"/>
    <w:rsid w:val="008C1BAE"/>
    <w:rsid w:val="008C1BB8"/>
    <w:rsid w:val="008C1CDE"/>
    <w:rsid w:val="008C1DD1"/>
    <w:rsid w:val="008C29FC"/>
    <w:rsid w:val="008C340D"/>
    <w:rsid w:val="008C387B"/>
    <w:rsid w:val="008C3CEF"/>
    <w:rsid w:val="008C4384"/>
    <w:rsid w:val="008C4BC9"/>
    <w:rsid w:val="008C552C"/>
    <w:rsid w:val="008C586A"/>
    <w:rsid w:val="008C586C"/>
    <w:rsid w:val="008C5CDC"/>
    <w:rsid w:val="008C5D63"/>
    <w:rsid w:val="008C5DCE"/>
    <w:rsid w:val="008C5FF1"/>
    <w:rsid w:val="008C621B"/>
    <w:rsid w:val="008C634C"/>
    <w:rsid w:val="008C68FD"/>
    <w:rsid w:val="008C6A92"/>
    <w:rsid w:val="008C6FB8"/>
    <w:rsid w:val="008C72A4"/>
    <w:rsid w:val="008C72BD"/>
    <w:rsid w:val="008C7A40"/>
    <w:rsid w:val="008C7AEE"/>
    <w:rsid w:val="008D1258"/>
    <w:rsid w:val="008D16BD"/>
    <w:rsid w:val="008D2A28"/>
    <w:rsid w:val="008D2F4F"/>
    <w:rsid w:val="008D324A"/>
    <w:rsid w:val="008D3A42"/>
    <w:rsid w:val="008D3D6F"/>
    <w:rsid w:val="008D429D"/>
    <w:rsid w:val="008D43F5"/>
    <w:rsid w:val="008D4596"/>
    <w:rsid w:val="008D4A58"/>
    <w:rsid w:val="008D5310"/>
    <w:rsid w:val="008D53AD"/>
    <w:rsid w:val="008D54BF"/>
    <w:rsid w:val="008D5608"/>
    <w:rsid w:val="008D565E"/>
    <w:rsid w:val="008D5A50"/>
    <w:rsid w:val="008D5BAB"/>
    <w:rsid w:val="008D6941"/>
    <w:rsid w:val="008D6F61"/>
    <w:rsid w:val="008D7027"/>
    <w:rsid w:val="008E018D"/>
    <w:rsid w:val="008E01EA"/>
    <w:rsid w:val="008E0448"/>
    <w:rsid w:val="008E0543"/>
    <w:rsid w:val="008E082A"/>
    <w:rsid w:val="008E0855"/>
    <w:rsid w:val="008E101D"/>
    <w:rsid w:val="008E1091"/>
    <w:rsid w:val="008E158C"/>
    <w:rsid w:val="008E169D"/>
    <w:rsid w:val="008E1CBB"/>
    <w:rsid w:val="008E1EB9"/>
    <w:rsid w:val="008E2D42"/>
    <w:rsid w:val="008E2E86"/>
    <w:rsid w:val="008E2F4E"/>
    <w:rsid w:val="008E4053"/>
    <w:rsid w:val="008E496F"/>
    <w:rsid w:val="008E4D3F"/>
    <w:rsid w:val="008E5005"/>
    <w:rsid w:val="008E6027"/>
    <w:rsid w:val="008E686B"/>
    <w:rsid w:val="008E6C0E"/>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69E"/>
    <w:rsid w:val="008F4799"/>
    <w:rsid w:val="008F52E5"/>
    <w:rsid w:val="008F55A4"/>
    <w:rsid w:val="008F60EC"/>
    <w:rsid w:val="008F6617"/>
    <w:rsid w:val="008F6930"/>
    <w:rsid w:val="008F6B64"/>
    <w:rsid w:val="008F6CC9"/>
    <w:rsid w:val="008F70B9"/>
    <w:rsid w:val="008F719E"/>
    <w:rsid w:val="008F7436"/>
    <w:rsid w:val="0090089A"/>
    <w:rsid w:val="00900A10"/>
    <w:rsid w:val="009014CA"/>
    <w:rsid w:val="00901A1C"/>
    <w:rsid w:val="009021E9"/>
    <w:rsid w:val="00902210"/>
    <w:rsid w:val="0090279F"/>
    <w:rsid w:val="00902C87"/>
    <w:rsid w:val="00902F8A"/>
    <w:rsid w:val="009038A6"/>
    <w:rsid w:val="009038A9"/>
    <w:rsid w:val="00903DE7"/>
    <w:rsid w:val="00904772"/>
    <w:rsid w:val="00904908"/>
    <w:rsid w:val="0090544E"/>
    <w:rsid w:val="00905A3E"/>
    <w:rsid w:val="00905A65"/>
    <w:rsid w:val="00905CCB"/>
    <w:rsid w:val="00905E15"/>
    <w:rsid w:val="0090674E"/>
    <w:rsid w:val="00906BF3"/>
    <w:rsid w:val="00906D11"/>
    <w:rsid w:val="009070E8"/>
    <w:rsid w:val="009078A9"/>
    <w:rsid w:val="00907CE5"/>
    <w:rsid w:val="009103AF"/>
    <w:rsid w:val="00910575"/>
    <w:rsid w:val="009108A2"/>
    <w:rsid w:val="00910A2D"/>
    <w:rsid w:val="00910DF1"/>
    <w:rsid w:val="009112F8"/>
    <w:rsid w:val="009115C0"/>
    <w:rsid w:val="0091253E"/>
    <w:rsid w:val="0091365E"/>
    <w:rsid w:val="00913AF4"/>
    <w:rsid w:val="009142FA"/>
    <w:rsid w:val="00914CB9"/>
    <w:rsid w:val="00914E68"/>
    <w:rsid w:val="00915590"/>
    <w:rsid w:val="00916A9C"/>
    <w:rsid w:val="009170D7"/>
    <w:rsid w:val="009174A7"/>
    <w:rsid w:val="009176CE"/>
    <w:rsid w:val="00917B66"/>
    <w:rsid w:val="00917BD8"/>
    <w:rsid w:val="0092003A"/>
    <w:rsid w:val="00920237"/>
    <w:rsid w:val="009203D6"/>
    <w:rsid w:val="00920705"/>
    <w:rsid w:val="009208DF"/>
    <w:rsid w:val="0092103F"/>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6424"/>
    <w:rsid w:val="0092698D"/>
    <w:rsid w:val="009270A3"/>
    <w:rsid w:val="00927FB8"/>
    <w:rsid w:val="00927FF3"/>
    <w:rsid w:val="00930DD2"/>
    <w:rsid w:val="00930E18"/>
    <w:rsid w:val="00930F31"/>
    <w:rsid w:val="009310B3"/>
    <w:rsid w:val="00931200"/>
    <w:rsid w:val="009319C0"/>
    <w:rsid w:val="00931E59"/>
    <w:rsid w:val="009322F2"/>
    <w:rsid w:val="00932A37"/>
    <w:rsid w:val="00932BC8"/>
    <w:rsid w:val="00933A1A"/>
    <w:rsid w:val="00933BB5"/>
    <w:rsid w:val="009343D7"/>
    <w:rsid w:val="0093464A"/>
    <w:rsid w:val="00934B68"/>
    <w:rsid w:val="00934B7E"/>
    <w:rsid w:val="00934C44"/>
    <w:rsid w:val="0093503E"/>
    <w:rsid w:val="0093515F"/>
    <w:rsid w:val="009355D7"/>
    <w:rsid w:val="0093585B"/>
    <w:rsid w:val="009358DD"/>
    <w:rsid w:val="00935E6D"/>
    <w:rsid w:val="00935ECD"/>
    <w:rsid w:val="00936359"/>
    <w:rsid w:val="00936AF2"/>
    <w:rsid w:val="0093725F"/>
    <w:rsid w:val="00937C1F"/>
    <w:rsid w:val="00937E33"/>
    <w:rsid w:val="00937F12"/>
    <w:rsid w:val="009409A5"/>
    <w:rsid w:val="009412C6"/>
    <w:rsid w:val="00941FC7"/>
    <w:rsid w:val="009426F7"/>
    <w:rsid w:val="009436C6"/>
    <w:rsid w:val="009446EA"/>
    <w:rsid w:val="009447F7"/>
    <w:rsid w:val="009449BA"/>
    <w:rsid w:val="00944B8C"/>
    <w:rsid w:val="00945114"/>
    <w:rsid w:val="00945157"/>
    <w:rsid w:val="009461D4"/>
    <w:rsid w:val="00946597"/>
    <w:rsid w:val="00946B09"/>
    <w:rsid w:val="009470AF"/>
    <w:rsid w:val="00947445"/>
    <w:rsid w:val="009476E1"/>
    <w:rsid w:val="009477B9"/>
    <w:rsid w:val="009502CE"/>
    <w:rsid w:val="0095062F"/>
    <w:rsid w:val="0095155A"/>
    <w:rsid w:val="00951ABD"/>
    <w:rsid w:val="00951FEB"/>
    <w:rsid w:val="0095220B"/>
    <w:rsid w:val="00952316"/>
    <w:rsid w:val="00952327"/>
    <w:rsid w:val="009525FA"/>
    <w:rsid w:val="00952930"/>
    <w:rsid w:val="00952B7C"/>
    <w:rsid w:val="00953326"/>
    <w:rsid w:val="00953B2E"/>
    <w:rsid w:val="00953E06"/>
    <w:rsid w:val="00954215"/>
    <w:rsid w:val="00954A84"/>
    <w:rsid w:val="00954C66"/>
    <w:rsid w:val="00954CD0"/>
    <w:rsid w:val="00955458"/>
    <w:rsid w:val="00955AA3"/>
    <w:rsid w:val="00956200"/>
    <w:rsid w:val="009564A8"/>
    <w:rsid w:val="009565BF"/>
    <w:rsid w:val="00956889"/>
    <w:rsid w:val="00956A71"/>
    <w:rsid w:val="00956C8A"/>
    <w:rsid w:val="00957103"/>
    <w:rsid w:val="009572F7"/>
    <w:rsid w:val="0096004D"/>
    <w:rsid w:val="00960925"/>
    <w:rsid w:val="009612E7"/>
    <w:rsid w:val="00961446"/>
    <w:rsid w:val="00961F44"/>
    <w:rsid w:val="0096225A"/>
    <w:rsid w:val="00963AD4"/>
    <w:rsid w:val="00963BBC"/>
    <w:rsid w:val="00964255"/>
    <w:rsid w:val="0096481B"/>
    <w:rsid w:val="00964A24"/>
    <w:rsid w:val="009651A6"/>
    <w:rsid w:val="00965C63"/>
    <w:rsid w:val="00965CDB"/>
    <w:rsid w:val="00965EE4"/>
    <w:rsid w:val="00966B0F"/>
    <w:rsid w:val="0096711C"/>
    <w:rsid w:val="00967223"/>
    <w:rsid w:val="009673DC"/>
    <w:rsid w:val="009674C6"/>
    <w:rsid w:val="00967881"/>
    <w:rsid w:val="00967D6D"/>
    <w:rsid w:val="00967F06"/>
    <w:rsid w:val="0097040D"/>
    <w:rsid w:val="009708B4"/>
    <w:rsid w:val="00970A51"/>
    <w:rsid w:val="00970AEC"/>
    <w:rsid w:val="00970DD2"/>
    <w:rsid w:val="009713F0"/>
    <w:rsid w:val="009714A9"/>
    <w:rsid w:val="009718A2"/>
    <w:rsid w:val="00971BCB"/>
    <w:rsid w:val="00971E34"/>
    <w:rsid w:val="0097283A"/>
    <w:rsid w:val="00972A2E"/>
    <w:rsid w:val="00972D70"/>
    <w:rsid w:val="00972E87"/>
    <w:rsid w:val="00973609"/>
    <w:rsid w:val="00973DAC"/>
    <w:rsid w:val="0097429C"/>
    <w:rsid w:val="00974595"/>
    <w:rsid w:val="0097506E"/>
    <w:rsid w:val="009758C7"/>
    <w:rsid w:val="00975CC7"/>
    <w:rsid w:val="00976F41"/>
    <w:rsid w:val="00976F65"/>
    <w:rsid w:val="00977162"/>
    <w:rsid w:val="0097720C"/>
    <w:rsid w:val="00977491"/>
    <w:rsid w:val="00977666"/>
    <w:rsid w:val="00977730"/>
    <w:rsid w:val="00977E64"/>
    <w:rsid w:val="00977F0F"/>
    <w:rsid w:val="00977F69"/>
    <w:rsid w:val="009801E9"/>
    <w:rsid w:val="00980278"/>
    <w:rsid w:val="0098060A"/>
    <w:rsid w:val="0098068D"/>
    <w:rsid w:val="00980760"/>
    <w:rsid w:val="00980DA7"/>
    <w:rsid w:val="0098191E"/>
    <w:rsid w:val="00981AE7"/>
    <w:rsid w:val="00981C84"/>
    <w:rsid w:val="00981D70"/>
    <w:rsid w:val="0098234D"/>
    <w:rsid w:val="009824CA"/>
    <w:rsid w:val="009835EA"/>
    <w:rsid w:val="009836D0"/>
    <w:rsid w:val="00983E39"/>
    <w:rsid w:val="00984BEA"/>
    <w:rsid w:val="00985415"/>
    <w:rsid w:val="0098598C"/>
    <w:rsid w:val="00985B18"/>
    <w:rsid w:val="00986810"/>
    <w:rsid w:val="00986E25"/>
    <w:rsid w:val="00986FF8"/>
    <w:rsid w:val="00987209"/>
    <w:rsid w:val="00987509"/>
    <w:rsid w:val="009875E4"/>
    <w:rsid w:val="009877D9"/>
    <w:rsid w:val="009878EB"/>
    <w:rsid w:val="00987AC4"/>
    <w:rsid w:val="009902EF"/>
    <w:rsid w:val="0099044B"/>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7F1"/>
    <w:rsid w:val="009A187F"/>
    <w:rsid w:val="009A20C6"/>
    <w:rsid w:val="009A21A0"/>
    <w:rsid w:val="009A2B2B"/>
    <w:rsid w:val="009A3267"/>
    <w:rsid w:val="009A3716"/>
    <w:rsid w:val="009A4121"/>
    <w:rsid w:val="009A546A"/>
    <w:rsid w:val="009A59AC"/>
    <w:rsid w:val="009A6306"/>
    <w:rsid w:val="009A6640"/>
    <w:rsid w:val="009A6B6C"/>
    <w:rsid w:val="009A6CB0"/>
    <w:rsid w:val="009A753D"/>
    <w:rsid w:val="009A79D0"/>
    <w:rsid w:val="009A7C9D"/>
    <w:rsid w:val="009B05B7"/>
    <w:rsid w:val="009B089D"/>
    <w:rsid w:val="009B0CE9"/>
    <w:rsid w:val="009B0D3E"/>
    <w:rsid w:val="009B1469"/>
    <w:rsid w:val="009B245D"/>
    <w:rsid w:val="009B3466"/>
    <w:rsid w:val="009B36B5"/>
    <w:rsid w:val="009B37C1"/>
    <w:rsid w:val="009B38D2"/>
    <w:rsid w:val="009B40B4"/>
    <w:rsid w:val="009B4445"/>
    <w:rsid w:val="009B457C"/>
    <w:rsid w:val="009B4741"/>
    <w:rsid w:val="009B4837"/>
    <w:rsid w:val="009B4FEB"/>
    <w:rsid w:val="009B5A95"/>
    <w:rsid w:val="009B5D1F"/>
    <w:rsid w:val="009B6ADD"/>
    <w:rsid w:val="009B6AE0"/>
    <w:rsid w:val="009B6BC2"/>
    <w:rsid w:val="009B6E5F"/>
    <w:rsid w:val="009B6F16"/>
    <w:rsid w:val="009B78C4"/>
    <w:rsid w:val="009B7B32"/>
    <w:rsid w:val="009B7F8D"/>
    <w:rsid w:val="009C0378"/>
    <w:rsid w:val="009C09A4"/>
    <w:rsid w:val="009C0B23"/>
    <w:rsid w:val="009C1573"/>
    <w:rsid w:val="009C2514"/>
    <w:rsid w:val="009C2DD9"/>
    <w:rsid w:val="009C309E"/>
    <w:rsid w:val="009C3431"/>
    <w:rsid w:val="009C3A0D"/>
    <w:rsid w:val="009C4077"/>
    <w:rsid w:val="009C421B"/>
    <w:rsid w:val="009C42A4"/>
    <w:rsid w:val="009C43E2"/>
    <w:rsid w:val="009C44B7"/>
    <w:rsid w:val="009C44F7"/>
    <w:rsid w:val="009C524B"/>
    <w:rsid w:val="009C54EA"/>
    <w:rsid w:val="009C5BD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76"/>
    <w:rsid w:val="009D1CAA"/>
    <w:rsid w:val="009D21E6"/>
    <w:rsid w:val="009D246C"/>
    <w:rsid w:val="009D26AB"/>
    <w:rsid w:val="009D2ED2"/>
    <w:rsid w:val="009D30BC"/>
    <w:rsid w:val="009D34C3"/>
    <w:rsid w:val="009D3832"/>
    <w:rsid w:val="009D45C5"/>
    <w:rsid w:val="009D46FE"/>
    <w:rsid w:val="009D4764"/>
    <w:rsid w:val="009D4DE2"/>
    <w:rsid w:val="009D519A"/>
    <w:rsid w:val="009D51A2"/>
    <w:rsid w:val="009D5BB4"/>
    <w:rsid w:val="009D600C"/>
    <w:rsid w:val="009D6FE3"/>
    <w:rsid w:val="009E098C"/>
    <w:rsid w:val="009E0E48"/>
    <w:rsid w:val="009E0FB7"/>
    <w:rsid w:val="009E1A74"/>
    <w:rsid w:val="009E1AEB"/>
    <w:rsid w:val="009E2763"/>
    <w:rsid w:val="009E2872"/>
    <w:rsid w:val="009E3B98"/>
    <w:rsid w:val="009E44FF"/>
    <w:rsid w:val="009E473F"/>
    <w:rsid w:val="009E4766"/>
    <w:rsid w:val="009E4A14"/>
    <w:rsid w:val="009E4A6C"/>
    <w:rsid w:val="009E4D28"/>
    <w:rsid w:val="009E5133"/>
    <w:rsid w:val="009E541D"/>
    <w:rsid w:val="009E5704"/>
    <w:rsid w:val="009E5D21"/>
    <w:rsid w:val="009E5DDF"/>
    <w:rsid w:val="009E6B05"/>
    <w:rsid w:val="009E75F7"/>
    <w:rsid w:val="009E78C8"/>
    <w:rsid w:val="009F01A3"/>
    <w:rsid w:val="009F047E"/>
    <w:rsid w:val="009F0D5B"/>
    <w:rsid w:val="009F16D8"/>
    <w:rsid w:val="009F1A2B"/>
    <w:rsid w:val="009F2CCF"/>
    <w:rsid w:val="009F2D04"/>
    <w:rsid w:val="009F307D"/>
    <w:rsid w:val="009F34AE"/>
    <w:rsid w:val="009F3686"/>
    <w:rsid w:val="009F3A16"/>
    <w:rsid w:val="009F3BEC"/>
    <w:rsid w:val="009F451D"/>
    <w:rsid w:val="009F4DC3"/>
    <w:rsid w:val="009F5A20"/>
    <w:rsid w:val="009F5B4F"/>
    <w:rsid w:val="009F6D83"/>
    <w:rsid w:val="009F726A"/>
    <w:rsid w:val="009F7946"/>
    <w:rsid w:val="009F7F9D"/>
    <w:rsid w:val="00A00720"/>
    <w:rsid w:val="00A01443"/>
    <w:rsid w:val="00A01A1D"/>
    <w:rsid w:val="00A024D3"/>
    <w:rsid w:val="00A02A6B"/>
    <w:rsid w:val="00A02D0F"/>
    <w:rsid w:val="00A03089"/>
    <w:rsid w:val="00A03BDB"/>
    <w:rsid w:val="00A04117"/>
    <w:rsid w:val="00A04FCB"/>
    <w:rsid w:val="00A051CE"/>
    <w:rsid w:val="00A0533E"/>
    <w:rsid w:val="00A053C7"/>
    <w:rsid w:val="00A065B5"/>
    <w:rsid w:val="00A06CF6"/>
    <w:rsid w:val="00A0754D"/>
    <w:rsid w:val="00A0774C"/>
    <w:rsid w:val="00A079D8"/>
    <w:rsid w:val="00A07B42"/>
    <w:rsid w:val="00A104F1"/>
    <w:rsid w:val="00A1050F"/>
    <w:rsid w:val="00A1069C"/>
    <w:rsid w:val="00A109F3"/>
    <w:rsid w:val="00A10AF9"/>
    <w:rsid w:val="00A10C7B"/>
    <w:rsid w:val="00A1101B"/>
    <w:rsid w:val="00A11619"/>
    <w:rsid w:val="00A116D6"/>
    <w:rsid w:val="00A11711"/>
    <w:rsid w:val="00A11BF8"/>
    <w:rsid w:val="00A11EAC"/>
    <w:rsid w:val="00A12A90"/>
    <w:rsid w:val="00A134D2"/>
    <w:rsid w:val="00A13C7E"/>
    <w:rsid w:val="00A146C0"/>
    <w:rsid w:val="00A147F6"/>
    <w:rsid w:val="00A1486E"/>
    <w:rsid w:val="00A14997"/>
    <w:rsid w:val="00A14A72"/>
    <w:rsid w:val="00A14FB4"/>
    <w:rsid w:val="00A1530B"/>
    <w:rsid w:val="00A157FB"/>
    <w:rsid w:val="00A1592B"/>
    <w:rsid w:val="00A15AC3"/>
    <w:rsid w:val="00A15B2C"/>
    <w:rsid w:val="00A15DB3"/>
    <w:rsid w:val="00A16523"/>
    <w:rsid w:val="00A16C04"/>
    <w:rsid w:val="00A17745"/>
    <w:rsid w:val="00A17773"/>
    <w:rsid w:val="00A1795A"/>
    <w:rsid w:val="00A202EE"/>
    <w:rsid w:val="00A205A8"/>
    <w:rsid w:val="00A207CA"/>
    <w:rsid w:val="00A21023"/>
    <w:rsid w:val="00A21216"/>
    <w:rsid w:val="00A21AEB"/>
    <w:rsid w:val="00A224EE"/>
    <w:rsid w:val="00A22DAB"/>
    <w:rsid w:val="00A232AC"/>
    <w:rsid w:val="00A23DB1"/>
    <w:rsid w:val="00A24514"/>
    <w:rsid w:val="00A24DE2"/>
    <w:rsid w:val="00A252F2"/>
    <w:rsid w:val="00A2542F"/>
    <w:rsid w:val="00A26386"/>
    <w:rsid w:val="00A26BD0"/>
    <w:rsid w:val="00A26CCF"/>
    <w:rsid w:val="00A2712A"/>
    <w:rsid w:val="00A27237"/>
    <w:rsid w:val="00A27389"/>
    <w:rsid w:val="00A273E4"/>
    <w:rsid w:val="00A2756C"/>
    <w:rsid w:val="00A2781F"/>
    <w:rsid w:val="00A279D1"/>
    <w:rsid w:val="00A27C88"/>
    <w:rsid w:val="00A301EA"/>
    <w:rsid w:val="00A30CBF"/>
    <w:rsid w:val="00A31043"/>
    <w:rsid w:val="00A31614"/>
    <w:rsid w:val="00A31823"/>
    <w:rsid w:val="00A31A41"/>
    <w:rsid w:val="00A31E66"/>
    <w:rsid w:val="00A31EEA"/>
    <w:rsid w:val="00A3237E"/>
    <w:rsid w:val="00A32483"/>
    <w:rsid w:val="00A328DA"/>
    <w:rsid w:val="00A329F5"/>
    <w:rsid w:val="00A32FC1"/>
    <w:rsid w:val="00A33768"/>
    <w:rsid w:val="00A33E4A"/>
    <w:rsid w:val="00A33E56"/>
    <w:rsid w:val="00A34939"/>
    <w:rsid w:val="00A34E65"/>
    <w:rsid w:val="00A3509C"/>
    <w:rsid w:val="00A35B54"/>
    <w:rsid w:val="00A36236"/>
    <w:rsid w:val="00A3661C"/>
    <w:rsid w:val="00A368E9"/>
    <w:rsid w:val="00A36D4C"/>
    <w:rsid w:val="00A371FA"/>
    <w:rsid w:val="00A372CA"/>
    <w:rsid w:val="00A374C8"/>
    <w:rsid w:val="00A37A66"/>
    <w:rsid w:val="00A37A7D"/>
    <w:rsid w:val="00A40879"/>
    <w:rsid w:val="00A40A48"/>
    <w:rsid w:val="00A40AD6"/>
    <w:rsid w:val="00A414AC"/>
    <w:rsid w:val="00A41899"/>
    <w:rsid w:val="00A41AD3"/>
    <w:rsid w:val="00A4304F"/>
    <w:rsid w:val="00A4328D"/>
    <w:rsid w:val="00A4353D"/>
    <w:rsid w:val="00A43750"/>
    <w:rsid w:val="00A43A2C"/>
    <w:rsid w:val="00A43D8E"/>
    <w:rsid w:val="00A44099"/>
    <w:rsid w:val="00A444FB"/>
    <w:rsid w:val="00A451F2"/>
    <w:rsid w:val="00A45B34"/>
    <w:rsid w:val="00A45DD4"/>
    <w:rsid w:val="00A4626E"/>
    <w:rsid w:val="00A471C4"/>
    <w:rsid w:val="00A475EA"/>
    <w:rsid w:val="00A47985"/>
    <w:rsid w:val="00A47A1D"/>
    <w:rsid w:val="00A47A54"/>
    <w:rsid w:val="00A47A9A"/>
    <w:rsid w:val="00A50DBF"/>
    <w:rsid w:val="00A51B85"/>
    <w:rsid w:val="00A51FC5"/>
    <w:rsid w:val="00A5297F"/>
    <w:rsid w:val="00A52B6E"/>
    <w:rsid w:val="00A53BC5"/>
    <w:rsid w:val="00A53F8C"/>
    <w:rsid w:val="00A548A1"/>
    <w:rsid w:val="00A54966"/>
    <w:rsid w:val="00A54B0C"/>
    <w:rsid w:val="00A54B93"/>
    <w:rsid w:val="00A54D83"/>
    <w:rsid w:val="00A54F17"/>
    <w:rsid w:val="00A55152"/>
    <w:rsid w:val="00A555D9"/>
    <w:rsid w:val="00A5595B"/>
    <w:rsid w:val="00A55F42"/>
    <w:rsid w:val="00A56230"/>
    <w:rsid w:val="00A568DD"/>
    <w:rsid w:val="00A5697C"/>
    <w:rsid w:val="00A56E30"/>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44DE"/>
    <w:rsid w:val="00A645E1"/>
    <w:rsid w:val="00A646C3"/>
    <w:rsid w:val="00A64E78"/>
    <w:rsid w:val="00A64EED"/>
    <w:rsid w:val="00A64FA1"/>
    <w:rsid w:val="00A6611E"/>
    <w:rsid w:val="00A663AA"/>
    <w:rsid w:val="00A66778"/>
    <w:rsid w:val="00A67623"/>
    <w:rsid w:val="00A678F9"/>
    <w:rsid w:val="00A67A3E"/>
    <w:rsid w:val="00A67B2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307"/>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F81"/>
    <w:rsid w:val="00A80409"/>
    <w:rsid w:val="00A81017"/>
    <w:rsid w:val="00A8148E"/>
    <w:rsid w:val="00A814C5"/>
    <w:rsid w:val="00A81908"/>
    <w:rsid w:val="00A81958"/>
    <w:rsid w:val="00A81B80"/>
    <w:rsid w:val="00A81B88"/>
    <w:rsid w:val="00A81CC7"/>
    <w:rsid w:val="00A81E8C"/>
    <w:rsid w:val="00A8256A"/>
    <w:rsid w:val="00A82582"/>
    <w:rsid w:val="00A82864"/>
    <w:rsid w:val="00A83127"/>
    <w:rsid w:val="00A8350B"/>
    <w:rsid w:val="00A83AB0"/>
    <w:rsid w:val="00A83C4D"/>
    <w:rsid w:val="00A846F3"/>
    <w:rsid w:val="00A84E99"/>
    <w:rsid w:val="00A8528B"/>
    <w:rsid w:val="00A857AA"/>
    <w:rsid w:val="00A857D4"/>
    <w:rsid w:val="00A86177"/>
    <w:rsid w:val="00A863FC"/>
    <w:rsid w:val="00A865BC"/>
    <w:rsid w:val="00A8693F"/>
    <w:rsid w:val="00A87228"/>
    <w:rsid w:val="00A8722B"/>
    <w:rsid w:val="00A872FF"/>
    <w:rsid w:val="00A87939"/>
    <w:rsid w:val="00A87A84"/>
    <w:rsid w:val="00A87EE7"/>
    <w:rsid w:val="00A902BF"/>
    <w:rsid w:val="00A90717"/>
    <w:rsid w:val="00A9156E"/>
    <w:rsid w:val="00A92289"/>
    <w:rsid w:val="00A9280C"/>
    <w:rsid w:val="00A929A0"/>
    <w:rsid w:val="00A92D71"/>
    <w:rsid w:val="00A930E9"/>
    <w:rsid w:val="00A937FD"/>
    <w:rsid w:val="00A9398B"/>
    <w:rsid w:val="00A93F04"/>
    <w:rsid w:val="00A94104"/>
    <w:rsid w:val="00A941DF"/>
    <w:rsid w:val="00A94422"/>
    <w:rsid w:val="00A9458A"/>
    <w:rsid w:val="00A94AA7"/>
    <w:rsid w:val="00A94DD2"/>
    <w:rsid w:val="00A951DB"/>
    <w:rsid w:val="00A95547"/>
    <w:rsid w:val="00A9571F"/>
    <w:rsid w:val="00A959B1"/>
    <w:rsid w:val="00A962CB"/>
    <w:rsid w:val="00A96360"/>
    <w:rsid w:val="00A96ED7"/>
    <w:rsid w:val="00A96FEE"/>
    <w:rsid w:val="00A97050"/>
    <w:rsid w:val="00A9778A"/>
    <w:rsid w:val="00A977C5"/>
    <w:rsid w:val="00A97967"/>
    <w:rsid w:val="00AA0185"/>
    <w:rsid w:val="00AA0363"/>
    <w:rsid w:val="00AA04A0"/>
    <w:rsid w:val="00AA07F5"/>
    <w:rsid w:val="00AA0BD9"/>
    <w:rsid w:val="00AA10C3"/>
    <w:rsid w:val="00AA11A6"/>
    <w:rsid w:val="00AA1DFA"/>
    <w:rsid w:val="00AA26F6"/>
    <w:rsid w:val="00AA27E7"/>
    <w:rsid w:val="00AA2884"/>
    <w:rsid w:val="00AA293F"/>
    <w:rsid w:val="00AA2A7A"/>
    <w:rsid w:val="00AA380D"/>
    <w:rsid w:val="00AA3CDA"/>
    <w:rsid w:val="00AA3D32"/>
    <w:rsid w:val="00AA3FC0"/>
    <w:rsid w:val="00AA3FC3"/>
    <w:rsid w:val="00AA431D"/>
    <w:rsid w:val="00AA4330"/>
    <w:rsid w:val="00AA44DA"/>
    <w:rsid w:val="00AA46F1"/>
    <w:rsid w:val="00AA5DA1"/>
    <w:rsid w:val="00AA5FCD"/>
    <w:rsid w:val="00AA649D"/>
    <w:rsid w:val="00AA6D76"/>
    <w:rsid w:val="00AA729C"/>
    <w:rsid w:val="00AA729F"/>
    <w:rsid w:val="00AA7A6F"/>
    <w:rsid w:val="00AB06F5"/>
    <w:rsid w:val="00AB0918"/>
    <w:rsid w:val="00AB1DAE"/>
    <w:rsid w:val="00AB1F9A"/>
    <w:rsid w:val="00AB2163"/>
    <w:rsid w:val="00AB217A"/>
    <w:rsid w:val="00AB22AA"/>
    <w:rsid w:val="00AB2514"/>
    <w:rsid w:val="00AB265D"/>
    <w:rsid w:val="00AB298A"/>
    <w:rsid w:val="00AB2BAE"/>
    <w:rsid w:val="00AB2C91"/>
    <w:rsid w:val="00AB2CAA"/>
    <w:rsid w:val="00AB2ECE"/>
    <w:rsid w:val="00AB371E"/>
    <w:rsid w:val="00AB3896"/>
    <w:rsid w:val="00AB3957"/>
    <w:rsid w:val="00AB39F6"/>
    <w:rsid w:val="00AB3F96"/>
    <w:rsid w:val="00AB465B"/>
    <w:rsid w:val="00AB48D3"/>
    <w:rsid w:val="00AB4C4E"/>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21"/>
    <w:rsid w:val="00AC1240"/>
    <w:rsid w:val="00AC1E58"/>
    <w:rsid w:val="00AC1F8B"/>
    <w:rsid w:val="00AC2ABA"/>
    <w:rsid w:val="00AC2AE0"/>
    <w:rsid w:val="00AC2D34"/>
    <w:rsid w:val="00AC3075"/>
    <w:rsid w:val="00AC3374"/>
    <w:rsid w:val="00AC33E0"/>
    <w:rsid w:val="00AC4104"/>
    <w:rsid w:val="00AC428C"/>
    <w:rsid w:val="00AC46B2"/>
    <w:rsid w:val="00AC4BE1"/>
    <w:rsid w:val="00AC4C7A"/>
    <w:rsid w:val="00AC4ED7"/>
    <w:rsid w:val="00AC50D5"/>
    <w:rsid w:val="00AC524C"/>
    <w:rsid w:val="00AC5422"/>
    <w:rsid w:val="00AC57AE"/>
    <w:rsid w:val="00AC59E2"/>
    <w:rsid w:val="00AC5F5B"/>
    <w:rsid w:val="00AC6235"/>
    <w:rsid w:val="00AC7214"/>
    <w:rsid w:val="00AD058B"/>
    <w:rsid w:val="00AD0ADD"/>
    <w:rsid w:val="00AD0FDB"/>
    <w:rsid w:val="00AD1289"/>
    <w:rsid w:val="00AD1DB3"/>
    <w:rsid w:val="00AD1FD6"/>
    <w:rsid w:val="00AD20B9"/>
    <w:rsid w:val="00AD2522"/>
    <w:rsid w:val="00AD252D"/>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A51"/>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764"/>
    <w:rsid w:val="00AF383B"/>
    <w:rsid w:val="00AF38BF"/>
    <w:rsid w:val="00AF3D27"/>
    <w:rsid w:val="00AF3E30"/>
    <w:rsid w:val="00AF471E"/>
    <w:rsid w:val="00AF4CBB"/>
    <w:rsid w:val="00AF4EFA"/>
    <w:rsid w:val="00AF5475"/>
    <w:rsid w:val="00AF5513"/>
    <w:rsid w:val="00AF5631"/>
    <w:rsid w:val="00AF57E4"/>
    <w:rsid w:val="00AF6049"/>
    <w:rsid w:val="00AF744F"/>
    <w:rsid w:val="00AF757F"/>
    <w:rsid w:val="00AF75BE"/>
    <w:rsid w:val="00AF78AE"/>
    <w:rsid w:val="00AF79F7"/>
    <w:rsid w:val="00AF7D8A"/>
    <w:rsid w:val="00AF7FE3"/>
    <w:rsid w:val="00B00838"/>
    <w:rsid w:val="00B009C4"/>
    <w:rsid w:val="00B00B80"/>
    <w:rsid w:val="00B00C96"/>
    <w:rsid w:val="00B00F38"/>
    <w:rsid w:val="00B010F3"/>
    <w:rsid w:val="00B01848"/>
    <w:rsid w:val="00B01DB5"/>
    <w:rsid w:val="00B0248A"/>
    <w:rsid w:val="00B02656"/>
    <w:rsid w:val="00B02B4E"/>
    <w:rsid w:val="00B02FEA"/>
    <w:rsid w:val="00B03043"/>
    <w:rsid w:val="00B0304D"/>
    <w:rsid w:val="00B032ED"/>
    <w:rsid w:val="00B0355E"/>
    <w:rsid w:val="00B03B02"/>
    <w:rsid w:val="00B04801"/>
    <w:rsid w:val="00B049BE"/>
    <w:rsid w:val="00B0543D"/>
    <w:rsid w:val="00B0544C"/>
    <w:rsid w:val="00B058D3"/>
    <w:rsid w:val="00B05E5B"/>
    <w:rsid w:val="00B0627A"/>
    <w:rsid w:val="00B06290"/>
    <w:rsid w:val="00B06DD1"/>
    <w:rsid w:val="00B07272"/>
    <w:rsid w:val="00B07877"/>
    <w:rsid w:val="00B10363"/>
    <w:rsid w:val="00B10EBC"/>
    <w:rsid w:val="00B123BD"/>
    <w:rsid w:val="00B12483"/>
    <w:rsid w:val="00B12657"/>
    <w:rsid w:val="00B12A1A"/>
    <w:rsid w:val="00B12B1A"/>
    <w:rsid w:val="00B12C3B"/>
    <w:rsid w:val="00B12CB3"/>
    <w:rsid w:val="00B12EE5"/>
    <w:rsid w:val="00B12EF7"/>
    <w:rsid w:val="00B12FFB"/>
    <w:rsid w:val="00B141FE"/>
    <w:rsid w:val="00B14A37"/>
    <w:rsid w:val="00B14A85"/>
    <w:rsid w:val="00B14B92"/>
    <w:rsid w:val="00B14D91"/>
    <w:rsid w:val="00B152BE"/>
    <w:rsid w:val="00B1538C"/>
    <w:rsid w:val="00B15898"/>
    <w:rsid w:val="00B159DD"/>
    <w:rsid w:val="00B15E17"/>
    <w:rsid w:val="00B15FB9"/>
    <w:rsid w:val="00B163E8"/>
    <w:rsid w:val="00B16783"/>
    <w:rsid w:val="00B17653"/>
    <w:rsid w:val="00B178C0"/>
    <w:rsid w:val="00B200FC"/>
    <w:rsid w:val="00B202C2"/>
    <w:rsid w:val="00B202F1"/>
    <w:rsid w:val="00B205A5"/>
    <w:rsid w:val="00B2075D"/>
    <w:rsid w:val="00B209A0"/>
    <w:rsid w:val="00B209C0"/>
    <w:rsid w:val="00B2166B"/>
    <w:rsid w:val="00B2265E"/>
    <w:rsid w:val="00B226B5"/>
    <w:rsid w:val="00B23DD3"/>
    <w:rsid w:val="00B242D9"/>
    <w:rsid w:val="00B243D1"/>
    <w:rsid w:val="00B256C0"/>
    <w:rsid w:val="00B26397"/>
    <w:rsid w:val="00B2681C"/>
    <w:rsid w:val="00B26B46"/>
    <w:rsid w:val="00B26BC4"/>
    <w:rsid w:val="00B26C48"/>
    <w:rsid w:val="00B2781C"/>
    <w:rsid w:val="00B27D43"/>
    <w:rsid w:val="00B3009E"/>
    <w:rsid w:val="00B303C8"/>
    <w:rsid w:val="00B30F84"/>
    <w:rsid w:val="00B3194B"/>
    <w:rsid w:val="00B31A5E"/>
    <w:rsid w:val="00B31F66"/>
    <w:rsid w:val="00B325F5"/>
    <w:rsid w:val="00B32683"/>
    <w:rsid w:val="00B32D75"/>
    <w:rsid w:val="00B33145"/>
    <w:rsid w:val="00B3361F"/>
    <w:rsid w:val="00B339CD"/>
    <w:rsid w:val="00B33FAF"/>
    <w:rsid w:val="00B342AC"/>
    <w:rsid w:val="00B34695"/>
    <w:rsid w:val="00B34E44"/>
    <w:rsid w:val="00B3541A"/>
    <w:rsid w:val="00B35F81"/>
    <w:rsid w:val="00B364AD"/>
    <w:rsid w:val="00B3662F"/>
    <w:rsid w:val="00B36D43"/>
    <w:rsid w:val="00B36DB4"/>
    <w:rsid w:val="00B371EC"/>
    <w:rsid w:val="00B37278"/>
    <w:rsid w:val="00B37648"/>
    <w:rsid w:val="00B37AC1"/>
    <w:rsid w:val="00B37C4E"/>
    <w:rsid w:val="00B402EF"/>
    <w:rsid w:val="00B40354"/>
    <w:rsid w:val="00B4094F"/>
    <w:rsid w:val="00B40ADC"/>
    <w:rsid w:val="00B40DB9"/>
    <w:rsid w:val="00B410F3"/>
    <w:rsid w:val="00B4159B"/>
    <w:rsid w:val="00B42710"/>
    <w:rsid w:val="00B429A0"/>
    <w:rsid w:val="00B42AB4"/>
    <w:rsid w:val="00B43074"/>
    <w:rsid w:val="00B43517"/>
    <w:rsid w:val="00B4397A"/>
    <w:rsid w:val="00B43BD2"/>
    <w:rsid w:val="00B43C2F"/>
    <w:rsid w:val="00B43DDB"/>
    <w:rsid w:val="00B43FF7"/>
    <w:rsid w:val="00B4416D"/>
    <w:rsid w:val="00B444C1"/>
    <w:rsid w:val="00B44625"/>
    <w:rsid w:val="00B453F2"/>
    <w:rsid w:val="00B454D1"/>
    <w:rsid w:val="00B455D4"/>
    <w:rsid w:val="00B4562E"/>
    <w:rsid w:val="00B46252"/>
    <w:rsid w:val="00B4722A"/>
    <w:rsid w:val="00B47E35"/>
    <w:rsid w:val="00B51434"/>
    <w:rsid w:val="00B51715"/>
    <w:rsid w:val="00B51895"/>
    <w:rsid w:val="00B52118"/>
    <w:rsid w:val="00B5348A"/>
    <w:rsid w:val="00B535D2"/>
    <w:rsid w:val="00B53A5A"/>
    <w:rsid w:val="00B53B8E"/>
    <w:rsid w:val="00B54225"/>
    <w:rsid w:val="00B54EEE"/>
    <w:rsid w:val="00B556E3"/>
    <w:rsid w:val="00B55D29"/>
    <w:rsid w:val="00B56111"/>
    <w:rsid w:val="00B562E4"/>
    <w:rsid w:val="00B57193"/>
    <w:rsid w:val="00B571EE"/>
    <w:rsid w:val="00B57B36"/>
    <w:rsid w:val="00B600CB"/>
    <w:rsid w:val="00B601C4"/>
    <w:rsid w:val="00B601F9"/>
    <w:rsid w:val="00B602B4"/>
    <w:rsid w:val="00B608DB"/>
    <w:rsid w:val="00B60F97"/>
    <w:rsid w:val="00B60FD5"/>
    <w:rsid w:val="00B6122D"/>
    <w:rsid w:val="00B6125D"/>
    <w:rsid w:val="00B613C6"/>
    <w:rsid w:val="00B61D56"/>
    <w:rsid w:val="00B62011"/>
    <w:rsid w:val="00B628DA"/>
    <w:rsid w:val="00B62B8B"/>
    <w:rsid w:val="00B62CFE"/>
    <w:rsid w:val="00B6315E"/>
    <w:rsid w:val="00B63E21"/>
    <w:rsid w:val="00B643BF"/>
    <w:rsid w:val="00B648BC"/>
    <w:rsid w:val="00B64CB1"/>
    <w:rsid w:val="00B64FF2"/>
    <w:rsid w:val="00B656AE"/>
    <w:rsid w:val="00B65789"/>
    <w:rsid w:val="00B659F4"/>
    <w:rsid w:val="00B65ADF"/>
    <w:rsid w:val="00B65AFC"/>
    <w:rsid w:val="00B65B07"/>
    <w:rsid w:val="00B6684D"/>
    <w:rsid w:val="00B66CC5"/>
    <w:rsid w:val="00B6735A"/>
    <w:rsid w:val="00B673D5"/>
    <w:rsid w:val="00B6775D"/>
    <w:rsid w:val="00B705E8"/>
    <w:rsid w:val="00B7077E"/>
    <w:rsid w:val="00B71051"/>
    <w:rsid w:val="00B710B7"/>
    <w:rsid w:val="00B71261"/>
    <w:rsid w:val="00B712A8"/>
    <w:rsid w:val="00B71576"/>
    <w:rsid w:val="00B7198C"/>
    <w:rsid w:val="00B71CD5"/>
    <w:rsid w:val="00B71D72"/>
    <w:rsid w:val="00B7250D"/>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77E78"/>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B68"/>
    <w:rsid w:val="00B83573"/>
    <w:rsid w:val="00B836ED"/>
    <w:rsid w:val="00B83E40"/>
    <w:rsid w:val="00B83F4D"/>
    <w:rsid w:val="00B848C9"/>
    <w:rsid w:val="00B8494D"/>
    <w:rsid w:val="00B855C2"/>
    <w:rsid w:val="00B85D36"/>
    <w:rsid w:val="00B8613D"/>
    <w:rsid w:val="00B86529"/>
    <w:rsid w:val="00B9034E"/>
    <w:rsid w:val="00B9067E"/>
    <w:rsid w:val="00B908E4"/>
    <w:rsid w:val="00B9109C"/>
    <w:rsid w:val="00B92133"/>
    <w:rsid w:val="00B921EC"/>
    <w:rsid w:val="00B92452"/>
    <w:rsid w:val="00B92495"/>
    <w:rsid w:val="00B92C2B"/>
    <w:rsid w:val="00B9328D"/>
    <w:rsid w:val="00B936C9"/>
    <w:rsid w:val="00B93CE1"/>
    <w:rsid w:val="00B93E09"/>
    <w:rsid w:val="00B93E60"/>
    <w:rsid w:val="00B93EE0"/>
    <w:rsid w:val="00B9405C"/>
    <w:rsid w:val="00B9484E"/>
    <w:rsid w:val="00B94BD3"/>
    <w:rsid w:val="00B951CF"/>
    <w:rsid w:val="00B957D9"/>
    <w:rsid w:val="00B95AA0"/>
    <w:rsid w:val="00B9621F"/>
    <w:rsid w:val="00B96A34"/>
    <w:rsid w:val="00B96BFE"/>
    <w:rsid w:val="00B9748F"/>
    <w:rsid w:val="00B9785E"/>
    <w:rsid w:val="00BA027B"/>
    <w:rsid w:val="00BA0809"/>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51BD"/>
    <w:rsid w:val="00BA586E"/>
    <w:rsid w:val="00BA5A0C"/>
    <w:rsid w:val="00BA5CB0"/>
    <w:rsid w:val="00BA6394"/>
    <w:rsid w:val="00BA6709"/>
    <w:rsid w:val="00BA6BAD"/>
    <w:rsid w:val="00BA7309"/>
    <w:rsid w:val="00BA7AEC"/>
    <w:rsid w:val="00BB01E0"/>
    <w:rsid w:val="00BB0244"/>
    <w:rsid w:val="00BB0448"/>
    <w:rsid w:val="00BB0750"/>
    <w:rsid w:val="00BB096F"/>
    <w:rsid w:val="00BB10D0"/>
    <w:rsid w:val="00BB10D3"/>
    <w:rsid w:val="00BB1503"/>
    <w:rsid w:val="00BB18D4"/>
    <w:rsid w:val="00BB18F3"/>
    <w:rsid w:val="00BB307E"/>
    <w:rsid w:val="00BB308A"/>
    <w:rsid w:val="00BB3744"/>
    <w:rsid w:val="00BB3C1A"/>
    <w:rsid w:val="00BB45A6"/>
    <w:rsid w:val="00BB4764"/>
    <w:rsid w:val="00BB4B59"/>
    <w:rsid w:val="00BB53C4"/>
    <w:rsid w:val="00BB53C9"/>
    <w:rsid w:val="00BB5898"/>
    <w:rsid w:val="00BB58E6"/>
    <w:rsid w:val="00BB5C3A"/>
    <w:rsid w:val="00BB6664"/>
    <w:rsid w:val="00BB698D"/>
    <w:rsid w:val="00BB69E5"/>
    <w:rsid w:val="00BB6A0E"/>
    <w:rsid w:val="00BB6B48"/>
    <w:rsid w:val="00BB7166"/>
    <w:rsid w:val="00BB72F5"/>
    <w:rsid w:val="00BC0A65"/>
    <w:rsid w:val="00BC0C41"/>
    <w:rsid w:val="00BC0DC6"/>
    <w:rsid w:val="00BC0E07"/>
    <w:rsid w:val="00BC124B"/>
    <w:rsid w:val="00BC1B9E"/>
    <w:rsid w:val="00BC2741"/>
    <w:rsid w:val="00BC2799"/>
    <w:rsid w:val="00BC2856"/>
    <w:rsid w:val="00BC30EB"/>
    <w:rsid w:val="00BC33BC"/>
    <w:rsid w:val="00BC370A"/>
    <w:rsid w:val="00BC3A10"/>
    <w:rsid w:val="00BC3F74"/>
    <w:rsid w:val="00BC4029"/>
    <w:rsid w:val="00BC4245"/>
    <w:rsid w:val="00BC4FF7"/>
    <w:rsid w:val="00BC5EC6"/>
    <w:rsid w:val="00BC5ECA"/>
    <w:rsid w:val="00BC5F59"/>
    <w:rsid w:val="00BC5FA2"/>
    <w:rsid w:val="00BC61E3"/>
    <w:rsid w:val="00BC6B61"/>
    <w:rsid w:val="00BC744E"/>
    <w:rsid w:val="00BC7E4F"/>
    <w:rsid w:val="00BD041A"/>
    <w:rsid w:val="00BD05CA"/>
    <w:rsid w:val="00BD0932"/>
    <w:rsid w:val="00BD0DA5"/>
    <w:rsid w:val="00BD123B"/>
    <w:rsid w:val="00BD1838"/>
    <w:rsid w:val="00BD1920"/>
    <w:rsid w:val="00BD215F"/>
    <w:rsid w:val="00BD23B4"/>
    <w:rsid w:val="00BD23C5"/>
    <w:rsid w:val="00BD253C"/>
    <w:rsid w:val="00BD33B2"/>
    <w:rsid w:val="00BD3533"/>
    <w:rsid w:val="00BD3569"/>
    <w:rsid w:val="00BD4462"/>
    <w:rsid w:val="00BD4CF4"/>
    <w:rsid w:val="00BD5AC0"/>
    <w:rsid w:val="00BD5C0A"/>
    <w:rsid w:val="00BD5C62"/>
    <w:rsid w:val="00BD5F9C"/>
    <w:rsid w:val="00BD61CC"/>
    <w:rsid w:val="00BD655E"/>
    <w:rsid w:val="00BD66F2"/>
    <w:rsid w:val="00BD6787"/>
    <w:rsid w:val="00BD6A34"/>
    <w:rsid w:val="00BD6AEF"/>
    <w:rsid w:val="00BD734C"/>
    <w:rsid w:val="00BD7464"/>
    <w:rsid w:val="00BD7DAB"/>
    <w:rsid w:val="00BE018F"/>
    <w:rsid w:val="00BE03AD"/>
    <w:rsid w:val="00BE03F6"/>
    <w:rsid w:val="00BE0464"/>
    <w:rsid w:val="00BE095F"/>
    <w:rsid w:val="00BE10BA"/>
    <w:rsid w:val="00BE117A"/>
    <w:rsid w:val="00BE1A0A"/>
    <w:rsid w:val="00BE1FB2"/>
    <w:rsid w:val="00BE23AC"/>
    <w:rsid w:val="00BE25BC"/>
    <w:rsid w:val="00BE2BEE"/>
    <w:rsid w:val="00BE3569"/>
    <w:rsid w:val="00BE389E"/>
    <w:rsid w:val="00BE398D"/>
    <w:rsid w:val="00BE3D38"/>
    <w:rsid w:val="00BE447E"/>
    <w:rsid w:val="00BE5030"/>
    <w:rsid w:val="00BE5048"/>
    <w:rsid w:val="00BE5300"/>
    <w:rsid w:val="00BE5378"/>
    <w:rsid w:val="00BE57E5"/>
    <w:rsid w:val="00BE64D7"/>
    <w:rsid w:val="00BE66B6"/>
    <w:rsid w:val="00BE679B"/>
    <w:rsid w:val="00BE690B"/>
    <w:rsid w:val="00BE7081"/>
    <w:rsid w:val="00BE779C"/>
    <w:rsid w:val="00BE77AD"/>
    <w:rsid w:val="00BE7A9E"/>
    <w:rsid w:val="00BE7E89"/>
    <w:rsid w:val="00BF0025"/>
    <w:rsid w:val="00BF03CF"/>
    <w:rsid w:val="00BF0634"/>
    <w:rsid w:val="00BF09CE"/>
    <w:rsid w:val="00BF0B98"/>
    <w:rsid w:val="00BF0BE6"/>
    <w:rsid w:val="00BF1626"/>
    <w:rsid w:val="00BF1D21"/>
    <w:rsid w:val="00BF216C"/>
    <w:rsid w:val="00BF2420"/>
    <w:rsid w:val="00BF26A0"/>
    <w:rsid w:val="00BF2759"/>
    <w:rsid w:val="00BF2926"/>
    <w:rsid w:val="00BF2B1C"/>
    <w:rsid w:val="00BF2C7B"/>
    <w:rsid w:val="00BF2D51"/>
    <w:rsid w:val="00BF31C0"/>
    <w:rsid w:val="00BF39D9"/>
    <w:rsid w:val="00BF3BB8"/>
    <w:rsid w:val="00BF51B0"/>
    <w:rsid w:val="00BF5C32"/>
    <w:rsid w:val="00BF5C43"/>
    <w:rsid w:val="00C0042A"/>
    <w:rsid w:val="00C00762"/>
    <w:rsid w:val="00C00956"/>
    <w:rsid w:val="00C00AF4"/>
    <w:rsid w:val="00C00D5F"/>
    <w:rsid w:val="00C00E5B"/>
    <w:rsid w:val="00C00E96"/>
    <w:rsid w:val="00C02207"/>
    <w:rsid w:val="00C02305"/>
    <w:rsid w:val="00C02C22"/>
    <w:rsid w:val="00C035B2"/>
    <w:rsid w:val="00C0362A"/>
    <w:rsid w:val="00C0380F"/>
    <w:rsid w:val="00C0397A"/>
    <w:rsid w:val="00C03E2C"/>
    <w:rsid w:val="00C03EF5"/>
    <w:rsid w:val="00C0411A"/>
    <w:rsid w:val="00C0469F"/>
    <w:rsid w:val="00C04AD8"/>
    <w:rsid w:val="00C04EB8"/>
    <w:rsid w:val="00C04F41"/>
    <w:rsid w:val="00C04F4B"/>
    <w:rsid w:val="00C0522E"/>
    <w:rsid w:val="00C058D3"/>
    <w:rsid w:val="00C05F9D"/>
    <w:rsid w:val="00C06312"/>
    <w:rsid w:val="00C06B4F"/>
    <w:rsid w:val="00C06BB0"/>
    <w:rsid w:val="00C0713C"/>
    <w:rsid w:val="00C0734E"/>
    <w:rsid w:val="00C10261"/>
    <w:rsid w:val="00C10602"/>
    <w:rsid w:val="00C10A32"/>
    <w:rsid w:val="00C11598"/>
    <w:rsid w:val="00C11DAB"/>
    <w:rsid w:val="00C11FA4"/>
    <w:rsid w:val="00C121BD"/>
    <w:rsid w:val="00C121D9"/>
    <w:rsid w:val="00C122C4"/>
    <w:rsid w:val="00C1271B"/>
    <w:rsid w:val="00C13585"/>
    <w:rsid w:val="00C13880"/>
    <w:rsid w:val="00C1398F"/>
    <w:rsid w:val="00C15584"/>
    <w:rsid w:val="00C1609F"/>
    <w:rsid w:val="00C16A52"/>
    <w:rsid w:val="00C17342"/>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490"/>
    <w:rsid w:val="00C2760D"/>
    <w:rsid w:val="00C30F50"/>
    <w:rsid w:val="00C311DA"/>
    <w:rsid w:val="00C31712"/>
    <w:rsid w:val="00C320F6"/>
    <w:rsid w:val="00C32284"/>
    <w:rsid w:val="00C328C2"/>
    <w:rsid w:val="00C328DB"/>
    <w:rsid w:val="00C32AC2"/>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5B4F"/>
    <w:rsid w:val="00C367F8"/>
    <w:rsid w:val="00C36D51"/>
    <w:rsid w:val="00C36E9F"/>
    <w:rsid w:val="00C36EEF"/>
    <w:rsid w:val="00C37D14"/>
    <w:rsid w:val="00C37D4F"/>
    <w:rsid w:val="00C40392"/>
    <w:rsid w:val="00C410BE"/>
    <w:rsid w:val="00C420EF"/>
    <w:rsid w:val="00C421B7"/>
    <w:rsid w:val="00C42536"/>
    <w:rsid w:val="00C42ED0"/>
    <w:rsid w:val="00C444B7"/>
    <w:rsid w:val="00C44BB2"/>
    <w:rsid w:val="00C44D97"/>
    <w:rsid w:val="00C44E3A"/>
    <w:rsid w:val="00C4503A"/>
    <w:rsid w:val="00C45514"/>
    <w:rsid w:val="00C45C2A"/>
    <w:rsid w:val="00C45CD6"/>
    <w:rsid w:val="00C4654D"/>
    <w:rsid w:val="00C46602"/>
    <w:rsid w:val="00C466DB"/>
    <w:rsid w:val="00C46A14"/>
    <w:rsid w:val="00C46BA6"/>
    <w:rsid w:val="00C46BE1"/>
    <w:rsid w:val="00C47566"/>
    <w:rsid w:val="00C476B0"/>
    <w:rsid w:val="00C47A71"/>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8D2"/>
    <w:rsid w:val="00C57D8A"/>
    <w:rsid w:val="00C57DA9"/>
    <w:rsid w:val="00C600FA"/>
    <w:rsid w:val="00C60F9B"/>
    <w:rsid w:val="00C610CE"/>
    <w:rsid w:val="00C6125B"/>
    <w:rsid w:val="00C618E5"/>
    <w:rsid w:val="00C6193A"/>
    <w:rsid w:val="00C61D3B"/>
    <w:rsid w:val="00C62546"/>
    <w:rsid w:val="00C625F5"/>
    <w:rsid w:val="00C62B91"/>
    <w:rsid w:val="00C62BAD"/>
    <w:rsid w:val="00C62E05"/>
    <w:rsid w:val="00C63085"/>
    <w:rsid w:val="00C63980"/>
    <w:rsid w:val="00C63D34"/>
    <w:rsid w:val="00C63E32"/>
    <w:rsid w:val="00C643E9"/>
    <w:rsid w:val="00C64585"/>
    <w:rsid w:val="00C64837"/>
    <w:rsid w:val="00C64FF0"/>
    <w:rsid w:val="00C65CEC"/>
    <w:rsid w:val="00C65EC3"/>
    <w:rsid w:val="00C660EF"/>
    <w:rsid w:val="00C66215"/>
    <w:rsid w:val="00C66688"/>
    <w:rsid w:val="00C66879"/>
    <w:rsid w:val="00C66D90"/>
    <w:rsid w:val="00C670E1"/>
    <w:rsid w:val="00C671D7"/>
    <w:rsid w:val="00C6730D"/>
    <w:rsid w:val="00C67328"/>
    <w:rsid w:val="00C67622"/>
    <w:rsid w:val="00C6771C"/>
    <w:rsid w:val="00C6776A"/>
    <w:rsid w:val="00C67FF6"/>
    <w:rsid w:val="00C70140"/>
    <w:rsid w:val="00C70D26"/>
    <w:rsid w:val="00C70F99"/>
    <w:rsid w:val="00C71218"/>
    <w:rsid w:val="00C71499"/>
    <w:rsid w:val="00C71F57"/>
    <w:rsid w:val="00C72210"/>
    <w:rsid w:val="00C72AA2"/>
    <w:rsid w:val="00C72C8D"/>
    <w:rsid w:val="00C72CD0"/>
    <w:rsid w:val="00C73800"/>
    <w:rsid w:val="00C73A02"/>
    <w:rsid w:val="00C73CD0"/>
    <w:rsid w:val="00C73F34"/>
    <w:rsid w:val="00C74DC0"/>
    <w:rsid w:val="00C74DED"/>
    <w:rsid w:val="00C75058"/>
    <w:rsid w:val="00C753CF"/>
    <w:rsid w:val="00C756E5"/>
    <w:rsid w:val="00C75B14"/>
    <w:rsid w:val="00C75CAA"/>
    <w:rsid w:val="00C76625"/>
    <w:rsid w:val="00C777BC"/>
    <w:rsid w:val="00C77EF2"/>
    <w:rsid w:val="00C80084"/>
    <w:rsid w:val="00C8035D"/>
    <w:rsid w:val="00C80395"/>
    <w:rsid w:val="00C8049E"/>
    <w:rsid w:val="00C80AF5"/>
    <w:rsid w:val="00C80EE7"/>
    <w:rsid w:val="00C816BC"/>
    <w:rsid w:val="00C8171F"/>
    <w:rsid w:val="00C818FE"/>
    <w:rsid w:val="00C81ADA"/>
    <w:rsid w:val="00C824C3"/>
    <w:rsid w:val="00C82545"/>
    <w:rsid w:val="00C82795"/>
    <w:rsid w:val="00C82F75"/>
    <w:rsid w:val="00C83013"/>
    <w:rsid w:val="00C83756"/>
    <w:rsid w:val="00C83C5C"/>
    <w:rsid w:val="00C83FEE"/>
    <w:rsid w:val="00C8437C"/>
    <w:rsid w:val="00C84604"/>
    <w:rsid w:val="00C84855"/>
    <w:rsid w:val="00C852E7"/>
    <w:rsid w:val="00C856B3"/>
    <w:rsid w:val="00C8628A"/>
    <w:rsid w:val="00C865CD"/>
    <w:rsid w:val="00C865E0"/>
    <w:rsid w:val="00C869C6"/>
    <w:rsid w:val="00C86D4C"/>
    <w:rsid w:val="00C87412"/>
    <w:rsid w:val="00C8745D"/>
    <w:rsid w:val="00C877FD"/>
    <w:rsid w:val="00C87A0B"/>
    <w:rsid w:val="00C87AB9"/>
    <w:rsid w:val="00C87C14"/>
    <w:rsid w:val="00C87E29"/>
    <w:rsid w:val="00C905D0"/>
    <w:rsid w:val="00C9070D"/>
    <w:rsid w:val="00C90919"/>
    <w:rsid w:val="00C90C21"/>
    <w:rsid w:val="00C90E86"/>
    <w:rsid w:val="00C9223F"/>
    <w:rsid w:val="00C93235"/>
    <w:rsid w:val="00C9331D"/>
    <w:rsid w:val="00C93759"/>
    <w:rsid w:val="00C939C2"/>
    <w:rsid w:val="00C9424E"/>
    <w:rsid w:val="00C943D1"/>
    <w:rsid w:val="00C95337"/>
    <w:rsid w:val="00C953FB"/>
    <w:rsid w:val="00C95AC4"/>
    <w:rsid w:val="00C9601F"/>
    <w:rsid w:val="00C9621E"/>
    <w:rsid w:val="00C968AF"/>
    <w:rsid w:val="00C9698F"/>
    <w:rsid w:val="00C96AE3"/>
    <w:rsid w:val="00C97FAC"/>
    <w:rsid w:val="00CA019D"/>
    <w:rsid w:val="00CA082A"/>
    <w:rsid w:val="00CA0ABB"/>
    <w:rsid w:val="00CA1530"/>
    <w:rsid w:val="00CA18DB"/>
    <w:rsid w:val="00CA1C4F"/>
    <w:rsid w:val="00CA220D"/>
    <w:rsid w:val="00CA22E2"/>
    <w:rsid w:val="00CA266E"/>
    <w:rsid w:val="00CA2791"/>
    <w:rsid w:val="00CA2FB3"/>
    <w:rsid w:val="00CA34BA"/>
    <w:rsid w:val="00CA37ED"/>
    <w:rsid w:val="00CA393D"/>
    <w:rsid w:val="00CA3A4B"/>
    <w:rsid w:val="00CA3C3E"/>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615"/>
    <w:rsid w:val="00CB1858"/>
    <w:rsid w:val="00CB1F70"/>
    <w:rsid w:val="00CB2161"/>
    <w:rsid w:val="00CB21C5"/>
    <w:rsid w:val="00CB25C5"/>
    <w:rsid w:val="00CB2C08"/>
    <w:rsid w:val="00CB313B"/>
    <w:rsid w:val="00CB31F7"/>
    <w:rsid w:val="00CB3F33"/>
    <w:rsid w:val="00CB3F90"/>
    <w:rsid w:val="00CB3FA8"/>
    <w:rsid w:val="00CB414B"/>
    <w:rsid w:val="00CB48FD"/>
    <w:rsid w:val="00CB4E62"/>
    <w:rsid w:val="00CB4EE7"/>
    <w:rsid w:val="00CB4FAD"/>
    <w:rsid w:val="00CB5386"/>
    <w:rsid w:val="00CB598D"/>
    <w:rsid w:val="00CB5DF1"/>
    <w:rsid w:val="00CB694C"/>
    <w:rsid w:val="00CB6E70"/>
    <w:rsid w:val="00CB6E9E"/>
    <w:rsid w:val="00CB6F56"/>
    <w:rsid w:val="00CB7374"/>
    <w:rsid w:val="00CB75F7"/>
    <w:rsid w:val="00CB772C"/>
    <w:rsid w:val="00CB79AA"/>
    <w:rsid w:val="00CB7A13"/>
    <w:rsid w:val="00CB7D99"/>
    <w:rsid w:val="00CB7DB8"/>
    <w:rsid w:val="00CC00ED"/>
    <w:rsid w:val="00CC0A67"/>
    <w:rsid w:val="00CC0AD2"/>
    <w:rsid w:val="00CC0E41"/>
    <w:rsid w:val="00CC109A"/>
    <w:rsid w:val="00CC20A5"/>
    <w:rsid w:val="00CC2454"/>
    <w:rsid w:val="00CC2546"/>
    <w:rsid w:val="00CC27A1"/>
    <w:rsid w:val="00CC29CE"/>
    <w:rsid w:val="00CC2EC6"/>
    <w:rsid w:val="00CC3212"/>
    <w:rsid w:val="00CC337F"/>
    <w:rsid w:val="00CC3727"/>
    <w:rsid w:val="00CC423C"/>
    <w:rsid w:val="00CC4882"/>
    <w:rsid w:val="00CC4A2F"/>
    <w:rsid w:val="00CC54E8"/>
    <w:rsid w:val="00CC5DFD"/>
    <w:rsid w:val="00CC6836"/>
    <w:rsid w:val="00CC6844"/>
    <w:rsid w:val="00CC714E"/>
    <w:rsid w:val="00CC74A2"/>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9DC"/>
    <w:rsid w:val="00CD4704"/>
    <w:rsid w:val="00CD4C6D"/>
    <w:rsid w:val="00CD4CA6"/>
    <w:rsid w:val="00CD546E"/>
    <w:rsid w:val="00CD556B"/>
    <w:rsid w:val="00CD56C3"/>
    <w:rsid w:val="00CD5C91"/>
    <w:rsid w:val="00CD5E70"/>
    <w:rsid w:val="00CD62C0"/>
    <w:rsid w:val="00CD66F3"/>
    <w:rsid w:val="00CD6800"/>
    <w:rsid w:val="00CD6CB8"/>
    <w:rsid w:val="00CD6D6B"/>
    <w:rsid w:val="00CD6DEF"/>
    <w:rsid w:val="00CD7F4D"/>
    <w:rsid w:val="00CE0402"/>
    <w:rsid w:val="00CE066C"/>
    <w:rsid w:val="00CE112D"/>
    <w:rsid w:val="00CE1480"/>
    <w:rsid w:val="00CE19A7"/>
    <w:rsid w:val="00CE1A8C"/>
    <w:rsid w:val="00CE1C6A"/>
    <w:rsid w:val="00CE1F1F"/>
    <w:rsid w:val="00CE29FE"/>
    <w:rsid w:val="00CE2A2B"/>
    <w:rsid w:val="00CE2F84"/>
    <w:rsid w:val="00CE3B78"/>
    <w:rsid w:val="00CE4E0F"/>
    <w:rsid w:val="00CE4F8B"/>
    <w:rsid w:val="00CE5645"/>
    <w:rsid w:val="00CE566C"/>
    <w:rsid w:val="00CE57B6"/>
    <w:rsid w:val="00CE597D"/>
    <w:rsid w:val="00CE623F"/>
    <w:rsid w:val="00CE6665"/>
    <w:rsid w:val="00CE70DA"/>
    <w:rsid w:val="00CE733F"/>
    <w:rsid w:val="00CE7370"/>
    <w:rsid w:val="00CE7736"/>
    <w:rsid w:val="00CE7998"/>
    <w:rsid w:val="00CE7E25"/>
    <w:rsid w:val="00CE7E8B"/>
    <w:rsid w:val="00CE7F74"/>
    <w:rsid w:val="00CF01AC"/>
    <w:rsid w:val="00CF01F9"/>
    <w:rsid w:val="00CF0260"/>
    <w:rsid w:val="00CF03A8"/>
    <w:rsid w:val="00CF07AF"/>
    <w:rsid w:val="00CF0C5D"/>
    <w:rsid w:val="00CF0DF1"/>
    <w:rsid w:val="00CF0E6A"/>
    <w:rsid w:val="00CF1B76"/>
    <w:rsid w:val="00CF281F"/>
    <w:rsid w:val="00CF2DB0"/>
    <w:rsid w:val="00CF2DEB"/>
    <w:rsid w:val="00CF32AB"/>
    <w:rsid w:val="00CF359A"/>
    <w:rsid w:val="00CF3790"/>
    <w:rsid w:val="00CF3B66"/>
    <w:rsid w:val="00CF4097"/>
    <w:rsid w:val="00CF40C5"/>
    <w:rsid w:val="00CF41A4"/>
    <w:rsid w:val="00CF4A25"/>
    <w:rsid w:val="00CF4C49"/>
    <w:rsid w:val="00CF4F42"/>
    <w:rsid w:val="00CF513E"/>
    <w:rsid w:val="00CF56D5"/>
    <w:rsid w:val="00CF57C7"/>
    <w:rsid w:val="00CF5BCA"/>
    <w:rsid w:val="00CF675C"/>
    <w:rsid w:val="00CF6AD3"/>
    <w:rsid w:val="00CF74E6"/>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35F"/>
    <w:rsid w:val="00D066EC"/>
    <w:rsid w:val="00D06EB3"/>
    <w:rsid w:val="00D06F92"/>
    <w:rsid w:val="00D07082"/>
    <w:rsid w:val="00D07793"/>
    <w:rsid w:val="00D077A7"/>
    <w:rsid w:val="00D07813"/>
    <w:rsid w:val="00D07B94"/>
    <w:rsid w:val="00D07EC2"/>
    <w:rsid w:val="00D1008D"/>
    <w:rsid w:val="00D1009F"/>
    <w:rsid w:val="00D10248"/>
    <w:rsid w:val="00D10778"/>
    <w:rsid w:val="00D107EF"/>
    <w:rsid w:val="00D10FA1"/>
    <w:rsid w:val="00D11900"/>
    <w:rsid w:val="00D1190B"/>
    <w:rsid w:val="00D11A6D"/>
    <w:rsid w:val="00D11C5C"/>
    <w:rsid w:val="00D12D59"/>
    <w:rsid w:val="00D13BBC"/>
    <w:rsid w:val="00D13D2B"/>
    <w:rsid w:val="00D147F5"/>
    <w:rsid w:val="00D14849"/>
    <w:rsid w:val="00D148E1"/>
    <w:rsid w:val="00D14C5D"/>
    <w:rsid w:val="00D154BD"/>
    <w:rsid w:val="00D15803"/>
    <w:rsid w:val="00D15929"/>
    <w:rsid w:val="00D15A2A"/>
    <w:rsid w:val="00D16070"/>
    <w:rsid w:val="00D16668"/>
    <w:rsid w:val="00D167C2"/>
    <w:rsid w:val="00D16868"/>
    <w:rsid w:val="00D16AD9"/>
    <w:rsid w:val="00D16DD3"/>
    <w:rsid w:val="00D16EAF"/>
    <w:rsid w:val="00D175C5"/>
    <w:rsid w:val="00D17800"/>
    <w:rsid w:val="00D204A7"/>
    <w:rsid w:val="00D20B54"/>
    <w:rsid w:val="00D20C38"/>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653"/>
    <w:rsid w:val="00D25DA1"/>
    <w:rsid w:val="00D268BB"/>
    <w:rsid w:val="00D268ED"/>
    <w:rsid w:val="00D26DED"/>
    <w:rsid w:val="00D2719E"/>
    <w:rsid w:val="00D275DB"/>
    <w:rsid w:val="00D27B3D"/>
    <w:rsid w:val="00D27BA1"/>
    <w:rsid w:val="00D27F99"/>
    <w:rsid w:val="00D3051E"/>
    <w:rsid w:val="00D31133"/>
    <w:rsid w:val="00D312DF"/>
    <w:rsid w:val="00D3142E"/>
    <w:rsid w:val="00D31779"/>
    <w:rsid w:val="00D31FE7"/>
    <w:rsid w:val="00D32097"/>
    <w:rsid w:val="00D33009"/>
    <w:rsid w:val="00D3355E"/>
    <w:rsid w:val="00D338F7"/>
    <w:rsid w:val="00D33ACD"/>
    <w:rsid w:val="00D340C1"/>
    <w:rsid w:val="00D342C3"/>
    <w:rsid w:val="00D348E4"/>
    <w:rsid w:val="00D34B4D"/>
    <w:rsid w:val="00D34D7D"/>
    <w:rsid w:val="00D35223"/>
    <w:rsid w:val="00D3618E"/>
    <w:rsid w:val="00D362CA"/>
    <w:rsid w:val="00D365A6"/>
    <w:rsid w:val="00D36D59"/>
    <w:rsid w:val="00D376A9"/>
    <w:rsid w:val="00D379E9"/>
    <w:rsid w:val="00D37AF7"/>
    <w:rsid w:val="00D37D75"/>
    <w:rsid w:val="00D4048A"/>
    <w:rsid w:val="00D406D9"/>
    <w:rsid w:val="00D40C12"/>
    <w:rsid w:val="00D40C65"/>
    <w:rsid w:val="00D40CA3"/>
    <w:rsid w:val="00D40DAB"/>
    <w:rsid w:val="00D41325"/>
    <w:rsid w:val="00D41AF2"/>
    <w:rsid w:val="00D41FC9"/>
    <w:rsid w:val="00D42028"/>
    <w:rsid w:val="00D4236B"/>
    <w:rsid w:val="00D43FA0"/>
    <w:rsid w:val="00D442E5"/>
    <w:rsid w:val="00D44531"/>
    <w:rsid w:val="00D44817"/>
    <w:rsid w:val="00D44B7D"/>
    <w:rsid w:val="00D44D9D"/>
    <w:rsid w:val="00D4532C"/>
    <w:rsid w:val="00D4578C"/>
    <w:rsid w:val="00D464F3"/>
    <w:rsid w:val="00D4678D"/>
    <w:rsid w:val="00D4765B"/>
    <w:rsid w:val="00D47AEA"/>
    <w:rsid w:val="00D50ADD"/>
    <w:rsid w:val="00D512B1"/>
    <w:rsid w:val="00D5147E"/>
    <w:rsid w:val="00D51890"/>
    <w:rsid w:val="00D519C0"/>
    <w:rsid w:val="00D519D8"/>
    <w:rsid w:val="00D51B09"/>
    <w:rsid w:val="00D51ED0"/>
    <w:rsid w:val="00D5285C"/>
    <w:rsid w:val="00D53155"/>
    <w:rsid w:val="00D53BD8"/>
    <w:rsid w:val="00D542CF"/>
    <w:rsid w:val="00D5493A"/>
    <w:rsid w:val="00D54DB1"/>
    <w:rsid w:val="00D54E7B"/>
    <w:rsid w:val="00D551C8"/>
    <w:rsid w:val="00D5568B"/>
    <w:rsid w:val="00D55C99"/>
    <w:rsid w:val="00D55CE6"/>
    <w:rsid w:val="00D55E03"/>
    <w:rsid w:val="00D56390"/>
    <w:rsid w:val="00D56839"/>
    <w:rsid w:val="00D56A09"/>
    <w:rsid w:val="00D57254"/>
    <w:rsid w:val="00D57C91"/>
    <w:rsid w:val="00D6057C"/>
    <w:rsid w:val="00D60671"/>
    <w:rsid w:val="00D60A57"/>
    <w:rsid w:val="00D60CAE"/>
    <w:rsid w:val="00D60E79"/>
    <w:rsid w:val="00D611F3"/>
    <w:rsid w:val="00D61897"/>
    <w:rsid w:val="00D618AB"/>
    <w:rsid w:val="00D61F26"/>
    <w:rsid w:val="00D6234B"/>
    <w:rsid w:val="00D626C6"/>
    <w:rsid w:val="00D62938"/>
    <w:rsid w:val="00D63046"/>
    <w:rsid w:val="00D633B7"/>
    <w:rsid w:val="00D633FB"/>
    <w:rsid w:val="00D63FE5"/>
    <w:rsid w:val="00D6445D"/>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12EA"/>
    <w:rsid w:val="00D71344"/>
    <w:rsid w:val="00D71424"/>
    <w:rsid w:val="00D714E7"/>
    <w:rsid w:val="00D71842"/>
    <w:rsid w:val="00D71C6F"/>
    <w:rsid w:val="00D72058"/>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A11"/>
    <w:rsid w:val="00D80FB5"/>
    <w:rsid w:val="00D82609"/>
    <w:rsid w:val="00D82660"/>
    <w:rsid w:val="00D82B73"/>
    <w:rsid w:val="00D82C7B"/>
    <w:rsid w:val="00D82DB4"/>
    <w:rsid w:val="00D82DD2"/>
    <w:rsid w:val="00D82DFE"/>
    <w:rsid w:val="00D82EFA"/>
    <w:rsid w:val="00D8364E"/>
    <w:rsid w:val="00D8373D"/>
    <w:rsid w:val="00D849A5"/>
    <w:rsid w:val="00D84E2B"/>
    <w:rsid w:val="00D8542D"/>
    <w:rsid w:val="00D858A8"/>
    <w:rsid w:val="00D85A59"/>
    <w:rsid w:val="00D865B1"/>
    <w:rsid w:val="00D866E9"/>
    <w:rsid w:val="00D86894"/>
    <w:rsid w:val="00D86B40"/>
    <w:rsid w:val="00D873DC"/>
    <w:rsid w:val="00D8757F"/>
    <w:rsid w:val="00D87747"/>
    <w:rsid w:val="00D8792F"/>
    <w:rsid w:val="00D87CA4"/>
    <w:rsid w:val="00D87E4B"/>
    <w:rsid w:val="00D87F36"/>
    <w:rsid w:val="00D90384"/>
    <w:rsid w:val="00D90602"/>
    <w:rsid w:val="00D90C34"/>
    <w:rsid w:val="00D90D6E"/>
    <w:rsid w:val="00D9103F"/>
    <w:rsid w:val="00D9126A"/>
    <w:rsid w:val="00D91800"/>
    <w:rsid w:val="00D919FC"/>
    <w:rsid w:val="00D91C81"/>
    <w:rsid w:val="00D929E2"/>
    <w:rsid w:val="00D92E01"/>
    <w:rsid w:val="00D92EBC"/>
    <w:rsid w:val="00D93529"/>
    <w:rsid w:val="00D93587"/>
    <w:rsid w:val="00D93BE3"/>
    <w:rsid w:val="00D94390"/>
    <w:rsid w:val="00D94577"/>
    <w:rsid w:val="00D9542E"/>
    <w:rsid w:val="00D957EA"/>
    <w:rsid w:val="00D958E3"/>
    <w:rsid w:val="00D95DF8"/>
    <w:rsid w:val="00D96559"/>
    <w:rsid w:val="00D96F77"/>
    <w:rsid w:val="00D9794F"/>
    <w:rsid w:val="00D97B42"/>
    <w:rsid w:val="00D97C4F"/>
    <w:rsid w:val="00D97EC9"/>
    <w:rsid w:val="00DA0BFE"/>
    <w:rsid w:val="00DA109D"/>
    <w:rsid w:val="00DA19A1"/>
    <w:rsid w:val="00DA2159"/>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A96"/>
    <w:rsid w:val="00DA6EC9"/>
    <w:rsid w:val="00DA6F8A"/>
    <w:rsid w:val="00DA711A"/>
    <w:rsid w:val="00DA7DCC"/>
    <w:rsid w:val="00DB06DE"/>
    <w:rsid w:val="00DB072C"/>
    <w:rsid w:val="00DB11AA"/>
    <w:rsid w:val="00DB14D7"/>
    <w:rsid w:val="00DB14D9"/>
    <w:rsid w:val="00DB15A2"/>
    <w:rsid w:val="00DB15F7"/>
    <w:rsid w:val="00DB181B"/>
    <w:rsid w:val="00DB1AEC"/>
    <w:rsid w:val="00DB1EEF"/>
    <w:rsid w:val="00DB20BE"/>
    <w:rsid w:val="00DB22CD"/>
    <w:rsid w:val="00DB3288"/>
    <w:rsid w:val="00DB40FC"/>
    <w:rsid w:val="00DB44A2"/>
    <w:rsid w:val="00DB4815"/>
    <w:rsid w:val="00DB4F16"/>
    <w:rsid w:val="00DB50FB"/>
    <w:rsid w:val="00DB5D81"/>
    <w:rsid w:val="00DB6E30"/>
    <w:rsid w:val="00DB712B"/>
    <w:rsid w:val="00DB7344"/>
    <w:rsid w:val="00DB7680"/>
    <w:rsid w:val="00DB7683"/>
    <w:rsid w:val="00DC130C"/>
    <w:rsid w:val="00DC1896"/>
    <w:rsid w:val="00DC19D1"/>
    <w:rsid w:val="00DC1D4C"/>
    <w:rsid w:val="00DC27C2"/>
    <w:rsid w:val="00DC2D37"/>
    <w:rsid w:val="00DC2E90"/>
    <w:rsid w:val="00DC3633"/>
    <w:rsid w:val="00DC375F"/>
    <w:rsid w:val="00DC3DC3"/>
    <w:rsid w:val="00DC3E7E"/>
    <w:rsid w:val="00DC3F52"/>
    <w:rsid w:val="00DC457B"/>
    <w:rsid w:val="00DC46F7"/>
    <w:rsid w:val="00DC4A9D"/>
    <w:rsid w:val="00DC4BF7"/>
    <w:rsid w:val="00DC4EE4"/>
    <w:rsid w:val="00DC50DB"/>
    <w:rsid w:val="00DC54C5"/>
    <w:rsid w:val="00DC59DA"/>
    <w:rsid w:val="00DC5DB3"/>
    <w:rsid w:val="00DC5E68"/>
    <w:rsid w:val="00DC66F7"/>
    <w:rsid w:val="00DC6B7C"/>
    <w:rsid w:val="00DC6CFA"/>
    <w:rsid w:val="00DC6E8E"/>
    <w:rsid w:val="00DC6EB4"/>
    <w:rsid w:val="00DC7EB6"/>
    <w:rsid w:val="00DD0014"/>
    <w:rsid w:val="00DD0376"/>
    <w:rsid w:val="00DD0B61"/>
    <w:rsid w:val="00DD0BD8"/>
    <w:rsid w:val="00DD0C53"/>
    <w:rsid w:val="00DD0F4F"/>
    <w:rsid w:val="00DD0FCD"/>
    <w:rsid w:val="00DD18C4"/>
    <w:rsid w:val="00DD1DCF"/>
    <w:rsid w:val="00DD2039"/>
    <w:rsid w:val="00DD203D"/>
    <w:rsid w:val="00DD2ED7"/>
    <w:rsid w:val="00DD31CA"/>
    <w:rsid w:val="00DD356D"/>
    <w:rsid w:val="00DD36F0"/>
    <w:rsid w:val="00DD41C8"/>
    <w:rsid w:val="00DD4536"/>
    <w:rsid w:val="00DD4567"/>
    <w:rsid w:val="00DD4CFC"/>
    <w:rsid w:val="00DD53B9"/>
    <w:rsid w:val="00DD56BC"/>
    <w:rsid w:val="00DD5B4C"/>
    <w:rsid w:val="00DD6237"/>
    <w:rsid w:val="00DD632C"/>
    <w:rsid w:val="00DD64D9"/>
    <w:rsid w:val="00DD67A4"/>
    <w:rsid w:val="00DD7E33"/>
    <w:rsid w:val="00DD7FE8"/>
    <w:rsid w:val="00DE0743"/>
    <w:rsid w:val="00DE0B75"/>
    <w:rsid w:val="00DE135B"/>
    <w:rsid w:val="00DE14F5"/>
    <w:rsid w:val="00DE1A44"/>
    <w:rsid w:val="00DE249D"/>
    <w:rsid w:val="00DE260E"/>
    <w:rsid w:val="00DE27C3"/>
    <w:rsid w:val="00DE2841"/>
    <w:rsid w:val="00DE2BA8"/>
    <w:rsid w:val="00DE3135"/>
    <w:rsid w:val="00DE31AD"/>
    <w:rsid w:val="00DE4413"/>
    <w:rsid w:val="00DE45CD"/>
    <w:rsid w:val="00DE53F1"/>
    <w:rsid w:val="00DE5464"/>
    <w:rsid w:val="00DE5A7D"/>
    <w:rsid w:val="00DE5C08"/>
    <w:rsid w:val="00DE5E79"/>
    <w:rsid w:val="00DE61A8"/>
    <w:rsid w:val="00DE62E6"/>
    <w:rsid w:val="00DE63E1"/>
    <w:rsid w:val="00DE714A"/>
    <w:rsid w:val="00DE7354"/>
    <w:rsid w:val="00DE7E05"/>
    <w:rsid w:val="00DF0801"/>
    <w:rsid w:val="00DF0B35"/>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6F11"/>
    <w:rsid w:val="00DF73AC"/>
    <w:rsid w:val="00DF7613"/>
    <w:rsid w:val="00DF7809"/>
    <w:rsid w:val="00DF7959"/>
    <w:rsid w:val="00E001B9"/>
    <w:rsid w:val="00E001C8"/>
    <w:rsid w:val="00E003D0"/>
    <w:rsid w:val="00E007C7"/>
    <w:rsid w:val="00E00965"/>
    <w:rsid w:val="00E009AC"/>
    <w:rsid w:val="00E00AC9"/>
    <w:rsid w:val="00E00B63"/>
    <w:rsid w:val="00E01540"/>
    <w:rsid w:val="00E01C4E"/>
    <w:rsid w:val="00E02769"/>
    <w:rsid w:val="00E03B86"/>
    <w:rsid w:val="00E041E6"/>
    <w:rsid w:val="00E04581"/>
    <w:rsid w:val="00E04D3A"/>
    <w:rsid w:val="00E04FC6"/>
    <w:rsid w:val="00E05091"/>
    <w:rsid w:val="00E052E0"/>
    <w:rsid w:val="00E05A2F"/>
    <w:rsid w:val="00E0613A"/>
    <w:rsid w:val="00E063DF"/>
    <w:rsid w:val="00E06BF8"/>
    <w:rsid w:val="00E06DE0"/>
    <w:rsid w:val="00E06F14"/>
    <w:rsid w:val="00E0727A"/>
    <w:rsid w:val="00E074E9"/>
    <w:rsid w:val="00E07CAF"/>
    <w:rsid w:val="00E07F25"/>
    <w:rsid w:val="00E1065C"/>
    <w:rsid w:val="00E107E4"/>
    <w:rsid w:val="00E10928"/>
    <w:rsid w:val="00E10B86"/>
    <w:rsid w:val="00E1137D"/>
    <w:rsid w:val="00E11958"/>
    <w:rsid w:val="00E11BD7"/>
    <w:rsid w:val="00E11D4C"/>
    <w:rsid w:val="00E11EBF"/>
    <w:rsid w:val="00E12451"/>
    <w:rsid w:val="00E12510"/>
    <w:rsid w:val="00E12736"/>
    <w:rsid w:val="00E13494"/>
    <w:rsid w:val="00E134FD"/>
    <w:rsid w:val="00E13802"/>
    <w:rsid w:val="00E13A73"/>
    <w:rsid w:val="00E142A9"/>
    <w:rsid w:val="00E146D2"/>
    <w:rsid w:val="00E149C8"/>
    <w:rsid w:val="00E14B77"/>
    <w:rsid w:val="00E14C33"/>
    <w:rsid w:val="00E14E0C"/>
    <w:rsid w:val="00E14E59"/>
    <w:rsid w:val="00E14EEC"/>
    <w:rsid w:val="00E1506A"/>
    <w:rsid w:val="00E152CF"/>
    <w:rsid w:val="00E158C4"/>
    <w:rsid w:val="00E15AA3"/>
    <w:rsid w:val="00E16056"/>
    <w:rsid w:val="00E16123"/>
    <w:rsid w:val="00E1634F"/>
    <w:rsid w:val="00E167D7"/>
    <w:rsid w:val="00E16938"/>
    <w:rsid w:val="00E16985"/>
    <w:rsid w:val="00E16CEC"/>
    <w:rsid w:val="00E16DF8"/>
    <w:rsid w:val="00E16F63"/>
    <w:rsid w:val="00E179FB"/>
    <w:rsid w:val="00E17CB0"/>
    <w:rsid w:val="00E204A3"/>
    <w:rsid w:val="00E20EC0"/>
    <w:rsid w:val="00E21452"/>
    <w:rsid w:val="00E216E5"/>
    <w:rsid w:val="00E2188F"/>
    <w:rsid w:val="00E21FCC"/>
    <w:rsid w:val="00E22A49"/>
    <w:rsid w:val="00E22DCF"/>
    <w:rsid w:val="00E22DDA"/>
    <w:rsid w:val="00E237D1"/>
    <w:rsid w:val="00E2410B"/>
    <w:rsid w:val="00E2434B"/>
    <w:rsid w:val="00E244B4"/>
    <w:rsid w:val="00E24968"/>
    <w:rsid w:val="00E2520C"/>
    <w:rsid w:val="00E25A10"/>
    <w:rsid w:val="00E25B73"/>
    <w:rsid w:val="00E25BE7"/>
    <w:rsid w:val="00E25D40"/>
    <w:rsid w:val="00E25D9E"/>
    <w:rsid w:val="00E27117"/>
    <w:rsid w:val="00E27221"/>
    <w:rsid w:val="00E277CB"/>
    <w:rsid w:val="00E2793E"/>
    <w:rsid w:val="00E27D36"/>
    <w:rsid w:val="00E27F58"/>
    <w:rsid w:val="00E30182"/>
    <w:rsid w:val="00E301D1"/>
    <w:rsid w:val="00E309E0"/>
    <w:rsid w:val="00E30AEB"/>
    <w:rsid w:val="00E30BF9"/>
    <w:rsid w:val="00E30D1F"/>
    <w:rsid w:val="00E3135B"/>
    <w:rsid w:val="00E313B2"/>
    <w:rsid w:val="00E31A13"/>
    <w:rsid w:val="00E31EEB"/>
    <w:rsid w:val="00E32430"/>
    <w:rsid w:val="00E32B3B"/>
    <w:rsid w:val="00E32C35"/>
    <w:rsid w:val="00E32CDB"/>
    <w:rsid w:val="00E3341B"/>
    <w:rsid w:val="00E3384C"/>
    <w:rsid w:val="00E33A02"/>
    <w:rsid w:val="00E34E86"/>
    <w:rsid w:val="00E3538F"/>
    <w:rsid w:val="00E35417"/>
    <w:rsid w:val="00E35478"/>
    <w:rsid w:val="00E354AC"/>
    <w:rsid w:val="00E359CA"/>
    <w:rsid w:val="00E35D27"/>
    <w:rsid w:val="00E360EE"/>
    <w:rsid w:val="00E3673D"/>
    <w:rsid w:val="00E36819"/>
    <w:rsid w:val="00E36E99"/>
    <w:rsid w:val="00E36F5F"/>
    <w:rsid w:val="00E37103"/>
    <w:rsid w:val="00E374D1"/>
    <w:rsid w:val="00E37530"/>
    <w:rsid w:val="00E37704"/>
    <w:rsid w:val="00E37DFA"/>
    <w:rsid w:val="00E40295"/>
    <w:rsid w:val="00E40EFD"/>
    <w:rsid w:val="00E41037"/>
    <w:rsid w:val="00E41411"/>
    <w:rsid w:val="00E416A2"/>
    <w:rsid w:val="00E41835"/>
    <w:rsid w:val="00E418CE"/>
    <w:rsid w:val="00E422E6"/>
    <w:rsid w:val="00E42776"/>
    <w:rsid w:val="00E427B6"/>
    <w:rsid w:val="00E428C4"/>
    <w:rsid w:val="00E430BF"/>
    <w:rsid w:val="00E4356D"/>
    <w:rsid w:val="00E4454D"/>
    <w:rsid w:val="00E458E8"/>
    <w:rsid w:val="00E45DD4"/>
    <w:rsid w:val="00E461EA"/>
    <w:rsid w:val="00E46567"/>
    <w:rsid w:val="00E46774"/>
    <w:rsid w:val="00E46A63"/>
    <w:rsid w:val="00E476D7"/>
    <w:rsid w:val="00E50821"/>
    <w:rsid w:val="00E50B85"/>
    <w:rsid w:val="00E50E58"/>
    <w:rsid w:val="00E51928"/>
    <w:rsid w:val="00E51EC0"/>
    <w:rsid w:val="00E529BB"/>
    <w:rsid w:val="00E53040"/>
    <w:rsid w:val="00E5332E"/>
    <w:rsid w:val="00E5347A"/>
    <w:rsid w:val="00E53541"/>
    <w:rsid w:val="00E53A12"/>
    <w:rsid w:val="00E53C61"/>
    <w:rsid w:val="00E53E59"/>
    <w:rsid w:val="00E53E98"/>
    <w:rsid w:val="00E53EBC"/>
    <w:rsid w:val="00E53F84"/>
    <w:rsid w:val="00E541F4"/>
    <w:rsid w:val="00E54751"/>
    <w:rsid w:val="00E5497D"/>
    <w:rsid w:val="00E54ADA"/>
    <w:rsid w:val="00E54BA6"/>
    <w:rsid w:val="00E550A8"/>
    <w:rsid w:val="00E55213"/>
    <w:rsid w:val="00E5539E"/>
    <w:rsid w:val="00E556A6"/>
    <w:rsid w:val="00E55777"/>
    <w:rsid w:val="00E55B33"/>
    <w:rsid w:val="00E55C97"/>
    <w:rsid w:val="00E55E2F"/>
    <w:rsid w:val="00E55EB0"/>
    <w:rsid w:val="00E55EDF"/>
    <w:rsid w:val="00E55EFF"/>
    <w:rsid w:val="00E567D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5D6"/>
    <w:rsid w:val="00E63DB1"/>
    <w:rsid w:val="00E64266"/>
    <w:rsid w:val="00E64767"/>
    <w:rsid w:val="00E64813"/>
    <w:rsid w:val="00E64C16"/>
    <w:rsid w:val="00E64F5A"/>
    <w:rsid w:val="00E65071"/>
    <w:rsid w:val="00E65088"/>
    <w:rsid w:val="00E654FF"/>
    <w:rsid w:val="00E65D5F"/>
    <w:rsid w:val="00E65EE0"/>
    <w:rsid w:val="00E66046"/>
    <w:rsid w:val="00E6615A"/>
    <w:rsid w:val="00E66160"/>
    <w:rsid w:val="00E66C6F"/>
    <w:rsid w:val="00E67BB1"/>
    <w:rsid w:val="00E67DA9"/>
    <w:rsid w:val="00E67F31"/>
    <w:rsid w:val="00E702E1"/>
    <w:rsid w:val="00E7037E"/>
    <w:rsid w:val="00E70DE5"/>
    <w:rsid w:val="00E711FE"/>
    <w:rsid w:val="00E71E31"/>
    <w:rsid w:val="00E725B1"/>
    <w:rsid w:val="00E725F2"/>
    <w:rsid w:val="00E7276B"/>
    <w:rsid w:val="00E72D27"/>
    <w:rsid w:val="00E72DBA"/>
    <w:rsid w:val="00E73012"/>
    <w:rsid w:val="00E732C7"/>
    <w:rsid w:val="00E73740"/>
    <w:rsid w:val="00E73CD5"/>
    <w:rsid w:val="00E74A32"/>
    <w:rsid w:val="00E75193"/>
    <w:rsid w:val="00E757C7"/>
    <w:rsid w:val="00E757E9"/>
    <w:rsid w:val="00E75B8E"/>
    <w:rsid w:val="00E75DF4"/>
    <w:rsid w:val="00E76962"/>
    <w:rsid w:val="00E7696A"/>
    <w:rsid w:val="00E76A3B"/>
    <w:rsid w:val="00E76B97"/>
    <w:rsid w:val="00E76E70"/>
    <w:rsid w:val="00E7718E"/>
    <w:rsid w:val="00E77472"/>
    <w:rsid w:val="00E777AF"/>
    <w:rsid w:val="00E777F8"/>
    <w:rsid w:val="00E77E35"/>
    <w:rsid w:val="00E809AD"/>
    <w:rsid w:val="00E80B21"/>
    <w:rsid w:val="00E80EBC"/>
    <w:rsid w:val="00E811D8"/>
    <w:rsid w:val="00E82700"/>
    <w:rsid w:val="00E82704"/>
    <w:rsid w:val="00E82902"/>
    <w:rsid w:val="00E82D75"/>
    <w:rsid w:val="00E82E59"/>
    <w:rsid w:val="00E82F1C"/>
    <w:rsid w:val="00E83BA6"/>
    <w:rsid w:val="00E84296"/>
    <w:rsid w:val="00E8452E"/>
    <w:rsid w:val="00E845F3"/>
    <w:rsid w:val="00E84752"/>
    <w:rsid w:val="00E849A0"/>
    <w:rsid w:val="00E84B03"/>
    <w:rsid w:val="00E84E01"/>
    <w:rsid w:val="00E84F13"/>
    <w:rsid w:val="00E84FCE"/>
    <w:rsid w:val="00E85351"/>
    <w:rsid w:val="00E855E8"/>
    <w:rsid w:val="00E85B1C"/>
    <w:rsid w:val="00E85B61"/>
    <w:rsid w:val="00E86A1D"/>
    <w:rsid w:val="00E87215"/>
    <w:rsid w:val="00E8723C"/>
    <w:rsid w:val="00E87783"/>
    <w:rsid w:val="00E87B10"/>
    <w:rsid w:val="00E87ECC"/>
    <w:rsid w:val="00E902AB"/>
    <w:rsid w:val="00E902C8"/>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2F"/>
    <w:rsid w:val="00E93471"/>
    <w:rsid w:val="00E93E12"/>
    <w:rsid w:val="00E93E9A"/>
    <w:rsid w:val="00E943E7"/>
    <w:rsid w:val="00E9449A"/>
    <w:rsid w:val="00E94D1E"/>
    <w:rsid w:val="00E94E88"/>
    <w:rsid w:val="00E958B5"/>
    <w:rsid w:val="00E95A75"/>
    <w:rsid w:val="00E95B05"/>
    <w:rsid w:val="00E95C6E"/>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290C"/>
    <w:rsid w:val="00EA309B"/>
    <w:rsid w:val="00EA3381"/>
    <w:rsid w:val="00EA39E8"/>
    <w:rsid w:val="00EA42FC"/>
    <w:rsid w:val="00EA4766"/>
    <w:rsid w:val="00EA49AE"/>
    <w:rsid w:val="00EA4A8A"/>
    <w:rsid w:val="00EA4B34"/>
    <w:rsid w:val="00EA552C"/>
    <w:rsid w:val="00EA593D"/>
    <w:rsid w:val="00EA633E"/>
    <w:rsid w:val="00EA63C2"/>
    <w:rsid w:val="00EA664C"/>
    <w:rsid w:val="00EA66A3"/>
    <w:rsid w:val="00EA6792"/>
    <w:rsid w:val="00EA6C38"/>
    <w:rsid w:val="00EA6DEA"/>
    <w:rsid w:val="00EA6F05"/>
    <w:rsid w:val="00EA7629"/>
    <w:rsid w:val="00EA76B8"/>
    <w:rsid w:val="00EA76FC"/>
    <w:rsid w:val="00EA771D"/>
    <w:rsid w:val="00EA7723"/>
    <w:rsid w:val="00EA773E"/>
    <w:rsid w:val="00EA7A98"/>
    <w:rsid w:val="00EB05D7"/>
    <w:rsid w:val="00EB0790"/>
    <w:rsid w:val="00EB1E77"/>
    <w:rsid w:val="00EB21E2"/>
    <w:rsid w:val="00EB231D"/>
    <w:rsid w:val="00EB25B1"/>
    <w:rsid w:val="00EB2750"/>
    <w:rsid w:val="00EB2B9B"/>
    <w:rsid w:val="00EB30C3"/>
    <w:rsid w:val="00EB3120"/>
    <w:rsid w:val="00EB3330"/>
    <w:rsid w:val="00EB35FA"/>
    <w:rsid w:val="00EB3D50"/>
    <w:rsid w:val="00EB45BB"/>
    <w:rsid w:val="00EB470F"/>
    <w:rsid w:val="00EB4FEF"/>
    <w:rsid w:val="00EB51A7"/>
    <w:rsid w:val="00EB551B"/>
    <w:rsid w:val="00EB5657"/>
    <w:rsid w:val="00EB5B37"/>
    <w:rsid w:val="00EB60F4"/>
    <w:rsid w:val="00EB77F5"/>
    <w:rsid w:val="00EB7FC2"/>
    <w:rsid w:val="00EC03BE"/>
    <w:rsid w:val="00EC04C9"/>
    <w:rsid w:val="00EC0893"/>
    <w:rsid w:val="00EC1B2D"/>
    <w:rsid w:val="00EC1D3E"/>
    <w:rsid w:val="00EC28F4"/>
    <w:rsid w:val="00EC2B89"/>
    <w:rsid w:val="00EC2D17"/>
    <w:rsid w:val="00EC3AEF"/>
    <w:rsid w:val="00EC3F7C"/>
    <w:rsid w:val="00EC45F3"/>
    <w:rsid w:val="00EC4683"/>
    <w:rsid w:val="00EC49C7"/>
    <w:rsid w:val="00EC49FE"/>
    <w:rsid w:val="00EC4AF7"/>
    <w:rsid w:val="00EC5081"/>
    <w:rsid w:val="00EC5728"/>
    <w:rsid w:val="00EC58DC"/>
    <w:rsid w:val="00EC5C46"/>
    <w:rsid w:val="00EC5E62"/>
    <w:rsid w:val="00EC5F42"/>
    <w:rsid w:val="00EC602A"/>
    <w:rsid w:val="00EC70E1"/>
    <w:rsid w:val="00EC7B50"/>
    <w:rsid w:val="00ED00DE"/>
    <w:rsid w:val="00ED048F"/>
    <w:rsid w:val="00ED0798"/>
    <w:rsid w:val="00ED082E"/>
    <w:rsid w:val="00ED0A8D"/>
    <w:rsid w:val="00ED0D79"/>
    <w:rsid w:val="00ED0EA4"/>
    <w:rsid w:val="00ED13C3"/>
    <w:rsid w:val="00ED1964"/>
    <w:rsid w:val="00ED1EDB"/>
    <w:rsid w:val="00ED2409"/>
    <w:rsid w:val="00ED2688"/>
    <w:rsid w:val="00ED3308"/>
    <w:rsid w:val="00ED44B2"/>
    <w:rsid w:val="00ED5181"/>
    <w:rsid w:val="00ED5334"/>
    <w:rsid w:val="00ED59BB"/>
    <w:rsid w:val="00ED5C6B"/>
    <w:rsid w:val="00ED5EAB"/>
    <w:rsid w:val="00EE006E"/>
    <w:rsid w:val="00EE082D"/>
    <w:rsid w:val="00EE08C5"/>
    <w:rsid w:val="00EE0C89"/>
    <w:rsid w:val="00EE120C"/>
    <w:rsid w:val="00EE15C2"/>
    <w:rsid w:val="00EE1D0F"/>
    <w:rsid w:val="00EE1DCA"/>
    <w:rsid w:val="00EE26BF"/>
    <w:rsid w:val="00EE2712"/>
    <w:rsid w:val="00EE2E8B"/>
    <w:rsid w:val="00EE2F0E"/>
    <w:rsid w:val="00EE32E7"/>
    <w:rsid w:val="00EE372A"/>
    <w:rsid w:val="00EE3EF1"/>
    <w:rsid w:val="00EE41A1"/>
    <w:rsid w:val="00EE41E3"/>
    <w:rsid w:val="00EE42FA"/>
    <w:rsid w:val="00EE4674"/>
    <w:rsid w:val="00EE4827"/>
    <w:rsid w:val="00EE4ED9"/>
    <w:rsid w:val="00EE5786"/>
    <w:rsid w:val="00EE6006"/>
    <w:rsid w:val="00EE665E"/>
    <w:rsid w:val="00EE6E29"/>
    <w:rsid w:val="00EE6F4C"/>
    <w:rsid w:val="00EE79D7"/>
    <w:rsid w:val="00EF009A"/>
    <w:rsid w:val="00EF0701"/>
    <w:rsid w:val="00EF08AA"/>
    <w:rsid w:val="00EF0DBD"/>
    <w:rsid w:val="00EF0F3B"/>
    <w:rsid w:val="00EF1095"/>
    <w:rsid w:val="00EF1207"/>
    <w:rsid w:val="00EF12AC"/>
    <w:rsid w:val="00EF1335"/>
    <w:rsid w:val="00EF1366"/>
    <w:rsid w:val="00EF1572"/>
    <w:rsid w:val="00EF1DCB"/>
    <w:rsid w:val="00EF21E2"/>
    <w:rsid w:val="00EF23FF"/>
    <w:rsid w:val="00EF2A05"/>
    <w:rsid w:val="00EF2C8E"/>
    <w:rsid w:val="00EF2D06"/>
    <w:rsid w:val="00EF2E76"/>
    <w:rsid w:val="00EF2EAF"/>
    <w:rsid w:val="00EF3248"/>
    <w:rsid w:val="00EF3AAB"/>
    <w:rsid w:val="00EF3DB6"/>
    <w:rsid w:val="00EF3EFA"/>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62A"/>
    <w:rsid w:val="00F02800"/>
    <w:rsid w:val="00F03009"/>
    <w:rsid w:val="00F0320E"/>
    <w:rsid w:val="00F035B8"/>
    <w:rsid w:val="00F0387E"/>
    <w:rsid w:val="00F03955"/>
    <w:rsid w:val="00F03B43"/>
    <w:rsid w:val="00F03D13"/>
    <w:rsid w:val="00F03ED2"/>
    <w:rsid w:val="00F040F9"/>
    <w:rsid w:val="00F04156"/>
    <w:rsid w:val="00F04B9B"/>
    <w:rsid w:val="00F04C3C"/>
    <w:rsid w:val="00F05193"/>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730"/>
    <w:rsid w:val="00F1226B"/>
    <w:rsid w:val="00F12642"/>
    <w:rsid w:val="00F128F7"/>
    <w:rsid w:val="00F13367"/>
    <w:rsid w:val="00F133E1"/>
    <w:rsid w:val="00F13BAD"/>
    <w:rsid w:val="00F13F7A"/>
    <w:rsid w:val="00F1444B"/>
    <w:rsid w:val="00F14525"/>
    <w:rsid w:val="00F151CD"/>
    <w:rsid w:val="00F15623"/>
    <w:rsid w:val="00F15768"/>
    <w:rsid w:val="00F15ABE"/>
    <w:rsid w:val="00F15D19"/>
    <w:rsid w:val="00F16046"/>
    <w:rsid w:val="00F161BA"/>
    <w:rsid w:val="00F166DD"/>
    <w:rsid w:val="00F16C34"/>
    <w:rsid w:val="00F16ED6"/>
    <w:rsid w:val="00F173FD"/>
    <w:rsid w:val="00F1798B"/>
    <w:rsid w:val="00F17A3F"/>
    <w:rsid w:val="00F20099"/>
    <w:rsid w:val="00F2058B"/>
    <w:rsid w:val="00F20BFB"/>
    <w:rsid w:val="00F20CB6"/>
    <w:rsid w:val="00F20DB4"/>
    <w:rsid w:val="00F21105"/>
    <w:rsid w:val="00F2112A"/>
    <w:rsid w:val="00F212BA"/>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8F3"/>
    <w:rsid w:val="00F27C7B"/>
    <w:rsid w:val="00F27DED"/>
    <w:rsid w:val="00F27E1C"/>
    <w:rsid w:val="00F30080"/>
    <w:rsid w:val="00F30306"/>
    <w:rsid w:val="00F303C2"/>
    <w:rsid w:val="00F30727"/>
    <w:rsid w:val="00F30780"/>
    <w:rsid w:val="00F30825"/>
    <w:rsid w:val="00F30B86"/>
    <w:rsid w:val="00F30D14"/>
    <w:rsid w:val="00F3162C"/>
    <w:rsid w:val="00F31BC2"/>
    <w:rsid w:val="00F32027"/>
    <w:rsid w:val="00F32A82"/>
    <w:rsid w:val="00F32FFD"/>
    <w:rsid w:val="00F33201"/>
    <w:rsid w:val="00F332E2"/>
    <w:rsid w:val="00F33536"/>
    <w:rsid w:val="00F33DE2"/>
    <w:rsid w:val="00F34076"/>
    <w:rsid w:val="00F34746"/>
    <w:rsid w:val="00F349D1"/>
    <w:rsid w:val="00F34BD1"/>
    <w:rsid w:val="00F354B2"/>
    <w:rsid w:val="00F3586F"/>
    <w:rsid w:val="00F35DB2"/>
    <w:rsid w:val="00F3644F"/>
    <w:rsid w:val="00F3675C"/>
    <w:rsid w:val="00F36EFC"/>
    <w:rsid w:val="00F370D1"/>
    <w:rsid w:val="00F405FE"/>
    <w:rsid w:val="00F40BAE"/>
    <w:rsid w:val="00F40E41"/>
    <w:rsid w:val="00F4106F"/>
    <w:rsid w:val="00F417EA"/>
    <w:rsid w:val="00F41B2D"/>
    <w:rsid w:val="00F41B57"/>
    <w:rsid w:val="00F41E00"/>
    <w:rsid w:val="00F42037"/>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6357"/>
    <w:rsid w:val="00F4738C"/>
    <w:rsid w:val="00F47440"/>
    <w:rsid w:val="00F47720"/>
    <w:rsid w:val="00F4781B"/>
    <w:rsid w:val="00F47ABE"/>
    <w:rsid w:val="00F47B4F"/>
    <w:rsid w:val="00F47C6C"/>
    <w:rsid w:val="00F50EF1"/>
    <w:rsid w:val="00F513F0"/>
    <w:rsid w:val="00F52021"/>
    <w:rsid w:val="00F5206D"/>
    <w:rsid w:val="00F5208E"/>
    <w:rsid w:val="00F52C01"/>
    <w:rsid w:val="00F52C63"/>
    <w:rsid w:val="00F52CAB"/>
    <w:rsid w:val="00F5375B"/>
    <w:rsid w:val="00F53774"/>
    <w:rsid w:val="00F53DE5"/>
    <w:rsid w:val="00F53EEA"/>
    <w:rsid w:val="00F547CE"/>
    <w:rsid w:val="00F54AF2"/>
    <w:rsid w:val="00F54BB1"/>
    <w:rsid w:val="00F54BB6"/>
    <w:rsid w:val="00F5539C"/>
    <w:rsid w:val="00F55945"/>
    <w:rsid w:val="00F55BCA"/>
    <w:rsid w:val="00F55E86"/>
    <w:rsid w:val="00F56065"/>
    <w:rsid w:val="00F5613C"/>
    <w:rsid w:val="00F56238"/>
    <w:rsid w:val="00F56484"/>
    <w:rsid w:val="00F56658"/>
    <w:rsid w:val="00F56C05"/>
    <w:rsid w:val="00F56E59"/>
    <w:rsid w:val="00F56F72"/>
    <w:rsid w:val="00F575A2"/>
    <w:rsid w:val="00F57859"/>
    <w:rsid w:val="00F60082"/>
    <w:rsid w:val="00F607AD"/>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26A"/>
    <w:rsid w:val="00F66D2F"/>
    <w:rsid w:val="00F66D8A"/>
    <w:rsid w:val="00F66F60"/>
    <w:rsid w:val="00F67188"/>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6AA"/>
    <w:rsid w:val="00F74937"/>
    <w:rsid w:val="00F7496A"/>
    <w:rsid w:val="00F7509B"/>
    <w:rsid w:val="00F75122"/>
    <w:rsid w:val="00F7588D"/>
    <w:rsid w:val="00F75A8B"/>
    <w:rsid w:val="00F75B6C"/>
    <w:rsid w:val="00F760CD"/>
    <w:rsid w:val="00F764A3"/>
    <w:rsid w:val="00F76F24"/>
    <w:rsid w:val="00F7724B"/>
    <w:rsid w:val="00F772A5"/>
    <w:rsid w:val="00F774C1"/>
    <w:rsid w:val="00F77BF4"/>
    <w:rsid w:val="00F77ECD"/>
    <w:rsid w:val="00F809BC"/>
    <w:rsid w:val="00F80C35"/>
    <w:rsid w:val="00F80C4E"/>
    <w:rsid w:val="00F81552"/>
    <w:rsid w:val="00F81B51"/>
    <w:rsid w:val="00F81BF3"/>
    <w:rsid w:val="00F81D44"/>
    <w:rsid w:val="00F821BA"/>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CF"/>
    <w:rsid w:val="00F866FB"/>
    <w:rsid w:val="00F868A4"/>
    <w:rsid w:val="00F86D37"/>
    <w:rsid w:val="00F86E9C"/>
    <w:rsid w:val="00F87D40"/>
    <w:rsid w:val="00F901D6"/>
    <w:rsid w:val="00F90233"/>
    <w:rsid w:val="00F902CB"/>
    <w:rsid w:val="00F906FD"/>
    <w:rsid w:val="00F90D2E"/>
    <w:rsid w:val="00F90F21"/>
    <w:rsid w:val="00F92066"/>
    <w:rsid w:val="00F9234F"/>
    <w:rsid w:val="00F92588"/>
    <w:rsid w:val="00F92923"/>
    <w:rsid w:val="00F92B60"/>
    <w:rsid w:val="00F9306F"/>
    <w:rsid w:val="00F9397F"/>
    <w:rsid w:val="00F93DAF"/>
    <w:rsid w:val="00F94A24"/>
    <w:rsid w:val="00F94C74"/>
    <w:rsid w:val="00F95ADC"/>
    <w:rsid w:val="00F95F8E"/>
    <w:rsid w:val="00F96764"/>
    <w:rsid w:val="00F96B39"/>
    <w:rsid w:val="00F96F50"/>
    <w:rsid w:val="00F972E2"/>
    <w:rsid w:val="00F97955"/>
    <w:rsid w:val="00F979A4"/>
    <w:rsid w:val="00F97AB2"/>
    <w:rsid w:val="00F97BAD"/>
    <w:rsid w:val="00FA0219"/>
    <w:rsid w:val="00FA0767"/>
    <w:rsid w:val="00FA0880"/>
    <w:rsid w:val="00FA0A72"/>
    <w:rsid w:val="00FA0C50"/>
    <w:rsid w:val="00FA0C75"/>
    <w:rsid w:val="00FA127F"/>
    <w:rsid w:val="00FA1391"/>
    <w:rsid w:val="00FA1886"/>
    <w:rsid w:val="00FA1977"/>
    <w:rsid w:val="00FA1A99"/>
    <w:rsid w:val="00FA24F1"/>
    <w:rsid w:val="00FA2AD9"/>
    <w:rsid w:val="00FA2C8F"/>
    <w:rsid w:val="00FA3065"/>
    <w:rsid w:val="00FA37F1"/>
    <w:rsid w:val="00FA3887"/>
    <w:rsid w:val="00FA3BC2"/>
    <w:rsid w:val="00FA3F5C"/>
    <w:rsid w:val="00FA5621"/>
    <w:rsid w:val="00FA56AE"/>
    <w:rsid w:val="00FA5825"/>
    <w:rsid w:val="00FA66EA"/>
    <w:rsid w:val="00FA6CFE"/>
    <w:rsid w:val="00FA7C6D"/>
    <w:rsid w:val="00FB03EA"/>
    <w:rsid w:val="00FB05B8"/>
    <w:rsid w:val="00FB0BF4"/>
    <w:rsid w:val="00FB12F5"/>
    <w:rsid w:val="00FB18CE"/>
    <w:rsid w:val="00FB1962"/>
    <w:rsid w:val="00FB1B88"/>
    <w:rsid w:val="00FB23B3"/>
    <w:rsid w:val="00FB2671"/>
    <w:rsid w:val="00FB2EA1"/>
    <w:rsid w:val="00FB361C"/>
    <w:rsid w:val="00FB39D0"/>
    <w:rsid w:val="00FB3DD9"/>
    <w:rsid w:val="00FB4141"/>
    <w:rsid w:val="00FB4491"/>
    <w:rsid w:val="00FB4B46"/>
    <w:rsid w:val="00FB4F84"/>
    <w:rsid w:val="00FB501C"/>
    <w:rsid w:val="00FB52F3"/>
    <w:rsid w:val="00FB56F0"/>
    <w:rsid w:val="00FB5898"/>
    <w:rsid w:val="00FB5A64"/>
    <w:rsid w:val="00FB6811"/>
    <w:rsid w:val="00FB6AB1"/>
    <w:rsid w:val="00FB6B74"/>
    <w:rsid w:val="00FB6CCD"/>
    <w:rsid w:val="00FB6FB4"/>
    <w:rsid w:val="00FB700B"/>
    <w:rsid w:val="00FB7358"/>
    <w:rsid w:val="00FB74C9"/>
    <w:rsid w:val="00FB7598"/>
    <w:rsid w:val="00FB76B7"/>
    <w:rsid w:val="00FB7C17"/>
    <w:rsid w:val="00FC0D33"/>
    <w:rsid w:val="00FC101D"/>
    <w:rsid w:val="00FC1633"/>
    <w:rsid w:val="00FC1AF4"/>
    <w:rsid w:val="00FC1C02"/>
    <w:rsid w:val="00FC1D4F"/>
    <w:rsid w:val="00FC21A3"/>
    <w:rsid w:val="00FC2952"/>
    <w:rsid w:val="00FC2AAF"/>
    <w:rsid w:val="00FC2B55"/>
    <w:rsid w:val="00FC2BA3"/>
    <w:rsid w:val="00FC2E79"/>
    <w:rsid w:val="00FC3253"/>
    <w:rsid w:val="00FC3265"/>
    <w:rsid w:val="00FC368F"/>
    <w:rsid w:val="00FC371C"/>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CEA"/>
    <w:rsid w:val="00FD0D5B"/>
    <w:rsid w:val="00FD0EE0"/>
    <w:rsid w:val="00FD0F16"/>
    <w:rsid w:val="00FD111E"/>
    <w:rsid w:val="00FD1195"/>
    <w:rsid w:val="00FD1540"/>
    <w:rsid w:val="00FD1553"/>
    <w:rsid w:val="00FD1740"/>
    <w:rsid w:val="00FD194D"/>
    <w:rsid w:val="00FD213C"/>
    <w:rsid w:val="00FD2879"/>
    <w:rsid w:val="00FD2F58"/>
    <w:rsid w:val="00FD2F93"/>
    <w:rsid w:val="00FD3077"/>
    <w:rsid w:val="00FD3250"/>
    <w:rsid w:val="00FD3BD9"/>
    <w:rsid w:val="00FD40B9"/>
    <w:rsid w:val="00FD4189"/>
    <w:rsid w:val="00FD4693"/>
    <w:rsid w:val="00FD593E"/>
    <w:rsid w:val="00FD5BE4"/>
    <w:rsid w:val="00FD64FD"/>
    <w:rsid w:val="00FD685B"/>
    <w:rsid w:val="00FD6905"/>
    <w:rsid w:val="00FD6EB9"/>
    <w:rsid w:val="00FD73B9"/>
    <w:rsid w:val="00FD73F6"/>
    <w:rsid w:val="00FD77A2"/>
    <w:rsid w:val="00FD7DAF"/>
    <w:rsid w:val="00FD7E29"/>
    <w:rsid w:val="00FE085B"/>
    <w:rsid w:val="00FE08BD"/>
    <w:rsid w:val="00FE11A8"/>
    <w:rsid w:val="00FE153E"/>
    <w:rsid w:val="00FE1846"/>
    <w:rsid w:val="00FE187A"/>
    <w:rsid w:val="00FE1CDD"/>
    <w:rsid w:val="00FE1F6A"/>
    <w:rsid w:val="00FE27BB"/>
    <w:rsid w:val="00FE2E9E"/>
    <w:rsid w:val="00FE356A"/>
    <w:rsid w:val="00FE3DB3"/>
    <w:rsid w:val="00FE416C"/>
    <w:rsid w:val="00FE4882"/>
    <w:rsid w:val="00FE4CF2"/>
    <w:rsid w:val="00FE5082"/>
    <w:rsid w:val="00FE53B6"/>
    <w:rsid w:val="00FE5C15"/>
    <w:rsid w:val="00FE61FE"/>
    <w:rsid w:val="00FE62E7"/>
    <w:rsid w:val="00FE6489"/>
    <w:rsid w:val="00FE661B"/>
    <w:rsid w:val="00FE7474"/>
    <w:rsid w:val="00FE7774"/>
    <w:rsid w:val="00FE78D3"/>
    <w:rsid w:val="00FE7A08"/>
    <w:rsid w:val="00FE7C16"/>
    <w:rsid w:val="00FF0374"/>
    <w:rsid w:val="00FF056A"/>
    <w:rsid w:val="00FF099D"/>
    <w:rsid w:val="00FF0C59"/>
    <w:rsid w:val="00FF0C9D"/>
    <w:rsid w:val="00FF0DC2"/>
    <w:rsid w:val="00FF0E5D"/>
    <w:rsid w:val="00FF1299"/>
    <w:rsid w:val="00FF1A46"/>
    <w:rsid w:val="00FF1E4C"/>
    <w:rsid w:val="00FF1FA5"/>
    <w:rsid w:val="00FF2399"/>
    <w:rsid w:val="00FF24C0"/>
    <w:rsid w:val="00FF2B38"/>
    <w:rsid w:val="00FF3942"/>
    <w:rsid w:val="00FF43B1"/>
    <w:rsid w:val="00FF44E8"/>
    <w:rsid w:val="00FF4697"/>
    <w:rsid w:val="00FF4ADC"/>
    <w:rsid w:val="00FF4D8E"/>
    <w:rsid w:val="00FF5132"/>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7EECA97E-F8C7-45FA-8633-D8E5AAE87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F33AF"/>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P"/>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uiPriority w:val="35"/>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character" w:customStyle="1" w:styleId="s1">
    <w:name w:val="s1"/>
    <w:rsid w:val="00407371"/>
    <w:rPr>
      <w:color w:val="FF2600"/>
    </w:rPr>
  </w:style>
  <w:style w:type="paragraph" w:customStyle="1" w:styleId="a10">
    <w:name w:val="a1"/>
    <w:basedOn w:val="a"/>
    <w:qFormat/>
    <w:rsid w:val="001227B1"/>
    <w:pPr>
      <w:spacing w:before="100" w:beforeAutospacing="1" w:after="100" w:afterAutospacing="1"/>
    </w:pPr>
    <w:rPr>
      <w:rFonts w:ascii="宋体" w:eastAsia="宋体" w:hAnsi="宋体" w:cs="宋体"/>
      <w:sz w:val="24"/>
      <w:szCs w:val="24"/>
      <w:lang w:val="en-US" w:eastAsia="zh-CN"/>
    </w:rPr>
  </w:style>
  <w:style w:type="paragraph" w:customStyle="1" w:styleId="xmsonormal">
    <w:name w:val="x_msonormal"/>
    <w:basedOn w:val="a"/>
    <w:rsid w:val="00E0613A"/>
    <w:pPr>
      <w:spacing w:after="0"/>
    </w:pPr>
    <w:rPr>
      <w:rFonts w:ascii="Calibri" w:eastAsia="Calibri" w:hAnsi="Calibri" w:cs="Calibri"/>
      <w:sz w:val="22"/>
      <w:szCs w:val="22"/>
      <w:lang w:val="en-US" w:eastAsia="en-US"/>
    </w:rPr>
  </w:style>
  <w:style w:type="character" w:customStyle="1" w:styleId="xapple-converted-space">
    <w:name w:val="x_apple-converted-space"/>
    <w:basedOn w:val="a0"/>
    <w:rsid w:val="00E0613A"/>
  </w:style>
  <w:style w:type="table" w:styleId="5-5">
    <w:name w:val="Grid Table 5 Dark Accent 5"/>
    <w:basedOn w:val="a1"/>
    <w:uiPriority w:val="50"/>
    <w:rsid w:val="008517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1"/>
    <w:uiPriority w:val="52"/>
    <w:rsid w:val="008517D3"/>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1"/>
    <w:uiPriority w:val="46"/>
    <w:rsid w:val="008517D3"/>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1"/>
    <w:uiPriority w:val="49"/>
    <w:rsid w:val="008517D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1"/>
    <w:uiPriority w:val="48"/>
    <w:rsid w:val="00BD66F2"/>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1"/>
    <w:uiPriority w:val="49"/>
    <w:rsid w:val="00BD66F2"/>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1"/>
    <w:uiPriority w:val="51"/>
    <w:rsid w:val="00A51B8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1"/>
    <w:uiPriority w:val="48"/>
    <w:rsid w:val="00E8723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94137789">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75186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336954">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511104">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1890956">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3131778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58434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48692824">
      <w:bodyDiv w:val="1"/>
      <w:marLeft w:val="0"/>
      <w:marRight w:val="0"/>
      <w:marTop w:val="0"/>
      <w:marBottom w:val="0"/>
      <w:divBdr>
        <w:top w:val="none" w:sz="0" w:space="0" w:color="auto"/>
        <w:left w:val="none" w:sz="0" w:space="0" w:color="auto"/>
        <w:bottom w:val="none" w:sz="0" w:space="0" w:color="auto"/>
        <w:right w:val="none" w:sz="0" w:space="0" w:color="auto"/>
      </w:divBdr>
    </w:div>
    <w:div w:id="576092373">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5798633">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4839713">
      <w:bodyDiv w:val="1"/>
      <w:marLeft w:val="0"/>
      <w:marRight w:val="0"/>
      <w:marTop w:val="0"/>
      <w:marBottom w:val="0"/>
      <w:divBdr>
        <w:top w:val="none" w:sz="0" w:space="0" w:color="auto"/>
        <w:left w:val="none" w:sz="0" w:space="0" w:color="auto"/>
        <w:bottom w:val="none" w:sz="0" w:space="0" w:color="auto"/>
        <w:right w:val="none" w:sz="0" w:space="0" w:color="auto"/>
      </w:divBdr>
      <w:divsChild>
        <w:div w:id="85611416">
          <w:marLeft w:val="1166"/>
          <w:marRight w:val="0"/>
          <w:marTop w:val="0"/>
          <w:marBottom w:val="0"/>
          <w:divBdr>
            <w:top w:val="none" w:sz="0" w:space="0" w:color="auto"/>
            <w:left w:val="none" w:sz="0" w:space="0" w:color="auto"/>
            <w:bottom w:val="none" w:sz="0" w:space="0" w:color="auto"/>
            <w:right w:val="none" w:sz="0" w:space="0" w:color="auto"/>
          </w:divBdr>
        </w:div>
        <w:div w:id="1813282639">
          <w:marLeft w:val="1440"/>
          <w:marRight w:val="0"/>
          <w:marTop w:val="0"/>
          <w:marBottom w:val="0"/>
          <w:divBdr>
            <w:top w:val="none" w:sz="0" w:space="0" w:color="auto"/>
            <w:left w:val="none" w:sz="0" w:space="0" w:color="auto"/>
            <w:bottom w:val="none" w:sz="0" w:space="0" w:color="auto"/>
            <w:right w:val="none" w:sz="0" w:space="0" w:color="auto"/>
          </w:divBdr>
        </w:div>
        <w:div w:id="881405066">
          <w:marLeft w:val="2160"/>
          <w:marRight w:val="0"/>
          <w:marTop w:val="0"/>
          <w:marBottom w:val="0"/>
          <w:divBdr>
            <w:top w:val="none" w:sz="0" w:space="0" w:color="auto"/>
            <w:left w:val="none" w:sz="0" w:space="0" w:color="auto"/>
            <w:bottom w:val="none" w:sz="0" w:space="0" w:color="auto"/>
            <w:right w:val="none" w:sz="0" w:space="0" w:color="auto"/>
          </w:divBdr>
        </w:div>
        <w:div w:id="1074547882">
          <w:marLeft w:val="2160"/>
          <w:marRight w:val="0"/>
          <w:marTop w:val="0"/>
          <w:marBottom w:val="0"/>
          <w:divBdr>
            <w:top w:val="none" w:sz="0" w:space="0" w:color="auto"/>
            <w:left w:val="none" w:sz="0" w:space="0" w:color="auto"/>
            <w:bottom w:val="none" w:sz="0" w:space="0" w:color="auto"/>
            <w:right w:val="none" w:sz="0" w:space="0" w:color="auto"/>
          </w:divBdr>
        </w:div>
      </w:divsChild>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4280494">
      <w:bodyDiv w:val="1"/>
      <w:marLeft w:val="0"/>
      <w:marRight w:val="0"/>
      <w:marTop w:val="0"/>
      <w:marBottom w:val="0"/>
      <w:divBdr>
        <w:top w:val="none" w:sz="0" w:space="0" w:color="auto"/>
        <w:left w:val="none" w:sz="0" w:space="0" w:color="auto"/>
        <w:bottom w:val="none" w:sz="0" w:space="0" w:color="auto"/>
        <w:right w:val="none" w:sz="0" w:space="0" w:color="auto"/>
      </w:divBdr>
    </w:div>
    <w:div w:id="76850042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500005">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9135325">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8856543">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13005716">
      <w:bodyDiv w:val="1"/>
      <w:marLeft w:val="0"/>
      <w:marRight w:val="0"/>
      <w:marTop w:val="0"/>
      <w:marBottom w:val="0"/>
      <w:divBdr>
        <w:top w:val="none" w:sz="0" w:space="0" w:color="auto"/>
        <w:left w:val="none" w:sz="0" w:space="0" w:color="auto"/>
        <w:bottom w:val="none" w:sz="0" w:space="0" w:color="auto"/>
        <w:right w:val="none" w:sz="0" w:space="0" w:color="auto"/>
      </w:divBdr>
      <w:divsChild>
        <w:div w:id="1037122282">
          <w:marLeft w:val="274"/>
          <w:marRight w:val="0"/>
          <w:marTop w:val="0"/>
          <w:marBottom w:val="0"/>
          <w:divBdr>
            <w:top w:val="none" w:sz="0" w:space="0" w:color="auto"/>
            <w:left w:val="none" w:sz="0" w:space="0" w:color="auto"/>
            <w:bottom w:val="none" w:sz="0" w:space="0" w:color="auto"/>
            <w:right w:val="none" w:sz="0" w:space="0" w:color="auto"/>
          </w:divBdr>
        </w:div>
      </w:divsChild>
    </w:div>
    <w:div w:id="915288692">
      <w:bodyDiv w:val="1"/>
      <w:marLeft w:val="0"/>
      <w:marRight w:val="0"/>
      <w:marTop w:val="0"/>
      <w:marBottom w:val="0"/>
      <w:divBdr>
        <w:top w:val="none" w:sz="0" w:space="0" w:color="auto"/>
        <w:left w:val="none" w:sz="0" w:space="0" w:color="auto"/>
        <w:bottom w:val="none" w:sz="0" w:space="0" w:color="auto"/>
        <w:right w:val="none" w:sz="0" w:space="0" w:color="auto"/>
      </w:divBdr>
    </w:div>
    <w:div w:id="929238379">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862982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17943375">
      <w:bodyDiv w:val="1"/>
      <w:marLeft w:val="0"/>
      <w:marRight w:val="0"/>
      <w:marTop w:val="0"/>
      <w:marBottom w:val="0"/>
      <w:divBdr>
        <w:top w:val="none" w:sz="0" w:space="0" w:color="auto"/>
        <w:left w:val="none" w:sz="0" w:space="0" w:color="auto"/>
        <w:bottom w:val="none" w:sz="0" w:space="0" w:color="auto"/>
        <w:right w:val="none" w:sz="0" w:space="0" w:color="auto"/>
      </w:divBdr>
    </w:div>
    <w:div w:id="1123306169">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9293315">
      <w:bodyDiv w:val="1"/>
      <w:marLeft w:val="0"/>
      <w:marRight w:val="0"/>
      <w:marTop w:val="0"/>
      <w:marBottom w:val="0"/>
      <w:divBdr>
        <w:top w:val="none" w:sz="0" w:space="0" w:color="auto"/>
        <w:left w:val="none" w:sz="0" w:space="0" w:color="auto"/>
        <w:bottom w:val="none" w:sz="0" w:space="0" w:color="auto"/>
        <w:right w:val="none" w:sz="0" w:space="0" w:color="auto"/>
      </w:divBdr>
    </w:div>
    <w:div w:id="1198735748">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1593471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6943070">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1934257">
      <w:bodyDiv w:val="1"/>
      <w:marLeft w:val="0"/>
      <w:marRight w:val="0"/>
      <w:marTop w:val="0"/>
      <w:marBottom w:val="0"/>
      <w:divBdr>
        <w:top w:val="none" w:sz="0" w:space="0" w:color="auto"/>
        <w:left w:val="none" w:sz="0" w:space="0" w:color="auto"/>
        <w:bottom w:val="none" w:sz="0" w:space="0" w:color="auto"/>
        <w:right w:val="none" w:sz="0" w:space="0" w:color="auto"/>
      </w:divBdr>
      <w:divsChild>
        <w:div w:id="373699542">
          <w:marLeft w:val="274"/>
          <w:marRight w:val="0"/>
          <w:marTop w:val="0"/>
          <w:marBottom w:val="0"/>
          <w:divBdr>
            <w:top w:val="none" w:sz="0" w:space="0" w:color="auto"/>
            <w:left w:val="none" w:sz="0" w:space="0" w:color="auto"/>
            <w:bottom w:val="none" w:sz="0" w:space="0" w:color="auto"/>
            <w:right w:val="none" w:sz="0" w:space="0" w:color="auto"/>
          </w:divBdr>
        </w:div>
        <w:div w:id="853618908">
          <w:marLeft w:val="274"/>
          <w:marRight w:val="0"/>
          <w:marTop w:val="0"/>
          <w:marBottom w:val="0"/>
          <w:divBdr>
            <w:top w:val="none" w:sz="0" w:space="0" w:color="auto"/>
            <w:left w:val="none" w:sz="0" w:space="0" w:color="auto"/>
            <w:bottom w:val="none" w:sz="0" w:space="0" w:color="auto"/>
            <w:right w:val="none" w:sz="0" w:space="0" w:color="auto"/>
          </w:divBdr>
        </w:div>
        <w:div w:id="1947227468">
          <w:marLeft w:val="274"/>
          <w:marRight w:val="0"/>
          <w:marTop w:val="0"/>
          <w:marBottom w:val="0"/>
          <w:divBdr>
            <w:top w:val="none" w:sz="0" w:space="0" w:color="auto"/>
            <w:left w:val="none" w:sz="0" w:space="0" w:color="auto"/>
            <w:bottom w:val="none" w:sz="0" w:space="0" w:color="auto"/>
            <w:right w:val="none" w:sz="0" w:space="0" w:color="auto"/>
          </w:divBdr>
        </w:div>
      </w:divsChild>
    </w:div>
    <w:div w:id="15649530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75067100">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2098656">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6548636">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9081103">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5579062">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84914240">
      <w:bodyDiv w:val="1"/>
      <w:marLeft w:val="0"/>
      <w:marRight w:val="0"/>
      <w:marTop w:val="0"/>
      <w:marBottom w:val="0"/>
      <w:divBdr>
        <w:top w:val="none" w:sz="0" w:space="0" w:color="auto"/>
        <w:left w:val="none" w:sz="0" w:space="0" w:color="auto"/>
        <w:bottom w:val="none" w:sz="0" w:space="0" w:color="auto"/>
        <w:right w:val="none" w:sz="0" w:space="0" w:color="auto"/>
      </w:divBdr>
    </w:div>
    <w:div w:id="2092239703">
      <w:bodyDiv w:val="1"/>
      <w:marLeft w:val="0"/>
      <w:marRight w:val="0"/>
      <w:marTop w:val="0"/>
      <w:marBottom w:val="0"/>
      <w:divBdr>
        <w:top w:val="none" w:sz="0" w:space="0" w:color="auto"/>
        <w:left w:val="none" w:sz="0" w:space="0" w:color="auto"/>
        <w:bottom w:val="none" w:sz="0" w:space="0" w:color="auto"/>
        <w:right w:val="none" w:sz="0" w:space="0" w:color="auto"/>
      </w:divBdr>
    </w:div>
    <w:div w:id="2132478347">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image" Target="media/image1.emf"/><Relationship Id="rId26" Type="http://schemas.openxmlformats.org/officeDocument/2006/relationships/image" Target="media/image6.emf"/><Relationship Id="rId21" Type="http://schemas.openxmlformats.org/officeDocument/2006/relationships/image" Target="media/image3.png"/><Relationship Id="rId34" Type="http://schemas.openxmlformats.org/officeDocument/2006/relationships/oleObject" Target="embeddings/Microsoft_Visio_2003-2010____4.vsd"/><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oleObject" Target="embeddings/Microsoft_Visio_2003-2010____2.vsd"/><Relationship Id="rId33"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image" Target="media/image2.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5.emf"/><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oleObject" Target="embeddings/Microsoft_Visio_2003-2010____1.vsd"/><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chart" Target="charts/chart3.xml"/><Relationship Id="rId19" Type="http://schemas.openxmlformats.org/officeDocument/2006/relationships/oleObject" Target="embeddings/Microsoft_Visio_2003-2010____.vsd"/><Relationship Id="rId31" Type="http://schemas.openxmlformats.org/officeDocument/2006/relationships/oleObject" Target="embeddings/Microsoft_Visio_2003-2010____3.vsd"/><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image" Target="media/image4.emf"/><Relationship Id="rId27" Type="http://schemas.openxmlformats.org/officeDocument/2006/relationships/package" Target="embeddings/Microsoft_Visio____.vsdx"/><Relationship Id="rId30" Type="http://schemas.openxmlformats.org/officeDocument/2006/relationships/image" Target="media/image9.emf"/><Relationship Id="rId35" Type="http://schemas.openxmlformats.org/officeDocument/2006/relationships/header" Target="header1.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ltLang="zh-CN"/>
              <a:t>Accuracy of Top1/K</a:t>
            </a:r>
            <a:r>
              <a:rPr lang="en-US" altLang="zh-CN" baseline="0"/>
              <a:t> beam prediction</a:t>
            </a:r>
            <a:endParaRPr lang="zh-CN" altLang="en-US"/>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TxBeam_extrapolation!$AB$66</c:f>
              <c:strCache>
                <c:ptCount val="1"/>
                <c:pt idx="0">
                  <c:v>Top1</c:v>
                </c:pt>
              </c:strCache>
            </c:strRef>
          </c:tx>
          <c:spPr>
            <a:solidFill>
              <a:schemeClr val="accent1"/>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TxBeam_extrapolation!$AB$67:$AB$72</c:f>
              <c:numCache>
                <c:formatCode>0.00%</c:formatCode>
                <c:ptCount val="6"/>
                <c:pt idx="0">
                  <c:v>0.78339999999999999</c:v>
                </c:pt>
                <c:pt idx="1">
                  <c:v>0.76270000000000004</c:v>
                </c:pt>
                <c:pt idx="2">
                  <c:v>0.74380000000000002</c:v>
                </c:pt>
                <c:pt idx="3">
                  <c:v>0.68310000000000004</c:v>
                </c:pt>
                <c:pt idx="4">
                  <c:v>0.6048</c:v>
                </c:pt>
                <c:pt idx="5">
                  <c:v>0.37980000000000003</c:v>
                </c:pt>
              </c:numCache>
            </c:numRef>
          </c:val>
          <c:extLst>
            <c:ext xmlns:c16="http://schemas.microsoft.com/office/drawing/2014/chart" uri="{C3380CC4-5D6E-409C-BE32-E72D297353CC}">
              <c16:uniqueId val="{00000000-C84A-4FB2-9646-0B949EC60F9F}"/>
            </c:ext>
          </c:extLst>
        </c:ser>
        <c:ser>
          <c:idx val="1"/>
          <c:order val="1"/>
          <c:tx>
            <c:strRef>
              <c:f>TxBeam_extrapolation!$AC$66</c:f>
              <c:strCache>
                <c:ptCount val="1"/>
                <c:pt idx="0">
                  <c:v>Top1~2</c:v>
                </c:pt>
              </c:strCache>
            </c:strRef>
          </c:tx>
          <c:spPr>
            <a:solidFill>
              <a:schemeClr val="accent2"/>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TxBeam_extrapolation!$AC$67:$AC$72</c:f>
              <c:numCache>
                <c:formatCode>0.00%</c:formatCode>
                <c:ptCount val="6"/>
                <c:pt idx="0">
                  <c:v>0.88460000000000005</c:v>
                </c:pt>
                <c:pt idx="1">
                  <c:v>0.86319999999999997</c:v>
                </c:pt>
                <c:pt idx="2">
                  <c:v>0.85519999999999996</c:v>
                </c:pt>
                <c:pt idx="3">
                  <c:v>0.83130000000000004</c:v>
                </c:pt>
                <c:pt idx="4">
                  <c:v>0.7591</c:v>
                </c:pt>
                <c:pt idx="5">
                  <c:v>0.61809999999999998</c:v>
                </c:pt>
              </c:numCache>
            </c:numRef>
          </c:val>
          <c:extLst>
            <c:ext xmlns:c16="http://schemas.microsoft.com/office/drawing/2014/chart" uri="{C3380CC4-5D6E-409C-BE32-E72D297353CC}">
              <c16:uniqueId val="{00000001-C84A-4FB2-9646-0B949EC60F9F}"/>
            </c:ext>
          </c:extLst>
        </c:ser>
        <c:ser>
          <c:idx val="2"/>
          <c:order val="2"/>
          <c:tx>
            <c:strRef>
              <c:f>TxBeam_extrapolation!$AD$66</c:f>
              <c:strCache>
                <c:ptCount val="1"/>
                <c:pt idx="0">
                  <c:v>Top1~3</c:v>
                </c:pt>
              </c:strCache>
            </c:strRef>
          </c:tx>
          <c:spPr>
            <a:solidFill>
              <a:schemeClr val="accent3"/>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TxBeam_extrapolation!$AD$67:$AD$72</c:f>
              <c:numCache>
                <c:formatCode>0.00%</c:formatCode>
                <c:ptCount val="6"/>
                <c:pt idx="0">
                  <c:v>0.91559999999999997</c:v>
                </c:pt>
                <c:pt idx="1">
                  <c:v>0.90059999999999996</c:v>
                </c:pt>
                <c:pt idx="2">
                  <c:v>0.89639999999999997</c:v>
                </c:pt>
                <c:pt idx="3">
                  <c:v>0.88619999999999999</c:v>
                </c:pt>
                <c:pt idx="4">
                  <c:v>0.83499999999999996</c:v>
                </c:pt>
                <c:pt idx="5">
                  <c:v>0.79100000000000004</c:v>
                </c:pt>
              </c:numCache>
            </c:numRef>
          </c:val>
          <c:extLst>
            <c:ext xmlns:c16="http://schemas.microsoft.com/office/drawing/2014/chart" uri="{C3380CC4-5D6E-409C-BE32-E72D297353CC}">
              <c16:uniqueId val="{00000002-C84A-4FB2-9646-0B949EC60F9F}"/>
            </c:ext>
          </c:extLst>
        </c:ser>
        <c:ser>
          <c:idx val="3"/>
          <c:order val="3"/>
          <c:tx>
            <c:strRef>
              <c:f>TxBeam_extrapolation!$AE$66</c:f>
              <c:strCache>
                <c:ptCount val="1"/>
                <c:pt idx="0">
                  <c:v>Top1~5</c:v>
                </c:pt>
              </c:strCache>
            </c:strRef>
          </c:tx>
          <c:spPr>
            <a:solidFill>
              <a:schemeClr val="accent4"/>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TxBeam_extrapolation!$AE$67:$AE$72</c:f>
              <c:numCache>
                <c:formatCode>0.00%</c:formatCode>
                <c:ptCount val="6"/>
                <c:pt idx="0">
                  <c:v>0.94610000000000005</c:v>
                </c:pt>
                <c:pt idx="1">
                  <c:v>0.93840000000000001</c:v>
                </c:pt>
                <c:pt idx="2">
                  <c:v>0.93620000000000003</c:v>
                </c:pt>
                <c:pt idx="3">
                  <c:v>0.93120000000000003</c:v>
                </c:pt>
                <c:pt idx="4">
                  <c:v>0.89670000000000005</c:v>
                </c:pt>
                <c:pt idx="5">
                  <c:v>0.93189999999999995</c:v>
                </c:pt>
              </c:numCache>
            </c:numRef>
          </c:val>
          <c:extLst>
            <c:ext xmlns:c16="http://schemas.microsoft.com/office/drawing/2014/chart" uri="{C3380CC4-5D6E-409C-BE32-E72D297353CC}">
              <c16:uniqueId val="{00000003-C84A-4FB2-9646-0B949EC60F9F}"/>
            </c:ext>
          </c:extLst>
        </c:ser>
        <c:dLbls>
          <c:showLegendKey val="0"/>
          <c:showVal val="0"/>
          <c:showCatName val="0"/>
          <c:showSerName val="0"/>
          <c:showPercent val="0"/>
          <c:showBubbleSize val="0"/>
        </c:dLbls>
        <c:gapWidth val="219"/>
        <c:overlap val="-27"/>
        <c:axId val="1172955904"/>
        <c:axId val="1172953408"/>
      </c:barChart>
      <c:catAx>
        <c:axId val="1172955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172953408"/>
        <c:crosses val="autoZero"/>
        <c:auto val="1"/>
        <c:lblAlgn val="ctr"/>
        <c:lblOffset val="100"/>
        <c:noMultiLvlLbl val="0"/>
      </c:catAx>
      <c:valAx>
        <c:axId val="1172953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172955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Average RSRP difference of Top-1 Rx beam prediction with fixed Rx beams in Set B</a:t>
            </a:r>
            <a:endParaRPr lang="zh-CN" sz="800"/>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BeamPair_extrapolation!$Q$74:$Q$75</c:f>
              <c:strCache>
                <c:ptCount val="2"/>
                <c:pt idx="0">
                  <c:v>Average RSRP difference</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(BeamPair_extrapolation!$Q$76,BeamPair_extrapolation!$Q$78,BeamPair_extrapolation!$Q$80,BeamPair_extrapolation!$Q$82,BeamPair_extrapolation!$Q$84)</c:f>
              <c:numCache>
                <c:formatCode>General</c:formatCode>
                <c:ptCount val="5"/>
                <c:pt idx="0">
                  <c:v>1.012</c:v>
                </c:pt>
                <c:pt idx="1">
                  <c:v>1.1479999999999999</c:v>
                </c:pt>
                <c:pt idx="2">
                  <c:v>2.222</c:v>
                </c:pt>
                <c:pt idx="3">
                  <c:v>3.5680000000000001</c:v>
                </c:pt>
                <c:pt idx="4">
                  <c:v>6.8550000000000004</c:v>
                </c:pt>
              </c:numCache>
              <c:extLst/>
            </c:numRef>
          </c:val>
          <c:extLst>
            <c:ext xmlns:c16="http://schemas.microsoft.com/office/drawing/2014/chart" uri="{C3380CC4-5D6E-409C-BE32-E72D297353CC}">
              <c16:uniqueId val="{00000000-3ED6-45C2-B48D-47BEA437D1A7}"/>
            </c:ext>
          </c:extLst>
        </c:ser>
        <c:ser>
          <c:idx val="1"/>
          <c:order val="1"/>
          <c:tx>
            <c:strRef>
              <c:f>BeamPair_extrapolation!$R$74:$R$75</c:f>
              <c:strCache>
                <c:ptCount val="2"/>
                <c:pt idx="0">
                  <c:v>Average RSRP difference</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(BeamPair_extrapolation!$R$76,BeamPair_extrapolation!$R$78,BeamPair_extrapolation!$R$80,BeamPair_extrapolation!$R$82,BeamPair_extrapolation!$R$84)</c:f>
              <c:numCache>
                <c:formatCode>General</c:formatCode>
                <c:ptCount val="5"/>
                <c:pt idx="0">
                  <c:v>0.92600000000000005</c:v>
                </c:pt>
                <c:pt idx="1">
                  <c:v>1.0129999999999999</c:v>
                </c:pt>
                <c:pt idx="2">
                  <c:v>1.0640000000000001</c:v>
                </c:pt>
                <c:pt idx="3">
                  <c:v>1.222</c:v>
                </c:pt>
                <c:pt idx="4">
                  <c:v>1.819</c:v>
                </c:pt>
              </c:numCache>
              <c:extLst/>
            </c:numRef>
          </c:val>
          <c:extLst>
            <c:ext xmlns:c16="http://schemas.microsoft.com/office/drawing/2014/chart" uri="{C3380CC4-5D6E-409C-BE32-E72D297353CC}">
              <c16:uniqueId val="{00000001-3ED6-45C2-B48D-47BEA437D1A7}"/>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b="0" i="0" baseline="0">
                <a:effectLst/>
              </a:rPr>
              <a:t>Accuracy of Top1/K beam prediction</a:t>
            </a:r>
          </a:p>
        </c:rich>
      </c:tx>
      <c:overlay val="1"/>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TxBeam_extrapolation!$AB$76</c:f>
              <c:strCache>
                <c:ptCount val="1"/>
                <c:pt idx="0">
                  <c:v>Top1</c:v>
                </c:pt>
              </c:strCache>
            </c:strRef>
          </c:tx>
          <c:spPr>
            <a:solidFill>
              <a:schemeClr val="accent1"/>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TxBeam_extrapolation!$AB$77:$AB$82</c:f>
              <c:numCache>
                <c:formatCode>0.00%</c:formatCode>
                <c:ptCount val="6"/>
                <c:pt idx="0">
                  <c:v>0.60040000000000004</c:v>
                </c:pt>
                <c:pt idx="1">
                  <c:v>0.63700000000000001</c:v>
                </c:pt>
                <c:pt idx="2">
                  <c:v>0.55110000000000003</c:v>
                </c:pt>
                <c:pt idx="3">
                  <c:v>0.54330000000000001</c:v>
                </c:pt>
                <c:pt idx="4">
                  <c:v>0.48559999999999998</c:v>
                </c:pt>
                <c:pt idx="5">
                  <c:v>0.25740000000000002</c:v>
                </c:pt>
              </c:numCache>
            </c:numRef>
          </c:val>
          <c:extLst>
            <c:ext xmlns:c16="http://schemas.microsoft.com/office/drawing/2014/chart" uri="{C3380CC4-5D6E-409C-BE32-E72D297353CC}">
              <c16:uniqueId val="{00000000-B180-48C9-ABC4-24979DC808AA}"/>
            </c:ext>
          </c:extLst>
        </c:ser>
        <c:ser>
          <c:idx val="1"/>
          <c:order val="1"/>
          <c:tx>
            <c:strRef>
              <c:f>TxBeam_extrapolation!$AC$76</c:f>
              <c:strCache>
                <c:ptCount val="1"/>
                <c:pt idx="0">
                  <c:v>Top1~2</c:v>
                </c:pt>
              </c:strCache>
            </c:strRef>
          </c:tx>
          <c:spPr>
            <a:solidFill>
              <a:schemeClr val="accent2"/>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TxBeam_extrapolation!$AC$77:$AC$82</c:f>
              <c:numCache>
                <c:formatCode>0.00%</c:formatCode>
                <c:ptCount val="6"/>
                <c:pt idx="0">
                  <c:v>0.77390000000000003</c:v>
                </c:pt>
                <c:pt idx="1">
                  <c:v>0.82669999999999999</c:v>
                </c:pt>
                <c:pt idx="2">
                  <c:v>0.72089999999999999</c:v>
                </c:pt>
                <c:pt idx="3">
                  <c:v>0.73470000000000002</c:v>
                </c:pt>
                <c:pt idx="4">
                  <c:v>0.65510000000000002</c:v>
                </c:pt>
                <c:pt idx="5">
                  <c:v>0.44429999999999997</c:v>
                </c:pt>
              </c:numCache>
            </c:numRef>
          </c:val>
          <c:extLst>
            <c:ext xmlns:c16="http://schemas.microsoft.com/office/drawing/2014/chart" uri="{C3380CC4-5D6E-409C-BE32-E72D297353CC}">
              <c16:uniqueId val="{00000001-B180-48C9-ABC4-24979DC808AA}"/>
            </c:ext>
          </c:extLst>
        </c:ser>
        <c:ser>
          <c:idx val="2"/>
          <c:order val="2"/>
          <c:tx>
            <c:strRef>
              <c:f>TxBeam_extrapolation!$AD$76</c:f>
              <c:strCache>
                <c:ptCount val="1"/>
                <c:pt idx="0">
                  <c:v>Top1~3</c:v>
                </c:pt>
              </c:strCache>
            </c:strRef>
          </c:tx>
          <c:spPr>
            <a:solidFill>
              <a:schemeClr val="accent3"/>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TxBeam_extrapolation!$AD$77:$AD$82</c:f>
              <c:numCache>
                <c:formatCode>0.00%</c:formatCode>
                <c:ptCount val="6"/>
                <c:pt idx="0">
                  <c:v>0.84650000000000003</c:v>
                </c:pt>
                <c:pt idx="1">
                  <c:v>0.90869999999999995</c:v>
                </c:pt>
                <c:pt idx="2">
                  <c:v>0.79769999999999996</c:v>
                </c:pt>
                <c:pt idx="3">
                  <c:v>0.8286</c:v>
                </c:pt>
                <c:pt idx="4">
                  <c:v>0.74480000000000002</c:v>
                </c:pt>
                <c:pt idx="5">
                  <c:v>0.58230000000000004</c:v>
                </c:pt>
              </c:numCache>
            </c:numRef>
          </c:val>
          <c:extLst>
            <c:ext xmlns:c16="http://schemas.microsoft.com/office/drawing/2014/chart" uri="{C3380CC4-5D6E-409C-BE32-E72D297353CC}">
              <c16:uniqueId val="{00000002-B180-48C9-ABC4-24979DC808AA}"/>
            </c:ext>
          </c:extLst>
        </c:ser>
        <c:ser>
          <c:idx val="3"/>
          <c:order val="3"/>
          <c:tx>
            <c:strRef>
              <c:f>TxBeam_extrapolation!$AE$76</c:f>
              <c:strCache>
                <c:ptCount val="1"/>
                <c:pt idx="0">
                  <c:v>Top1~5</c:v>
                </c:pt>
              </c:strCache>
            </c:strRef>
          </c:tx>
          <c:spPr>
            <a:solidFill>
              <a:schemeClr val="accent4"/>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TxBeam_extrapolation!$AE$77:$AE$82</c:f>
              <c:numCache>
                <c:formatCode>0.00%</c:formatCode>
                <c:ptCount val="6"/>
                <c:pt idx="0">
                  <c:v>0.89600000000000002</c:v>
                </c:pt>
                <c:pt idx="1">
                  <c:v>0.95589999999999997</c:v>
                </c:pt>
                <c:pt idx="2">
                  <c:v>0.8599</c:v>
                </c:pt>
                <c:pt idx="3">
                  <c:v>0.89349999999999996</c:v>
                </c:pt>
                <c:pt idx="4">
                  <c:v>0.81950000000000001</c:v>
                </c:pt>
                <c:pt idx="5">
                  <c:v>0.76060000000000005</c:v>
                </c:pt>
              </c:numCache>
            </c:numRef>
          </c:val>
          <c:extLst>
            <c:ext xmlns:c16="http://schemas.microsoft.com/office/drawing/2014/chart" uri="{C3380CC4-5D6E-409C-BE32-E72D297353CC}">
              <c16:uniqueId val="{00000003-B180-48C9-ABC4-24979DC808AA}"/>
            </c:ext>
          </c:extLst>
        </c:ser>
        <c:dLbls>
          <c:showLegendKey val="0"/>
          <c:showVal val="0"/>
          <c:showCatName val="0"/>
          <c:showSerName val="0"/>
          <c:showPercent val="0"/>
          <c:showBubbleSize val="0"/>
        </c:dLbls>
        <c:gapWidth val="219"/>
        <c:overlap val="-27"/>
        <c:axId val="207853919"/>
        <c:axId val="207862655"/>
      </c:barChart>
      <c:catAx>
        <c:axId val="2078539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7862655"/>
        <c:crosses val="autoZero"/>
        <c:auto val="1"/>
        <c:lblAlgn val="ctr"/>
        <c:lblOffset val="100"/>
        <c:noMultiLvlLbl val="0"/>
      </c:catAx>
      <c:valAx>
        <c:axId val="2078626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785391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Average RSRP  diff</a:t>
            </a:r>
            <a:endParaRPr lang="zh-CN" sz="800"/>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998374680152427"/>
          <c:y val="2.9599746754657541E-2"/>
          <c:w val="0.84001625319847573"/>
          <c:h val="0.81570205990983646"/>
        </c:manualLayout>
      </c:layout>
      <c:barChart>
        <c:barDir val="col"/>
        <c:grouping val="clustered"/>
        <c:varyColors val="0"/>
        <c:ser>
          <c:idx val="0"/>
          <c:order val="0"/>
          <c:tx>
            <c:v>Fixed Tx beams</c:v>
          </c:tx>
          <c:spPr>
            <a:solidFill>
              <a:schemeClr val="accent1"/>
            </a:solidFill>
            <a:ln>
              <a:noFill/>
            </a:ln>
            <a:effectLst/>
          </c:spPr>
          <c:invertIfNegative val="0"/>
          <c:cat>
            <c:strRef>
              <c:f>TxBeam_extrapolation!$AQ$66:$AQ$71</c:f>
              <c:strCache>
                <c:ptCount val="6"/>
                <c:pt idx="0">
                  <c:v>Case 1</c:v>
                </c:pt>
                <c:pt idx="1">
                  <c:v>Case 2</c:v>
                </c:pt>
                <c:pt idx="2">
                  <c:v>Case 3</c:v>
                </c:pt>
                <c:pt idx="3">
                  <c:v>Case 4</c:v>
                </c:pt>
                <c:pt idx="4">
                  <c:v>Case 5</c:v>
                </c:pt>
                <c:pt idx="5">
                  <c:v>Non-AI</c:v>
                </c:pt>
              </c:strCache>
            </c:strRef>
          </c:cat>
          <c:val>
            <c:numRef>
              <c:f>TxBeam_extrapolation!$AR$66:$AR$71</c:f>
              <c:numCache>
                <c:formatCode>General</c:formatCode>
                <c:ptCount val="6"/>
                <c:pt idx="0">
                  <c:v>0.92600000000000005</c:v>
                </c:pt>
                <c:pt idx="1">
                  <c:v>1.0129999999999999</c:v>
                </c:pt>
                <c:pt idx="2">
                  <c:v>1.0640000000000001</c:v>
                </c:pt>
                <c:pt idx="3">
                  <c:v>1.222</c:v>
                </c:pt>
                <c:pt idx="4">
                  <c:v>1.819</c:v>
                </c:pt>
                <c:pt idx="5">
                  <c:v>2.0329999999999999</c:v>
                </c:pt>
              </c:numCache>
            </c:numRef>
          </c:val>
          <c:extLst>
            <c:ext xmlns:c16="http://schemas.microsoft.com/office/drawing/2014/chart" uri="{C3380CC4-5D6E-409C-BE32-E72D297353CC}">
              <c16:uniqueId val="{00000000-C3FF-4197-A3F5-0FFD7C705919}"/>
            </c:ext>
          </c:extLst>
        </c:ser>
        <c:ser>
          <c:idx val="1"/>
          <c:order val="1"/>
          <c:tx>
            <c:v>Random Tx beams</c:v>
          </c:tx>
          <c:spPr>
            <a:solidFill>
              <a:schemeClr val="accent2"/>
            </a:solidFill>
            <a:ln>
              <a:noFill/>
            </a:ln>
            <a:effectLst/>
          </c:spPr>
          <c:invertIfNegative val="0"/>
          <c:cat>
            <c:strRef>
              <c:f>TxBeam_extrapolation!$AQ$66:$AQ$71</c:f>
              <c:strCache>
                <c:ptCount val="6"/>
                <c:pt idx="0">
                  <c:v>Case 1</c:v>
                </c:pt>
                <c:pt idx="1">
                  <c:v>Case 2</c:v>
                </c:pt>
                <c:pt idx="2">
                  <c:v>Case 3</c:v>
                </c:pt>
                <c:pt idx="3">
                  <c:v>Case 4</c:v>
                </c:pt>
                <c:pt idx="4">
                  <c:v>Case 5</c:v>
                </c:pt>
                <c:pt idx="5">
                  <c:v>Non-AI</c:v>
                </c:pt>
              </c:strCache>
            </c:strRef>
          </c:cat>
          <c:val>
            <c:numRef>
              <c:f>TxBeam_extrapolation!$AS$66:$AS$71</c:f>
              <c:numCache>
                <c:formatCode>0.000_ </c:formatCode>
                <c:ptCount val="6"/>
                <c:pt idx="0">
                  <c:v>2.069</c:v>
                </c:pt>
                <c:pt idx="1">
                  <c:v>0.89100000000000001</c:v>
                </c:pt>
                <c:pt idx="2">
                  <c:v>2.7320000000000002</c:v>
                </c:pt>
                <c:pt idx="3">
                  <c:v>1.8839999999999999</c:v>
                </c:pt>
                <c:pt idx="4">
                  <c:v>3.5640000000000001</c:v>
                </c:pt>
                <c:pt idx="5">
                  <c:v>4.665</c:v>
                </c:pt>
              </c:numCache>
            </c:numRef>
          </c:val>
          <c:extLst>
            <c:ext xmlns:c16="http://schemas.microsoft.com/office/drawing/2014/chart" uri="{C3380CC4-5D6E-409C-BE32-E72D297353CC}">
              <c16:uniqueId val="{00000001-C3FF-4197-A3F5-0FFD7C705919}"/>
            </c:ext>
          </c:extLst>
        </c:ser>
        <c:dLbls>
          <c:showLegendKey val="0"/>
          <c:showVal val="0"/>
          <c:showCatName val="0"/>
          <c:showSerName val="0"/>
          <c:showPercent val="0"/>
          <c:showBubbleSize val="0"/>
        </c:dLbls>
        <c:gapWidth val="219"/>
        <c:overlap val="-27"/>
        <c:axId val="822281952"/>
        <c:axId val="822289440"/>
      </c:barChart>
      <c:catAx>
        <c:axId val="82228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9440"/>
        <c:crosses val="autoZero"/>
        <c:auto val="1"/>
        <c:lblAlgn val="ctr"/>
        <c:lblOffset val="100"/>
        <c:noMultiLvlLbl val="0"/>
      </c:catAx>
      <c:valAx>
        <c:axId val="82228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1952"/>
        <c:crosses val="autoZero"/>
        <c:crossBetween val="between"/>
      </c:valAx>
      <c:spPr>
        <a:noFill/>
        <a:ln>
          <a:noFill/>
        </a:ln>
        <a:effectLst/>
      </c:spPr>
    </c:plotArea>
    <c:legend>
      <c:legendPos val="b"/>
      <c:layout>
        <c:manualLayout>
          <c:xMode val="edge"/>
          <c:yMode val="edge"/>
          <c:x val="0.22122775713326895"/>
          <c:y val="0.92452019738084823"/>
          <c:w val="0.66243292353528571"/>
          <c:h val="7.5479802619151742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a:t>Beam prediction accuracy</a:t>
            </a:r>
            <a:endParaRPr lang="zh-CN" sz="900"/>
          </a:p>
        </c:rich>
      </c:tx>
      <c:layout>
        <c:manualLayout>
          <c:xMode val="edge"/>
          <c:yMode val="edge"/>
          <c:x val="0.24094558429973237"/>
          <c:y val="0"/>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998374680152427"/>
          <c:y val="2.9599746754657541E-2"/>
          <c:w val="0.84001625319847573"/>
          <c:h val="0.81570205990983646"/>
        </c:manualLayout>
      </c:layout>
      <c:barChart>
        <c:barDir val="col"/>
        <c:grouping val="clustered"/>
        <c:varyColors val="0"/>
        <c:ser>
          <c:idx val="0"/>
          <c:order val="0"/>
          <c:tx>
            <c:v>Fixed Tx beams</c:v>
          </c:tx>
          <c:spPr>
            <a:solidFill>
              <a:schemeClr val="accent1"/>
            </a:solidFill>
            <a:ln>
              <a:noFill/>
            </a:ln>
            <a:effectLst/>
          </c:spPr>
          <c:invertIfNegative val="0"/>
          <c:cat>
            <c:strRef>
              <c:f>TxBeam_extrapolation!$AA$92:$AA$97</c:f>
              <c:strCache>
                <c:ptCount val="6"/>
                <c:pt idx="0">
                  <c:v>Case 1</c:v>
                </c:pt>
                <c:pt idx="1">
                  <c:v>Case 2</c:v>
                </c:pt>
                <c:pt idx="2">
                  <c:v>Case 3</c:v>
                </c:pt>
                <c:pt idx="3">
                  <c:v>Case 4</c:v>
                </c:pt>
                <c:pt idx="4">
                  <c:v>Case 5</c:v>
                </c:pt>
                <c:pt idx="5">
                  <c:v>Non-AI</c:v>
                </c:pt>
              </c:strCache>
            </c:strRef>
          </c:cat>
          <c:val>
            <c:numRef>
              <c:f>TxBeam_extrapolation!$AB$92:$AB$97</c:f>
              <c:numCache>
                <c:formatCode>0.00%</c:formatCode>
                <c:ptCount val="6"/>
                <c:pt idx="0">
                  <c:v>0.78339999999999999</c:v>
                </c:pt>
                <c:pt idx="1">
                  <c:v>0.76270000000000004</c:v>
                </c:pt>
                <c:pt idx="2">
                  <c:v>0.74380000000000002</c:v>
                </c:pt>
                <c:pt idx="3">
                  <c:v>0.68310000000000004</c:v>
                </c:pt>
                <c:pt idx="4">
                  <c:v>0.6048</c:v>
                </c:pt>
                <c:pt idx="5">
                  <c:v>0.37980000000000003</c:v>
                </c:pt>
              </c:numCache>
            </c:numRef>
          </c:val>
          <c:extLst>
            <c:ext xmlns:c16="http://schemas.microsoft.com/office/drawing/2014/chart" uri="{C3380CC4-5D6E-409C-BE32-E72D297353CC}">
              <c16:uniqueId val="{00000000-0469-4D9C-B567-C41F0B2979C4}"/>
            </c:ext>
          </c:extLst>
        </c:ser>
        <c:ser>
          <c:idx val="1"/>
          <c:order val="1"/>
          <c:tx>
            <c:v>Random Tx beams</c:v>
          </c:tx>
          <c:spPr>
            <a:solidFill>
              <a:schemeClr val="accent2"/>
            </a:solidFill>
            <a:ln>
              <a:noFill/>
            </a:ln>
            <a:effectLst/>
          </c:spPr>
          <c:invertIfNegative val="0"/>
          <c:cat>
            <c:strRef>
              <c:f>TxBeam_extrapolation!$AA$92:$AA$97</c:f>
              <c:strCache>
                <c:ptCount val="6"/>
                <c:pt idx="0">
                  <c:v>Case 1</c:v>
                </c:pt>
                <c:pt idx="1">
                  <c:v>Case 2</c:v>
                </c:pt>
                <c:pt idx="2">
                  <c:v>Case 3</c:v>
                </c:pt>
                <c:pt idx="3">
                  <c:v>Case 4</c:v>
                </c:pt>
                <c:pt idx="4">
                  <c:v>Case 5</c:v>
                </c:pt>
                <c:pt idx="5">
                  <c:v>Non-AI</c:v>
                </c:pt>
              </c:strCache>
            </c:strRef>
          </c:cat>
          <c:val>
            <c:numRef>
              <c:f>TxBeam_extrapolation!$AC$92:$AC$97</c:f>
              <c:numCache>
                <c:formatCode>0.00%</c:formatCode>
                <c:ptCount val="6"/>
                <c:pt idx="0">
                  <c:v>0.60040000000000004</c:v>
                </c:pt>
                <c:pt idx="1">
                  <c:v>0.63700000000000001</c:v>
                </c:pt>
                <c:pt idx="2">
                  <c:v>0.55110000000000003</c:v>
                </c:pt>
                <c:pt idx="3">
                  <c:v>0.54330000000000001</c:v>
                </c:pt>
                <c:pt idx="4">
                  <c:v>0.48559999999999998</c:v>
                </c:pt>
                <c:pt idx="5">
                  <c:v>0.25740000000000002</c:v>
                </c:pt>
              </c:numCache>
            </c:numRef>
          </c:val>
          <c:extLst>
            <c:ext xmlns:c16="http://schemas.microsoft.com/office/drawing/2014/chart" uri="{C3380CC4-5D6E-409C-BE32-E72D297353CC}">
              <c16:uniqueId val="{00000001-0469-4D9C-B567-C41F0B2979C4}"/>
            </c:ext>
          </c:extLst>
        </c:ser>
        <c:dLbls>
          <c:showLegendKey val="0"/>
          <c:showVal val="0"/>
          <c:showCatName val="0"/>
          <c:showSerName val="0"/>
          <c:showPercent val="0"/>
          <c:showBubbleSize val="0"/>
        </c:dLbls>
        <c:gapWidth val="219"/>
        <c:overlap val="-27"/>
        <c:axId val="822281952"/>
        <c:axId val="822289440"/>
      </c:barChart>
      <c:catAx>
        <c:axId val="82228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9440"/>
        <c:crosses val="autoZero"/>
        <c:auto val="1"/>
        <c:lblAlgn val="ctr"/>
        <c:lblOffset val="100"/>
        <c:noMultiLvlLbl val="0"/>
      </c:catAx>
      <c:valAx>
        <c:axId val="822289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822281952"/>
        <c:crosses val="autoZero"/>
        <c:crossBetween val="between"/>
      </c:valAx>
      <c:spPr>
        <a:noFill/>
        <a:ln>
          <a:noFill/>
        </a:ln>
        <a:effectLst/>
      </c:spPr>
    </c:plotArea>
    <c:legend>
      <c:legendPos val="b"/>
      <c:layout>
        <c:manualLayout>
          <c:xMode val="edge"/>
          <c:yMode val="edge"/>
          <c:x val="0.19469399509717847"/>
          <c:y val="0.92452023468693789"/>
          <c:w val="0.7013493295496851"/>
          <c:h val="7.5304827592022783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fixed Tx beams</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BeamPair_extrapolation!$AD$28</c:f>
              <c:strCache>
                <c:ptCount val="1"/>
                <c:pt idx="0">
                  <c:v>Top1</c:v>
                </c:pt>
              </c:strCache>
            </c:strRef>
          </c:tx>
          <c:spPr>
            <a:solidFill>
              <a:schemeClr val="accent2"/>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(BeamPair_extrapolation!$AD$29,BeamPair_extrapolation!$AD$31,BeamPair_extrapolation!$AD$33,BeamPair_extrapolation!$AD$35,BeamPair_extrapolation!$AD$37,BeamPair_extrapolation!$AD$39,BeamPair_extrapolation!$AD$41)</c:f>
              <c:numCache>
                <c:formatCode>0.00%</c:formatCode>
                <c:ptCount val="7"/>
                <c:pt idx="0">
                  <c:v>0.50939999999999996</c:v>
                </c:pt>
                <c:pt idx="1">
                  <c:v>0.4521</c:v>
                </c:pt>
                <c:pt idx="2">
                  <c:v>0.51400000000000001</c:v>
                </c:pt>
                <c:pt idx="3">
                  <c:v>0.44800000000000001</c:v>
                </c:pt>
                <c:pt idx="4">
                  <c:v>0.36549999999999999</c:v>
                </c:pt>
                <c:pt idx="5">
                  <c:v>0.2883</c:v>
                </c:pt>
                <c:pt idx="6">
                  <c:v>0.34189999999999998</c:v>
                </c:pt>
              </c:numCache>
              <c:extLst/>
            </c:numRef>
          </c:val>
          <c:extLst>
            <c:ext xmlns:c16="http://schemas.microsoft.com/office/drawing/2014/chart" uri="{C3380CC4-5D6E-409C-BE32-E72D297353CC}">
              <c16:uniqueId val="{00000000-2431-411B-9D22-55D03929793C}"/>
            </c:ext>
          </c:extLst>
        </c:ser>
        <c:ser>
          <c:idx val="2"/>
          <c:order val="1"/>
          <c:tx>
            <c:strRef>
              <c:f>BeamPair_extrapolation!$AE$28</c:f>
              <c:strCache>
                <c:ptCount val="1"/>
                <c:pt idx="0">
                  <c:v>Top1~2</c:v>
                </c:pt>
              </c:strCache>
            </c:strRef>
          </c:tx>
          <c:spPr>
            <a:solidFill>
              <a:schemeClr val="accent3"/>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(BeamPair_extrapolation!$AE$29,BeamPair_extrapolation!$AE$31,BeamPair_extrapolation!$AE$33,BeamPair_extrapolation!$AE$35,BeamPair_extrapolation!$AE$37,BeamPair_extrapolation!$AE$39,BeamPair_extrapolation!$AE$41)</c:f>
              <c:numCache>
                <c:formatCode>0.00%</c:formatCode>
                <c:ptCount val="7"/>
                <c:pt idx="0">
                  <c:v>0.70850000000000002</c:v>
                </c:pt>
                <c:pt idx="1">
                  <c:v>0.68889999999999996</c:v>
                </c:pt>
                <c:pt idx="2">
                  <c:v>0.71860000000000002</c:v>
                </c:pt>
                <c:pt idx="3">
                  <c:v>0.65669999999999995</c:v>
                </c:pt>
                <c:pt idx="4">
                  <c:v>0.55669999999999997</c:v>
                </c:pt>
                <c:pt idx="5">
                  <c:v>0.45129999999999998</c:v>
                </c:pt>
                <c:pt idx="6">
                  <c:v>0.49009999999999998</c:v>
                </c:pt>
              </c:numCache>
              <c:extLst/>
            </c:numRef>
          </c:val>
          <c:extLst>
            <c:ext xmlns:c16="http://schemas.microsoft.com/office/drawing/2014/chart" uri="{C3380CC4-5D6E-409C-BE32-E72D297353CC}">
              <c16:uniqueId val="{00000001-2431-411B-9D22-55D03929793C}"/>
            </c:ext>
          </c:extLst>
        </c:ser>
        <c:ser>
          <c:idx val="3"/>
          <c:order val="2"/>
          <c:tx>
            <c:strRef>
              <c:f>BeamPair_extrapolation!$AF$28</c:f>
              <c:strCache>
                <c:ptCount val="1"/>
                <c:pt idx="0">
                  <c:v>Top1~3</c:v>
                </c:pt>
              </c:strCache>
            </c:strRef>
          </c:tx>
          <c:spPr>
            <a:solidFill>
              <a:schemeClr val="accent4"/>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(BeamPair_extrapolation!$AF$29,BeamPair_extrapolation!$AF$31,BeamPair_extrapolation!$AF$33,BeamPair_extrapolation!$AF$35,BeamPair_extrapolation!$AF$37,BeamPair_extrapolation!$AF$39,BeamPair_extrapolation!$AF$41)</c:f>
              <c:numCache>
                <c:formatCode>0.00%</c:formatCode>
                <c:ptCount val="7"/>
                <c:pt idx="0">
                  <c:v>0.82789999999999997</c:v>
                </c:pt>
                <c:pt idx="1">
                  <c:v>0.8054</c:v>
                </c:pt>
                <c:pt idx="2">
                  <c:v>0.8004</c:v>
                </c:pt>
                <c:pt idx="3">
                  <c:v>0.74109999999999998</c:v>
                </c:pt>
                <c:pt idx="4">
                  <c:v>0.65029999999999999</c:v>
                </c:pt>
                <c:pt idx="5">
                  <c:v>0.53129999999999999</c:v>
                </c:pt>
                <c:pt idx="6">
                  <c:v>0.64149999999999996</c:v>
                </c:pt>
              </c:numCache>
              <c:extLst/>
            </c:numRef>
          </c:val>
          <c:extLst>
            <c:ext xmlns:c16="http://schemas.microsoft.com/office/drawing/2014/chart" uri="{C3380CC4-5D6E-409C-BE32-E72D297353CC}">
              <c16:uniqueId val="{00000002-2431-411B-9D22-55D03929793C}"/>
            </c:ext>
          </c:extLst>
        </c:ser>
        <c:ser>
          <c:idx val="4"/>
          <c:order val="3"/>
          <c:tx>
            <c:strRef>
              <c:f>BeamPair_extrapolation!$AG$28</c:f>
              <c:strCache>
                <c:ptCount val="1"/>
                <c:pt idx="0">
                  <c:v>Top1~5</c:v>
                </c:pt>
              </c:strCache>
            </c:strRef>
          </c:tx>
          <c:spPr>
            <a:solidFill>
              <a:schemeClr val="accent5"/>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(BeamPair_extrapolation!$AG$29,BeamPair_extrapolation!$AG$31,BeamPair_extrapolation!$AG$33,BeamPair_extrapolation!$AG$35,BeamPair_extrapolation!$AG$37,BeamPair_extrapolation!$AG$39,BeamPair_extrapolation!$AG$41)</c:f>
              <c:numCache>
                <c:formatCode>0.00%</c:formatCode>
                <c:ptCount val="7"/>
                <c:pt idx="0">
                  <c:v>0.90920000000000001</c:v>
                </c:pt>
                <c:pt idx="1">
                  <c:v>0.89659999999999995</c:v>
                </c:pt>
                <c:pt idx="2">
                  <c:v>0.88090000000000002</c:v>
                </c:pt>
                <c:pt idx="3">
                  <c:v>0.82520000000000004</c:v>
                </c:pt>
                <c:pt idx="4">
                  <c:v>0.74480000000000002</c:v>
                </c:pt>
                <c:pt idx="5">
                  <c:v>0.61750000000000005</c:v>
                </c:pt>
                <c:pt idx="6">
                  <c:v>0.79710000000000003</c:v>
                </c:pt>
              </c:numCache>
              <c:extLst/>
            </c:numRef>
          </c:val>
          <c:extLst>
            <c:ext xmlns:c16="http://schemas.microsoft.com/office/drawing/2014/chart" uri="{C3380CC4-5D6E-409C-BE32-E72D297353CC}">
              <c16:uniqueId val="{00000003-2431-411B-9D22-55D03929793C}"/>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random Tx beam</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BeamPair_extrapolation!$AO$36</c:f>
              <c:strCache>
                <c:ptCount val="1"/>
                <c:pt idx="0">
                  <c:v>Top1</c:v>
                </c:pt>
              </c:strCache>
            </c:strRef>
          </c:tx>
          <c:spPr>
            <a:solidFill>
              <a:schemeClr val="accent2"/>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BeamPair_extrapolation!$AO$37:$AO$43</c:f>
              <c:numCache>
                <c:formatCode>0.00%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0-2D5F-4B79-A3A3-DFED6D4EA54C}"/>
            </c:ext>
          </c:extLst>
        </c:ser>
        <c:ser>
          <c:idx val="2"/>
          <c:order val="1"/>
          <c:tx>
            <c:strRef>
              <c:f>BeamPair_extrapolation!$AP$36</c:f>
              <c:strCache>
                <c:ptCount val="1"/>
                <c:pt idx="0">
                  <c:v>Top1~2</c:v>
                </c:pt>
              </c:strCache>
            </c:strRef>
          </c:tx>
          <c:spPr>
            <a:solidFill>
              <a:schemeClr val="accent3"/>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BeamPair_extrapolation!$AP$37:$AP$43</c:f>
              <c:numCache>
                <c:formatCode>0.00%</c:formatCode>
                <c:ptCount val="7"/>
                <c:pt idx="0">
                  <c:v>0.16919999999999999</c:v>
                </c:pt>
                <c:pt idx="1">
                  <c:v>0.34260000000000002</c:v>
                </c:pt>
                <c:pt idx="2">
                  <c:v>0.4042</c:v>
                </c:pt>
                <c:pt idx="3">
                  <c:v>0.31840000000000002</c:v>
                </c:pt>
                <c:pt idx="4">
                  <c:v>9.6699999999999994E-2</c:v>
                </c:pt>
                <c:pt idx="5">
                  <c:v>8.9099999999999999E-2</c:v>
                </c:pt>
                <c:pt idx="6">
                  <c:v>0.3856</c:v>
                </c:pt>
              </c:numCache>
            </c:numRef>
          </c:val>
          <c:extLst>
            <c:ext xmlns:c16="http://schemas.microsoft.com/office/drawing/2014/chart" uri="{C3380CC4-5D6E-409C-BE32-E72D297353CC}">
              <c16:uniqueId val="{00000001-2D5F-4B79-A3A3-DFED6D4EA54C}"/>
            </c:ext>
          </c:extLst>
        </c:ser>
        <c:ser>
          <c:idx val="3"/>
          <c:order val="2"/>
          <c:tx>
            <c:strRef>
              <c:f>BeamPair_extrapolation!$AQ$36</c:f>
              <c:strCache>
                <c:ptCount val="1"/>
                <c:pt idx="0">
                  <c:v>Top1~3</c:v>
                </c:pt>
              </c:strCache>
            </c:strRef>
          </c:tx>
          <c:spPr>
            <a:solidFill>
              <a:schemeClr val="accent4"/>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BeamPair_extrapolation!$AQ$37:$AQ$43</c:f>
              <c:numCache>
                <c:formatCode>0.00%</c:formatCode>
                <c:ptCount val="7"/>
                <c:pt idx="0">
                  <c:v>0.224</c:v>
                </c:pt>
                <c:pt idx="1">
                  <c:v>0.45140000000000002</c:v>
                </c:pt>
                <c:pt idx="2">
                  <c:v>0.49719999999999998</c:v>
                </c:pt>
                <c:pt idx="3">
                  <c:v>0.40029999999999999</c:v>
                </c:pt>
                <c:pt idx="4">
                  <c:v>0.1232</c:v>
                </c:pt>
                <c:pt idx="5">
                  <c:v>0.1138</c:v>
                </c:pt>
                <c:pt idx="6">
                  <c:v>0.52210000000000001</c:v>
                </c:pt>
              </c:numCache>
            </c:numRef>
          </c:val>
          <c:extLst>
            <c:ext xmlns:c16="http://schemas.microsoft.com/office/drawing/2014/chart" uri="{C3380CC4-5D6E-409C-BE32-E72D297353CC}">
              <c16:uniqueId val="{00000002-2D5F-4B79-A3A3-DFED6D4EA54C}"/>
            </c:ext>
          </c:extLst>
        </c:ser>
        <c:ser>
          <c:idx val="4"/>
          <c:order val="3"/>
          <c:tx>
            <c:strRef>
              <c:f>BeamPair_extrapolation!$AR$36</c:f>
              <c:strCache>
                <c:ptCount val="1"/>
                <c:pt idx="0">
                  <c:v>Top1~5</c:v>
                </c:pt>
              </c:strCache>
            </c:strRef>
          </c:tx>
          <c:spPr>
            <a:solidFill>
              <a:schemeClr val="accent5"/>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BeamPair_extrapolation!$AR$37:$AR$43</c:f>
              <c:numCache>
                <c:formatCode>0.00%</c:formatCode>
                <c:ptCount val="7"/>
                <c:pt idx="0">
                  <c:v>0.30449999999999999</c:v>
                </c:pt>
                <c:pt idx="1">
                  <c:v>0.60460000000000003</c:v>
                </c:pt>
                <c:pt idx="2">
                  <c:v>0.61599999999999999</c:v>
                </c:pt>
                <c:pt idx="3">
                  <c:v>0.51500000000000001</c:v>
                </c:pt>
                <c:pt idx="4">
                  <c:v>0.16739999999999999</c:v>
                </c:pt>
                <c:pt idx="5">
                  <c:v>0.15640000000000001</c:v>
                </c:pt>
                <c:pt idx="6">
                  <c:v>0.67410000000000003</c:v>
                </c:pt>
              </c:numCache>
            </c:numRef>
          </c:val>
          <c:extLst>
            <c:ext xmlns:c16="http://schemas.microsoft.com/office/drawing/2014/chart" uri="{C3380CC4-5D6E-409C-BE32-E72D297353CC}">
              <c16:uniqueId val="{00000003-2D5F-4B79-A3A3-DFED6D4EA54C}"/>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beam pair accuracy</a:t>
            </a:r>
            <a:endParaRPr lang="zh-CN"/>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BeamPair_extrapolation!$AB$57</c:f>
              <c:strCache>
                <c:ptCount val="1"/>
                <c:pt idx="0">
                  <c:v>Fixed</c:v>
                </c:pt>
              </c:strCache>
            </c:strRef>
          </c:tx>
          <c:spPr>
            <a:solidFill>
              <a:schemeClr val="accent1"/>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BeamPair_extrapolation!$AB$58:$AB$64</c:f>
              <c:numCache>
                <c:formatCode>0%</c:formatCode>
                <c:ptCount val="7"/>
                <c:pt idx="0">
                  <c:v>0.50939999999999996</c:v>
                </c:pt>
                <c:pt idx="1">
                  <c:v>0.4521</c:v>
                </c:pt>
                <c:pt idx="2">
                  <c:v>0.51400000000000001</c:v>
                </c:pt>
                <c:pt idx="3">
                  <c:v>0.44800000000000001</c:v>
                </c:pt>
                <c:pt idx="4">
                  <c:v>0.36549999999999999</c:v>
                </c:pt>
                <c:pt idx="5">
                  <c:v>0.2883</c:v>
                </c:pt>
                <c:pt idx="6">
                  <c:v>0.34189999999999998</c:v>
                </c:pt>
              </c:numCache>
            </c:numRef>
          </c:val>
          <c:extLst>
            <c:ext xmlns:c16="http://schemas.microsoft.com/office/drawing/2014/chart" uri="{C3380CC4-5D6E-409C-BE32-E72D297353CC}">
              <c16:uniqueId val="{00000000-537D-4BBE-81AE-C320E470D7D1}"/>
            </c:ext>
          </c:extLst>
        </c:ser>
        <c:ser>
          <c:idx val="1"/>
          <c:order val="1"/>
          <c:tx>
            <c:strRef>
              <c:f>BeamPair_extrapolation!$AC$57</c:f>
              <c:strCache>
                <c:ptCount val="1"/>
                <c:pt idx="0">
                  <c:v>Random</c:v>
                </c:pt>
              </c:strCache>
            </c:strRef>
          </c:tx>
          <c:spPr>
            <a:solidFill>
              <a:schemeClr val="accent2"/>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BeamPair_extrapolation!$AC$58:$AC$64</c:f>
              <c:numCache>
                <c:formatCode>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1-537D-4BBE-81AE-C320E470D7D1}"/>
            </c:ext>
          </c:extLst>
        </c:ser>
        <c:dLbls>
          <c:showLegendKey val="0"/>
          <c:showVal val="0"/>
          <c:showCatName val="0"/>
          <c:showSerName val="0"/>
          <c:showPercent val="0"/>
          <c:showBubbleSize val="0"/>
        </c:dLbls>
        <c:gapWidth val="219"/>
        <c:overlap val="-27"/>
        <c:axId val="285821615"/>
        <c:axId val="285819535"/>
      </c:barChart>
      <c:catAx>
        <c:axId val="285821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19535"/>
        <c:crosses val="autoZero"/>
        <c:auto val="1"/>
        <c:lblAlgn val="ctr"/>
        <c:lblOffset val="100"/>
        <c:noMultiLvlLbl val="0"/>
      </c:catAx>
      <c:valAx>
        <c:axId val="2858195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2161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Average RSRP diff.</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BeamPair_extrapolation!$AG$57</c:f>
              <c:strCache>
                <c:ptCount val="1"/>
                <c:pt idx="0">
                  <c:v>Fixed</c:v>
                </c:pt>
              </c:strCache>
            </c:strRef>
          </c:tx>
          <c:spPr>
            <a:solidFill>
              <a:schemeClr val="accent1"/>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BeamPair_extrapolation!$AG$58:$AG$64</c:f>
              <c:numCache>
                <c:formatCode>General</c:formatCode>
                <c:ptCount val="7"/>
                <c:pt idx="0">
                  <c:v>1.012</c:v>
                </c:pt>
                <c:pt idx="1">
                  <c:v>1.0589999999999999</c:v>
                </c:pt>
                <c:pt idx="2">
                  <c:v>1.1479999999999999</c:v>
                </c:pt>
                <c:pt idx="3">
                  <c:v>2.222</c:v>
                </c:pt>
                <c:pt idx="4">
                  <c:v>3.5680000000000001</c:v>
                </c:pt>
                <c:pt idx="5">
                  <c:v>6.8550000000000004</c:v>
                </c:pt>
                <c:pt idx="6">
                  <c:v>2.262</c:v>
                </c:pt>
              </c:numCache>
            </c:numRef>
          </c:val>
          <c:extLst>
            <c:ext xmlns:c16="http://schemas.microsoft.com/office/drawing/2014/chart" uri="{C3380CC4-5D6E-409C-BE32-E72D297353CC}">
              <c16:uniqueId val="{00000000-8B93-471D-AE3E-8E4532E4AF81}"/>
            </c:ext>
          </c:extLst>
        </c:ser>
        <c:ser>
          <c:idx val="1"/>
          <c:order val="1"/>
          <c:tx>
            <c:strRef>
              <c:f>BeamPair_extrapolation!$AH$57</c:f>
              <c:strCache>
                <c:ptCount val="1"/>
                <c:pt idx="0">
                  <c:v>Random</c:v>
                </c:pt>
              </c:strCache>
            </c:strRef>
          </c:tx>
          <c:spPr>
            <a:solidFill>
              <a:schemeClr val="accent2"/>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BeamPair_extrapolation!$AH$58:$AH$64</c:f>
              <c:numCache>
                <c:formatCode>General</c:formatCode>
                <c:ptCount val="7"/>
                <c:pt idx="0">
                  <c:v>11.961</c:v>
                </c:pt>
                <c:pt idx="1">
                  <c:v>4.6130000000000004</c:v>
                </c:pt>
                <c:pt idx="2">
                  <c:v>5.2190000000000003</c:v>
                </c:pt>
                <c:pt idx="3">
                  <c:v>8.266</c:v>
                </c:pt>
                <c:pt idx="4">
                  <c:v>18.452999999999999</c:v>
                </c:pt>
                <c:pt idx="5">
                  <c:v>19.87</c:v>
                </c:pt>
                <c:pt idx="6">
                  <c:v>3.75</c:v>
                </c:pt>
              </c:numCache>
            </c:numRef>
          </c:val>
          <c:extLst>
            <c:ext xmlns:c16="http://schemas.microsoft.com/office/drawing/2014/chart" uri="{C3380CC4-5D6E-409C-BE32-E72D297353CC}">
              <c16:uniqueId val="{00000001-8B93-471D-AE3E-8E4532E4AF81}"/>
            </c:ext>
          </c:extLst>
        </c:ser>
        <c:dLbls>
          <c:showLegendKey val="0"/>
          <c:showVal val="0"/>
          <c:showCatName val="0"/>
          <c:showSerName val="0"/>
          <c:showPercent val="0"/>
          <c:showBubbleSize val="0"/>
        </c:dLbls>
        <c:gapWidth val="219"/>
        <c:overlap val="-27"/>
        <c:axId val="1943011103"/>
        <c:axId val="1943013599"/>
      </c:barChart>
      <c:catAx>
        <c:axId val="1943011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3599"/>
        <c:crosses val="autoZero"/>
        <c:auto val="1"/>
        <c:lblAlgn val="ctr"/>
        <c:lblOffset val="100"/>
        <c:noMultiLvlLbl val="0"/>
      </c:catAx>
      <c:valAx>
        <c:axId val="19430135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110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Tx beam predicition accuracy with fixed Tx beams in Set B</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BeamPair_extrapolation!$O$74:$O$75</c:f>
              <c:strCache>
                <c:ptCount val="2"/>
                <c:pt idx="0">
                  <c:v>Top-1 Tx beam prediction accuracy</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(BeamPair_extrapolation!$O$76,BeamPair_extrapolation!$O$78,BeamPair_extrapolation!$O$80,BeamPair_extrapolation!$O$82,BeamPair_extrapolation!$O$84)</c:f>
              <c:numCache>
                <c:formatCode>0.00%</c:formatCode>
                <c:ptCount val="5"/>
                <c:pt idx="0">
                  <c:v>0.56489999999999996</c:v>
                </c:pt>
                <c:pt idx="1">
                  <c:v>0.75719999999999998</c:v>
                </c:pt>
                <c:pt idx="2">
                  <c:v>0.69740000000000002</c:v>
                </c:pt>
                <c:pt idx="3">
                  <c:v>0.60329999999999995</c:v>
                </c:pt>
                <c:pt idx="4">
                  <c:v>0.51749999999999996</c:v>
                </c:pt>
              </c:numCache>
              <c:extLst/>
            </c:numRef>
          </c:val>
          <c:extLst>
            <c:ext xmlns:c16="http://schemas.microsoft.com/office/drawing/2014/chart" uri="{C3380CC4-5D6E-409C-BE32-E72D297353CC}">
              <c16:uniqueId val="{00000000-008C-4B6A-AAE1-D69D5327F01A}"/>
            </c:ext>
          </c:extLst>
        </c:ser>
        <c:ser>
          <c:idx val="1"/>
          <c:order val="1"/>
          <c:tx>
            <c:strRef>
              <c:f>BeamPair_extrapolation!$P$74:$P$75</c:f>
              <c:strCache>
                <c:ptCount val="2"/>
                <c:pt idx="0">
                  <c:v>Top-1 Tx beam prediction accuracy</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(BeamPair_extrapolation!$P$76,BeamPair_extrapolation!$P$78,BeamPair_extrapolation!$P$80,BeamPair_extrapolation!$P$82,BeamPair_extrapolation!$P$84)</c:f>
              <c:numCache>
                <c:formatCode>0.00%</c:formatCode>
                <c:ptCount val="5"/>
                <c:pt idx="0">
                  <c:v>0.78339999999999999</c:v>
                </c:pt>
                <c:pt idx="1">
                  <c:v>0.76270000000000004</c:v>
                </c:pt>
                <c:pt idx="2">
                  <c:v>0.74380000000000002</c:v>
                </c:pt>
                <c:pt idx="3">
                  <c:v>0.68310000000000004</c:v>
                </c:pt>
                <c:pt idx="4">
                  <c:v>0.6048</c:v>
                </c:pt>
              </c:numCache>
              <c:extLst/>
            </c:numRef>
          </c:val>
          <c:extLst>
            <c:ext xmlns:c16="http://schemas.microsoft.com/office/drawing/2014/chart" uri="{C3380CC4-5D6E-409C-BE32-E72D297353CC}">
              <c16:uniqueId val="{00000001-008C-4B6A-AAE1-D69D5327F01A}"/>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782C43-9E27-4581-9AC5-737572C98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29</Pages>
  <Words>10792</Words>
  <Characters>61519</Characters>
  <Application>Microsoft Office Word</Application>
  <DocSecurity>0</DocSecurity>
  <Lines>512</Lines>
  <Paragraphs>144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Jackson, Wang (Samsung)</dc:creator>
  <cp:keywords/>
  <dc:description/>
  <cp:lastModifiedBy>Feifei Sun</cp:lastModifiedBy>
  <cp:revision>18</cp:revision>
  <dcterms:created xsi:type="dcterms:W3CDTF">2022-09-30T07:58:00Z</dcterms:created>
  <dcterms:modified xsi:type="dcterms:W3CDTF">2022-09-30T13:08:00Z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